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43" w:rsidRPr="00A01209" w:rsidRDefault="006A2143" w:rsidP="006A2143">
      <w:pPr>
        <w:pStyle w:val="SemEspaamento"/>
        <w:jc w:val="center"/>
        <w:rPr>
          <w:rFonts w:cs="Calibri"/>
          <w:b/>
          <w:sz w:val="24"/>
          <w:szCs w:val="24"/>
        </w:rPr>
      </w:pPr>
      <w:bookmarkStart w:id="0" w:name="_GoBack"/>
      <w:bookmarkEnd w:id="0"/>
    </w:p>
    <w:p w:rsidR="006A2143" w:rsidRPr="00A01209" w:rsidRDefault="006A2143" w:rsidP="006A2143">
      <w:pPr>
        <w:pStyle w:val="SemEspaamento"/>
        <w:jc w:val="center"/>
        <w:rPr>
          <w:rFonts w:cs="Calibri"/>
          <w:b/>
          <w:sz w:val="24"/>
          <w:szCs w:val="24"/>
        </w:rPr>
      </w:pPr>
      <w:r w:rsidRPr="00A01209">
        <w:rPr>
          <w:rFonts w:cs="Calibri"/>
          <w:b/>
          <w:sz w:val="24"/>
          <w:szCs w:val="24"/>
        </w:rPr>
        <w:t>EDITAL</w:t>
      </w: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CONCORRÊNCIA ELETRÔNICA 02/2025.</w:t>
      </w: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both"/>
        <w:rPr>
          <w:rFonts w:cs="Calibri"/>
          <w:sz w:val="24"/>
          <w:szCs w:val="24"/>
        </w:rPr>
      </w:pPr>
      <w:r w:rsidRPr="00A01209">
        <w:rPr>
          <w:rFonts w:cs="Calibri"/>
          <w:b/>
          <w:sz w:val="24"/>
          <w:szCs w:val="24"/>
        </w:rPr>
        <w:t xml:space="preserve">PROCESSO: </w:t>
      </w:r>
      <w:r w:rsidR="001077BF" w:rsidRPr="00A01209">
        <w:rPr>
          <w:rFonts w:cs="Calibri"/>
          <w:sz w:val="24"/>
          <w:szCs w:val="24"/>
        </w:rPr>
        <w:t>15</w:t>
      </w:r>
      <w:r w:rsidRPr="00A01209">
        <w:rPr>
          <w:rFonts w:cs="Calibri"/>
          <w:sz w:val="24"/>
          <w:szCs w:val="24"/>
        </w:rPr>
        <w:t>/2025.</w:t>
      </w:r>
    </w:p>
    <w:p w:rsidR="006A2143" w:rsidRPr="00A01209" w:rsidRDefault="006A2143" w:rsidP="006A2143">
      <w:pPr>
        <w:pStyle w:val="SemEspaamento"/>
        <w:jc w:val="both"/>
        <w:rPr>
          <w:rFonts w:cs="Calibri"/>
          <w:b/>
          <w:sz w:val="24"/>
          <w:szCs w:val="24"/>
        </w:rPr>
      </w:pPr>
    </w:p>
    <w:p w:rsidR="006A2143" w:rsidRPr="00A01209" w:rsidRDefault="006A2143" w:rsidP="006A2143">
      <w:pPr>
        <w:pStyle w:val="SemEspaamento"/>
        <w:jc w:val="both"/>
        <w:rPr>
          <w:rFonts w:cs="Calibri"/>
          <w:sz w:val="24"/>
          <w:szCs w:val="24"/>
        </w:rPr>
      </w:pPr>
      <w:r w:rsidRPr="00A01209">
        <w:rPr>
          <w:rFonts w:cs="Calibri"/>
          <w:b/>
          <w:sz w:val="24"/>
          <w:szCs w:val="24"/>
        </w:rPr>
        <w:t xml:space="preserve">MODALIDADE: </w:t>
      </w:r>
      <w:r w:rsidR="002B7CD5">
        <w:rPr>
          <w:rFonts w:cs="Calibri"/>
          <w:sz w:val="24"/>
          <w:szCs w:val="24"/>
        </w:rPr>
        <w:t>Concorrência eletrônica 02</w:t>
      </w:r>
      <w:r w:rsidRPr="00A01209">
        <w:rPr>
          <w:rFonts w:cs="Calibri"/>
          <w:sz w:val="24"/>
          <w:szCs w:val="24"/>
        </w:rPr>
        <w:t>/2025.</w:t>
      </w:r>
    </w:p>
    <w:p w:rsidR="006A2143" w:rsidRPr="00A01209" w:rsidRDefault="006A2143" w:rsidP="006A2143">
      <w:pPr>
        <w:pStyle w:val="SemEspaamento"/>
        <w:jc w:val="both"/>
        <w:rPr>
          <w:rFonts w:cs="Calibri"/>
          <w:b/>
          <w:sz w:val="24"/>
          <w:szCs w:val="24"/>
        </w:rPr>
      </w:pPr>
    </w:p>
    <w:p w:rsidR="006A2143" w:rsidRPr="00A01209" w:rsidRDefault="006A2143" w:rsidP="004C0962">
      <w:pPr>
        <w:pStyle w:val="SemEspaamento"/>
        <w:jc w:val="both"/>
        <w:rPr>
          <w:rFonts w:cs="Calibri"/>
          <w:sz w:val="24"/>
          <w:szCs w:val="24"/>
        </w:rPr>
      </w:pPr>
      <w:r w:rsidRPr="00A01209">
        <w:rPr>
          <w:rFonts w:cs="Calibri"/>
          <w:b/>
          <w:sz w:val="24"/>
          <w:szCs w:val="24"/>
        </w:rPr>
        <w:t xml:space="preserve">OBJETO: </w:t>
      </w:r>
      <w:r w:rsidR="004C0962" w:rsidRPr="00A01209">
        <w:rPr>
          <w:rFonts w:cs="Calibri"/>
          <w:sz w:val="24"/>
          <w:szCs w:val="24"/>
        </w:rPr>
        <w:t xml:space="preserve">CONSTRUÇÃO DE CRECHE DE ENSINO INTEGRAL NA SEDE DO MUNICÍPIO DE MANGA, PADRÃO FNDE TIPO </w:t>
      </w:r>
      <w:proofErr w:type="gramStart"/>
      <w:r w:rsidR="004C0962" w:rsidRPr="00A01209">
        <w:rPr>
          <w:rFonts w:cs="Calibri"/>
          <w:sz w:val="24"/>
          <w:szCs w:val="24"/>
        </w:rPr>
        <w:t>2</w:t>
      </w:r>
      <w:proofErr w:type="gramEnd"/>
      <w:r w:rsidR="004C0962" w:rsidRPr="00A01209">
        <w:rPr>
          <w:rFonts w:cs="Calibri"/>
          <w:sz w:val="24"/>
          <w:szCs w:val="24"/>
        </w:rPr>
        <w:t>, EM ATENDIMENTO AO TERMO DE COMPROMISSO N.º 960687/2024/FNDE/CAIXA.</w:t>
      </w:r>
    </w:p>
    <w:p w:rsidR="006A2143" w:rsidRPr="00A01209" w:rsidRDefault="006A2143" w:rsidP="006A2143">
      <w:pPr>
        <w:pStyle w:val="SemEspaamento"/>
        <w:tabs>
          <w:tab w:val="left" w:pos="2024"/>
        </w:tabs>
        <w:jc w:val="both"/>
        <w:rPr>
          <w:rFonts w:cs="Calibri"/>
          <w:sz w:val="24"/>
          <w:szCs w:val="24"/>
        </w:rPr>
      </w:pPr>
      <w:r w:rsidRPr="00A01209">
        <w:rPr>
          <w:rFonts w:cs="Calibri"/>
          <w:sz w:val="24"/>
          <w:szCs w:val="24"/>
        </w:rPr>
        <w:tab/>
      </w:r>
    </w:p>
    <w:p w:rsidR="006A2143" w:rsidRPr="00A01209" w:rsidRDefault="006A2143" w:rsidP="006A2143">
      <w:pPr>
        <w:pStyle w:val="SemEspaamento"/>
        <w:jc w:val="both"/>
        <w:rPr>
          <w:rFonts w:cs="Calibri"/>
          <w:sz w:val="24"/>
          <w:szCs w:val="24"/>
        </w:rPr>
      </w:pPr>
      <w:r w:rsidRPr="00A01209">
        <w:rPr>
          <w:rFonts w:cs="Calibri"/>
          <w:b/>
          <w:sz w:val="24"/>
          <w:szCs w:val="24"/>
        </w:rPr>
        <w:t xml:space="preserve">VALOR TOTAL DA CONTRATAÇÃO: </w:t>
      </w:r>
      <w:r w:rsidRPr="00A01209">
        <w:rPr>
          <w:rFonts w:cs="Calibri"/>
          <w:sz w:val="24"/>
          <w:szCs w:val="24"/>
        </w:rPr>
        <w:t xml:space="preserve">R$ </w:t>
      </w:r>
      <w:r w:rsidR="00324CBD" w:rsidRPr="00A01209">
        <w:rPr>
          <w:rFonts w:cs="Calibri"/>
          <w:sz w:val="24"/>
          <w:szCs w:val="24"/>
        </w:rPr>
        <w:t>3.224.04</w:t>
      </w:r>
      <w:r w:rsidR="002D7AC2" w:rsidRPr="00A01209">
        <w:rPr>
          <w:rFonts w:cs="Calibri"/>
          <w:sz w:val="24"/>
          <w:szCs w:val="24"/>
        </w:rPr>
        <w:t>6,84</w:t>
      </w:r>
      <w:r w:rsidRPr="00A01209">
        <w:rPr>
          <w:rFonts w:cs="Calibri"/>
          <w:sz w:val="24"/>
          <w:szCs w:val="24"/>
        </w:rPr>
        <w:t xml:space="preserve"> (</w:t>
      </w:r>
      <w:r w:rsidR="002D7AC2" w:rsidRPr="00A01209">
        <w:rPr>
          <w:rFonts w:cs="Calibri"/>
          <w:sz w:val="24"/>
          <w:szCs w:val="24"/>
        </w:rPr>
        <w:t>TRÊS</w:t>
      </w:r>
      <w:r w:rsidRPr="00A01209">
        <w:rPr>
          <w:rFonts w:cs="Calibri"/>
          <w:sz w:val="24"/>
          <w:szCs w:val="24"/>
        </w:rPr>
        <w:t xml:space="preserve"> MILHÕES </w:t>
      </w:r>
      <w:r w:rsidR="002D7AC2" w:rsidRPr="00A01209">
        <w:rPr>
          <w:rFonts w:cs="Calibri"/>
          <w:sz w:val="24"/>
          <w:szCs w:val="24"/>
        </w:rPr>
        <w:t>DUZENTOS E VINTE E QUATRO</w:t>
      </w:r>
      <w:r w:rsidRPr="00A01209">
        <w:rPr>
          <w:rFonts w:cs="Calibri"/>
          <w:sz w:val="24"/>
          <w:szCs w:val="24"/>
        </w:rPr>
        <w:t xml:space="preserve"> MIL E </w:t>
      </w:r>
      <w:r w:rsidR="00324CBD" w:rsidRPr="00A01209">
        <w:rPr>
          <w:rFonts w:cs="Calibri"/>
          <w:sz w:val="24"/>
          <w:szCs w:val="24"/>
        </w:rPr>
        <w:t>QUARENTA</w:t>
      </w:r>
      <w:r w:rsidR="002D7AC2" w:rsidRPr="00A01209">
        <w:rPr>
          <w:rFonts w:cs="Calibri"/>
          <w:sz w:val="24"/>
          <w:szCs w:val="24"/>
        </w:rPr>
        <w:t xml:space="preserve"> E SEIS</w:t>
      </w:r>
      <w:r w:rsidRPr="00A01209">
        <w:rPr>
          <w:rFonts w:cs="Calibri"/>
          <w:sz w:val="24"/>
          <w:szCs w:val="24"/>
        </w:rPr>
        <w:t xml:space="preserve"> REAIS E OITENTA E </w:t>
      </w:r>
      <w:r w:rsidR="002D7AC2" w:rsidRPr="00A01209">
        <w:rPr>
          <w:rFonts w:cs="Calibri"/>
          <w:sz w:val="24"/>
          <w:szCs w:val="24"/>
        </w:rPr>
        <w:t>QUATRO</w:t>
      </w:r>
      <w:r w:rsidRPr="00A01209">
        <w:rPr>
          <w:rFonts w:cs="Calibri"/>
          <w:sz w:val="24"/>
          <w:szCs w:val="24"/>
        </w:rPr>
        <w:t xml:space="preserve"> CENTAVOS).</w:t>
      </w:r>
    </w:p>
    <w:p w:rsidR="006A2143" w:rsidRPr="00A01209" w:rsidRDefault="006A2143" w:rsidP="006A2143">
      <w:pPr>
        <w:pStyle w:val="Default"/>
        <w:jc w:val="both"/>
        <w:rPr>
          <w:rFonts w:ascii="Calibri" w:hAnsi="Calibri" w:cs="Calibri"/>
          <w:color w:val="auto"/>
        </w:rPr>
      </w:pPr>
    </w:p>
    <w:p w:rsidR="006A2143" w:rsidRPr="00A01209" w:rsidRDefault="006A2143" w:rsidP="006A2143">
      <w:pPr>
        <w:pStyle w:val="Default"/>
        <w:jc w:val="both"/>
        <w:rPr>
          <w:rFonts w:ascii="Calibri" w:hAnsi="Calibri" w:cs="Calibri"/>
          <w:color w:val="auto"/>
        </w:rPr>
      </w:pPr>
      <w:r w:rsidRPr="00A01209">
        <w:rPr>
          <w:rFonts w:ascii="Calibri" w:hAnsi="Calibri" w:cs="Calibri"/>
          <w:b/>
          <w:bCs/>
          <w:color w:val="auto"/>
        </w:rPr>
        <w:t xml:space="preserve">DATA DA SESSÃO PÚBLICA </w:t>
      </w:r>
    </w:p>
    <w:p w:rsidR="006A2143" w:rsidRPr="00A01209" w:rsidRDefault="006A2143" w:rsidP="006A2143">
      <w:pPr>
        <w:pStyle w:val="Default"/>
        <w:jc w:val="both"/>
        <w:rPr>
          <w:rFonts w:ascii="Calibri" w:hAnsi="Calibri" w:cs="Calibri"/>
          <w:bCs/>
          <w:color w:val="auto"/>
        </w:rPr>
      </w:pPr>
      <w:r w:rsidRPr="00A01209">
        <w:rPr>
          <w:rFonts w:ascii="Calibri" w:hAnsi="Calibri" w:cs="Calibri"/>
          <w:color w:val="auto"/>
        </w:rPr>
        <w:t xml:space="preserve">Dia </w:t>
      </w:r>
      <w:r w:rsidR="002D7AC2" w:rsidRPr="00A01209">
        <w:rPr>
          <w:rFonts w:ascii="Calibri" w:hAnsi="Calibri" w:cs="Calibri"/>
          <w:bCs/>
          <w:color w:val="auto"/>
        </w:rPr>
        <w:t>18</w:t>
      </w:r>
      <w:r w:rsidRPr="00A01209">
        <w:rPr>
          <w:rFonts w:ascii="Calibri" w:hAnsi="Calibri" w:cs="Calibri"/>
          <w:bCs/>
          <w:color w:val="auto"/>
        </w:rPr>
        <w:t xml:space="preserve">/03/2025 </w:t>
      </w:r>
      <w:r w:rsidRPr="00A01209">
        <w:rPr>
          <w:rFonts w:ascii="Calibri" w:hAnsi="Calibri" w:cs="Calibri"/>
          <w:color w:val="auto"/>
        </w:rPr>
        <w:t xml:space="preserve">às </w:t>
      </w:r>
      <w:proofErr w:type="gramStart"/>
      <w:r w:rsidRPr="00A01209">
        <w:rPr>
          <w:rFonts w:ascii="Calibri" w:hAnsi="Calibri" w:cs="Calibri"/>
          <w:bCs/>
          <w:color w:val="auto"/>
        </w:rPr>
        <w:t>09:00</w:t>
      </w:r>
      <w:proofErr w:type="gramEnd"/>
      <w:r w:rsidRPr="00A01209">
        <w:rPr>
          <w:rFonts w:ascii="Calibri" w:hAnsi="Calibri" w:cs="Calibri"/>
          <w:bCs/>
          <w:color w:val="auto"/>
        </w:rPr>
        <w:t xml:space="preserve">h (horário de Brasília) </w:t>
      </w:r>
    </w:p>
    <w:p w:rsidR="006A2143" w:rsidRPr="00A01209" w:rsidRDefault="006A2143" w:rsidP="006A2143">
      <w:pPr>
        <w:pStyle w:val="Default"/>
        <w:jc w:val="both"/>
        <w:rPr>
          <w:rFonts w:ascii="Calibri" w:hAnsi="Calibri" w:cs="Calibri"/>
          <w:color w:val="auto"/>
        </w:rPr>
      </w:pPr>
    </w:p>
    <w:p w:rsidR="006A2143" w:rsidRPr="00A01209" w:rsidRDefault="006A2143" w:rsidP="006A2143">
      <w:pPr>
        <w:pStyle w:val="Default"/>
        <w:jc w:val="both"/>
        <w:rPr>
          <w:rFonts w:ascii="Calibri" w:hAnsi="Calibri" w:cs="Calibri"/>
          <w:color w:val="auto"/>
        </w:rPr>
      </w:pPr>
      <w:r w:rsidRPr="00A01209">
        <w:rPr>
          <w:rFonts w:ascii="Calibri" w:hAnsi="Calibri" w:cs="Calibri"/>
          <w:b/>
          <w:bCs/>
          <w:color w:val="auto"/>
        </w:rPr>
        <w:t xml:space="preserve">CRITÉRIO DE JULGAMENTO: </w:t>
      </w:r>
    </w:p>
    <w:p w:rsidR="006A2143" w:rsidRPr="00A01209" w:rsidRDefault="006A2143" w:rsidP="006A2143">
      <w:pPr>
        <w:pStyle w:val="Default"/>
        <w:jc w:val="both"/>
        <w:rPr>
          <w:rFonts w:ascii="Calibri" w:hAnsi="Calibri" w:cs="Calibri"/>
          <w:color w:val="auto"/>
        </w:rPr>
      </w:pPr>
      <w:r w:rsidRPr="00A01209">
        <w:rPr>
          <w:rFonts w:ascii="Calibri" w:hAnsi="Calibri" w:cs="Calibri"/>
          <w:color w:val="auto"/>
        </w:rPr>
        <w:t xml:space="preserve">Menor preço global </w:t>
      </w:r>
    </w:p>
    <w:p w:rsidR="006A2143" w:rsidRPr="00A01209" w:rsidRDefault="006A2143" w:rsidP="006A2143">
      <w:pPr>
        <w:pStyle w:val="Default"/>
        <w:jc w:val="both"/>
        <w:rPr>
          <w:rFonts w:ascii="Calibri" w:hAnsi="Calibri" w:cs="Calibri"/>
          <w:color w:val="auto"/>
        </w:rPr>
      </w:pPr>
    </w:p>
    <w:p w:rsidR="006A2143" w:rsidRPr="00A01209" w:rsidRDefault="006A2143" w:rsidP="006A2143">
      <w:pPr>
        <w:pStyle w:val="Default"/>
        <w:jc w:val="both"/>
        <w:rPr>
          <w:rFonts w:ascii="Calibri" w:hAnsi="Calibri" w:cs="Calibri"/>
          <w:color w:val="auto"/>
        </w:rPr>
      </w:pPr>
      <w:r w:rsidRPr="00A01209">
        <w:rPr>
          <w:rFonts w:ascii="Calibri" w:hAnsi="Calibri" w:cs="Calibri"/>
          <w:b/>
          <w:bCs/>
          <w:color w:val="auto"/>
        </w:rPr>
        <w:t xml:space="preserve">MODO DE DISPUTA: </w:t>
      </w:r>
    </w:p>
    <w:p w:rsidR="006A2143" w:rsidRPr="00A01209" w:rsidRDefault="006A2143" w:rsidP="006A2143">
      <w:pPr>
        <w:pStyle w:val="Default"/>
        <w:jc w:val="both"/>
        <w:rPr>
          <w:rFonts w:ascii="Calibri" w:hAnsi="Calibri" w:cs="Calibri"/>
          <w:color w:val="auto"/>
        </w:rPr>
      </w:pPr>
      <w:r w:rsidRPr="00A01209">
        <w:rPr>
          <w:rFonts w:ascii="Calibri" w:hAnsi="Calibri" w:cs="Calibri"/>
          <w:color w:val="auto"/>
        </w:rPr>
        <w:t>Aberto</w:t>
      </w:r>
    </w:p>
    <w:p w:rsidR="006A2143" w:rsidRPr="00A01209" w:rsidRDefault="006A2143" w:rsidP="006A2143">
      <w:pPr>
        <w:pStyle w:val="Default"/>
        <w:jc w:val="both"/>
        <w:rPr>
          <w:rFonts w:ascii="Calibri" w:hAnsi="Calibri" w:cs="Calibri"/>
          <w:color w:val="auto"/>
        </w:rPr>
      </w:pPr>
    </w:p>
    <w:p w:rsidR="006A2143" w:rsidRPr="00A01209" w:rsidRDefault="006A2143" w:rsidP="006A2143">
      <w:pPr>
        <w:pStyle w:val="Default"/>
        <w:jc w:val="both"/>
        <w:rPr>
          <w:rFonts w:ascii="Calibri" w:hAnsi="Calibri" w:cs="Calibri"/>
          <w:color w:val="auto"/>
        </w:rPr>
      </w:pPr>
      <w:r w:rsidRPr="00A01209">
        <w:rPr>
          <w:rFonts w:ascii="Calibri" w:hAnsi="Calibri" w:cs="Calibri"/>
          <w:b/>
          <w:bCs/>
          <w:color w:val="auto"/>
        </w:rPr>
        <w:t xml:space="preserve">PREFERÊNCIA ME/EPP/EQUIPARADAS </w:t>
      </w:r>
    </w:p>
    <w:p w:rsidR="006A2143" w:rsidRPr="00A01209" w:rsidRDefault="006A2143" w:rsidP="006A2143">
      <w:pPr>
        <w:pStyle w:val="SemEspaamento"/>
        <w:jc w:val="both"/>
        <w:rPr>
          <w:rFonts w:cs="Calibri"/>
          <w:sz w:val="24"/>
          <w:szCs w:val="24"/>
        </w:rPr>
      </w:pPr>
      <w:r w:rsidRPr="00A01209">
        <w:rPr>
          <w:rFonts w:cs="Calibri"/>
          <w:bCs/>
          <w:sz w:val="24"/>
          <w:szCs w:val="24"/>
        </w:rPr>
        <w:t>NÃO</w:t>
      </w:r>
    </w:p>
    <w:p w:rsidR="006A2143" w:rsidRPr="00A01209" w:rsidRDefault="006A2143" w:rsidP="006A2143">
      <w:pPr>
        <w:spacing w:before="240"/>
        <w:jc w:val="both"/>
        <w:rPr>
          <w:rFonts w:cs="Calibri"/>
          <w:color w:val="000000"/>
          <w:sz w:val="24"/>
          <w:szCs w:val="24"/>
        </w:rPr>
      </w:pPr>
      <w:r w:rsidRPr="00A01209">
        <w:rPr>
          <w:rFonts w:cs="Calibri"/>
          <w:b/>
          <w:color w:val="000000"/>
          <w:spacing w:val="-1"/>
          <w:sz w:val="24"/>
          <w:szCs w:val="24"/>
        </w:rPr>
        <w:t>LOCAL</w:t>
      </w:r>
      <w:r w:rsidRPr="00A01209">
        <w:rPr>
          <w:rFonts w:cs="Calibri"/>
          <w:b/>
          <w:color w:val="000000"/>
          <w:spacing w:val="-11"/>
          <w:sz w:val="24"/>
          <w:szCs w:val="24"/>
        </w:rPr>
        <w:t xml:space="preserve"> </w:t>
      </w:r>
      <w:r w:rsidRPr="00A01209">
        <w:rPr>
          <w:rFonts w:cs="Calibri"/>
          <w:b/>
          <w:color w:val="000000"/>
          <w:spacing w:val="-1"/>
          <w:sz w:val="24"/>
          <w:szCs w:val="24"/>
        </w:rPr>
        <w:t>DA</w:t>
      </w:r>
      <w:r w:rsidRPr="00A01209">
        <w:rPr>
          <w:rFonts w:cs="Calibri"/>
          <w:b/>
          <w:color w:val="000000"/>
          <w:spacing w:val="-22"/>
          <w:sz w:val="24"/>
          <w:szCs w:val="24"/>
        </w:rPr>
        <w:t xml:space="preserve"> </w:t>
      </w:r>
      <w:r w:rsidRPr="00A01209">
        <w:rPr>
          <w:rFonts w:cs="Calibri"/>
          <w:b/>
          <w:color w:val="000000"/>
          <w:spacing w:val="-1"/>
          <w:sz w:val="24"/>
          <w:szCs w:val="24"/>
        </w:rPr>
        <w:t>SESSÃO</w:t>
      </w:r>
      <w:r w:rsidRPr="00A01209">
        <w:rPr>
          <w:rFonts w:cs="Calibri"/>
          <w:b/>
          <w:color w:val="000000"/>
          <w:sz w:val="24"/>
          <w:szCs w:val="24"/>
        </w:rPr>
        <w:t xml:space="preserve"> </w:t>
      </w:r>
      <w:r w:rsidRPr="00A01209">
        <w:rPr>
          <w:rFonts w:cs="Calibri"/>
          <w:b/>
          <w:color w:val="000000"/>
          <w:spacing w:val="-1"/>
          <w:sz w:val="24"/>
          <w:szCs w:val="24"/>
        </w:rPr>
        <w:t xml:space="preserve">PÚBLICA: </w:t>
      </w:r>
      <w:r w:rsidRPr="00A01209">
        <w:rPr>
          <w:rFonts w:cs="Calibri"/>
          <w:color w:val="000000"/>
          <w:spacing w:val="-1"/>
          <w:sz w:val="24"/>
          <w:szCs w:val="24"/>
        </w:rPr>
        <w:t>Plataforma</w:t>
      </w:r>
      <w:r w:rsidRPr="00A01209">
        <w:rPr>
          <w:rFonts w:cs="Calibri"/>
          <w:color w:val="000000"/>
          <w:spacing w:val="-8"/>
          <w:sz w:val="24"/>
          <w:szCs w:val="24"/>
        </w:rPr>
        <w:t xml:space="preserve"> </w:t>
      </w:r>
      <w:r w:rsidRPr="00A01209">
        <w:rPr>
          <w:rFonts w:cs="Calibri"/>
          <w:color w:val="000000"/>
          <w:spacing w:val="-1"/>
          <w:sz w:val="24"/>
          <w:szCs w:val="24"/>
        </w:rPr>
        <w:t>de</w:t>
      </w:r>
      <w:r w:rsidRPr="00A01209">
        <w:rPr>
          <w:rFonts w:cs="Calibri"/>
          <w:color w:val="000000"/>
          <w:spacing w:val="-12"/>
          <w:sz w:val="24"/>
          <w:szCs w:val="24"/>
        </w:rPr>
        <w:t xml:space="preserve"> </w:t>
      </w:r>
      <w:r w:rsidRPr="00A01209">
        <w:rPr>
          <w:rFonts w:cs="Calibri"/>
          <w:color w:val="000000"/>
          <w:spacing w:val="-1"/>
          <w:sz w:val="24"/>
          <w:szCs w:val="24"/>
        </w:rPr>
        <w:t>licitações:</w:t>
      </w:r>
      <w:r w:rsidRPr="00A01209">
        <w:rPr>
          <w:rFonts w:cs="Calibri"/>
          <w:color w:val="000000"/>
          <w:spacing w:val="53"/>
          <w:sz w:val="24"/>
          <w:szCs w:val="24"/>
        </w:rPr>
        <w:t xml:space="preserve"> </w:t>
      </w:r>
      <w:hyperlink r:id="rId9" w:history="1">
        <w:r w:rsidRPr="00A01209">
          <w:rPr>
            <w:rStyle w:val="Hyperlink"/>
            <w:rFonts w:cs="Calibri"/>
            <w:color w:val="000000"/>
            <w:spacing w:val="-1"/>
            <w:sz w:val="24"/>
            <w:szCs w:val="24"/>
            <w:u w:color="0000FF"/>
          </w:rPr>
          <w:t>https://comprasbr.com.br</w:t>
        </w:r>
      </w:hyperlink>
    </w:p>
    <w:p w:rsidR="006A2143" w:rsidRPr="00A01209" w:rsidRDefault="006A2143" w:rsidP="006A2143">
      <w:pPr>
        <w:spacing w:before="240"/>
        <w:jc w:val="both"/>
        <w:rPr>
          <w:rFonts w:cs="Calibri"/>
          <w:b/>
          <w:color w:val="000000"/>
          <w:sz w:val="24"/>
          <w:szCs w:val="24"/>
        </w:rPr>
      </w:pPr>
      <w:r w:rsidRPr="00A01209">
        <w:rPr>
          <w:rFonts w:cs="Calibri"/>
          <w:b/>
          <w:color w:val="000000"/>
          <w:sz w:val="24"/>
          <w:szCs w:val="24"/>
        </w:rPr>
        <w:t>ATO</w:t>
      </w:r>
      <w:r w:rsidRPr="00A01209">
        <w:rPr>
          <w:rFonts w:cs="Calibri"/>
          <w:b/>
          <w:color w:val="000000"/>
          <w:spacing w:val="-10"/>
          <w:sz w:val="24"/>
          <w:szCs w:val="24"/>
        </w:rPr>
        <w:t xml:space="preserve"> </w:t>
      </w:r>
      <w:r w:rsidRPr="00A01209">
        <w:rPr>
          <w:rFonts w:cs="Calibri"/>
          <w:b/>
          <w:color w:val="000000"/>
          <w:sz w:val="24"/>
          <w:szCs w:val="24"/>
        </w:rPr>
        <w:t>DE</w:t>
      </w:r>
      <w:r w:rsidRPr="00A01209">
        <w:rPr>
          <w:rFonts w:cs="Calibri"/>
          <w:b/>
          <w:color w:val="000000"/>
          <w:spacing w:val="-12"/>
          <w:sz w:val="24"/>
          <w:szCs w:val="24"/>
        </w:rPr>
        <w:t xml:space="preserve"> </w:t>
      </w:r>
      <w:r w:rsidRPr="00A01209">
        <w:rPr>
          <w:rFonts w:cs="Calibri"/>
          <w:b/>
          <w:color w:val="000000"/>
          <w:sz w:val="24"/>
          <w:szCs w:val="24"/>
        </w:rPr>
        <w:t>DESIGNAÇÃO</w:t>
      </w:r>
      <w:r w:rsidRPr="00A01209">
        <w:rPr>
          <w:rFonts w:cs="Calibri"/>
          <w:b/>
          <w:color w:val="000000"/>
          <w:spacing w:val="-2"/>
          <w:sz w:val="24"/>
          <w:szCs w:val="24"/>
        </w:rPr>
        <w:t xml:space="preserve"> </w:t>
      </w:r>
      <w:r w:rsidRPr="00A01209">
        <w:rPr>
          <w:rFonts w:cs="Calibri"/>
          <w:b/>
          <w:color w:val="000000"/>
          <w:sz w:val="24"/>
          <w:szCs w:val="24"/>
        </w:rPr>
        <w:t>DO</w:t>
      </w:r>
      <w:r w:rsidRPr="00A01209">
        <w:rPr>
          <w:rFonts w:cs="Calibri"/>
          <w:b/>
          <w:color w:val="000000"/>
          <w:spacing w:val="-3"/>
          <w:sz w:val="24"/>
          <w:szCs w:val="24"/>
        </w:rPr>
        <w:t xml:space="preserve"> </w:t>
      </w:r>
      <w:r w:rsidRPr="00A01209">
        <w:rPr>
          <w:rFonts w:cs="Calibri"/>
          <w:b/>
          <w:color w:val="000000"/>
          <w:sz w:val="24"/>
          <w:szCs w:val="24"/>
        </w:rPr>
        <w:t>AGENTE</w:t>
      </w:r>
      <w:r w:rsidRPr="00A01209">
        <w:rPr>
          <w:rFonts w:cs="Calibri"/>
          <w:b/>
          <w:color w:val="000000"/>
          <w:spacing w:val="-12"/>
          <w:sz w:val="24"/>
          <w:szCs w:val="24"/>
        </w:rPr>
        <w:t xml:space="preserve"> </w:t>
      </w:r>
      <w:r w:rsidRPr="00A01209">
        <w:rPr>
          <w:rFonts w:cs="Calibri"/>
          <w:b/>
          <w:color w:val="000000"/>
          <w:sz w:val="24"/>
          <w:szCs w:val="24"/>
        </w:rPr>
        <w:t>DE</w:t>
      </w:r>
      <w:r w:rsidRPr="00A01209">
        <w:rPr>
          <w:rFonts w:cs="Calibri"/>
          <w:b/>
          <w:color w:val="000000"/>
          <w:spacing w:val="-9"/>
          <w:sz w:val="24"/>
          <w:szCs w:val="24"/>
        </w:rPr>
        <w:t xml:space="preserve"> </w:t>
      </w:r>
      <w:r w:rsidRPr="00A01209">
        <w:rPr>
          <w:rFonts w:cs="Calibri"/>
          <w:b/>
          <w:color w:val="000000"/>
          <w:sz w:val="24"/>
          <w:szCs w:val="24"/>
        </w:rPr>
        <w:t>CONTRATAÇÃO:</w:t>
      </w:r>
      <w:r w:rsidRPr="00A01209">
        <w:rPr>
          <w:rFonts w:cs="Calibri"/>
          <w:b/>
          <w:color w:val="000000"/>
          <w:spacing w:val="-7"/>
          <w:sz w:val="24"/>
          <w:szCs w:val="24"/>
        </w:rPr>
        <w:t xml:space="preserve"> </w:t>
      </w:r>
      <w:r w:rsidRPr="00A01209">
        <w:rPr>
          <w:rFonts w:cs="Calibri"/>
          <w:b/>
          <w:color w:val="000000"/>
          <w:sz w:val="24"/>
          <w:szCs w:val="24"/>
        </w:rPr>
        <w:t>PORTARIA</w:t>
      </w:r>
      <w:r w:rsidRPr="00A01209">
        <w:rPr>
          <w:rFonts w:cs="Calibri"/>
          <w:b/>
          <w:color w:val="000000"/>
          <w:spacing w:val="-13"/>
          <w:sz w:val="24"/>
          <w:szCs w:val="24"/>
        </w:rPr>
        <w:t xml:space="preserve"> </w:t>
      </w:r>
      <w:r w:rsidRPr="00A01209">
        <w:rPr>
          <w:rFonts w:cs="Calibri"/>
          <w:b/>
          <w:color w:val="000000"/>
          <w:sz w:val="24"/>
          <w:szCs w:val="24"/>
        </w:rPr>
        <w:t>Nº</w:t>
      </w:r>
      <w:r w:rsidRPr="00A01209">
        <w:rPr>
          <w:rFonts w:cs="Calibri"/>
          <w:b/>
          <w:color w:val="000000"/>
          <w:spacing w:val="-7"/>
          <w:sz w:val="24"/>
          <w:szCs w:val="24"/>
        </w:rPr>
        <w:t xml:space="preserve"> </w:t>
      </w:r>
      <w:r w:rsidRPr="00A01209">
        <w:rPr>
          <w:rFonts w:cs="Calibri"/>
          <w:b/>
          <w:color w:val="000000"/>
          <w:sz w:val="24"/>
          <w:szCs w:val="24"/>
        </w:rPr>
        <w:t>20/2025.</w:t>
      </w:r>
    </w:p>
    <w:p w:rsidR="006A2143" w:rsidRPr="00A01209" w:rsidRDefault="006A2143" w:rsidP="006A2143">
      <w:pPr>
        <w:spacing w:before="240"/>
        <w:jc w:val="both"/>
        <w:rPr>
          <w:rFonts w:cs="Calibri"/>
          <w:color w:val="000000"/>
          <w:sz w:val="24"/>
          <w:szCs w:val="24"/>
        </w:rPr>
      </w:pPr>
      <w:r w:rsidRPr="00A01209">
        <w:rPr>
          <w:rFonts w:cs="Calibri"/>
          <w:b/>
          <w:color w:val="000000"/>
          <w:sz w:val="24"/>
          <w:szCs w:val="24"/>
        </w:rPr>
        <w:t xml:space="preserve">ESCLARECIMENTOS: </w:t>
      </w:r>
      <w:r w:rsidRPr="00A01209">
        <w:rPr>
          <w:rFonts w:cs="Calibri"/>
          <w:color w:val="000000"/>
          <w:sz w:val="24"/>
          <w:szCs w:val="24"/>
        </w:rPr>
        <w:t>Diretamente</w:t>
      </w:r>
      <w:r w:rsidRPr="00A01209">
        <w:rPr>
          <w:rFonts w:cs="Calibri"/>
          <w:color w:val="000000"/>
          <w:spacing w:val="37"/>
          <w:sz w:val="24"/>
          <w:szCs w:val="24"/>
        </w:rPr>
        <w:t xml:space="preserve"> </w:t>
      </w:r>
      <w:r w:rsidRPr="00A01209">
        <w:rPr>
          <w:rFonts w:cs="Calibri"/>
          <w:color w:val="000000"/>
          <w:sz w:val="24"/>
          <w:szCs w:val="24"/>
        </w:rPr>
        <w:t>pela</w:t>
      </w:r>
      <w:r w:rsidRPr="00A01209">
        <w:rPr>
          <w:rFonts w:cs="Calibri"/>
          <w:color w:val="000000"/>
          <w:spacing w:val="38"/>
          <w:sz w:val="24"/>
          <w:szCs w:val="24"/>
        </w:rPr>
        <w:t xml:space="preserve"> </w:t>
      </w:r>
      <w:r w:rsidRPr="00A01209">
        <w:rPr>
          <w:rFonts w:cs="Calibri"/>
          <w:color w:val="000000"/>
          <w:sz w:val="24"/>
          <w:szCs w:val="24"/>
        </w:rPr>
        <w:t>plataforma</w:t>
      </w:r>
      <w:r w:rsidRPr="00A01209">
        <w:rPr>
          <w:rFonts w:cs="Calibri"/>
          <w:color w:val="000000"/>
          <w:spacing w:val="38"/>
          <w:sz w:val="24"/>
          <w:szCs w:val="24"/>
        </w:rPr>
        <w:t xml:space="preserve"> </w:t>
      </w:r>
      <w:r w:rsidRPr="00A01209">
        <w:rPr>
          <w:rFonts w:cs="Calibri"/>
          <w:color w:val="000000"/>
          <w:sz w:val="24"/>
          <w:szCs w:val="24"/>
        </w:rPr>
        <w:t>de</w:t>
      </w:r>
      <w:r w:rsidRPr="00A01209">
        <w:rPr>
          <w:rFonts w:cs="Calibri"/>
          <w:color w:val="000000"/>
          <w:spacing w:val="36"/>
          <w:sz w:val="24"/>
          <w:szCs w:val="24"/>
        </w:rPr>
        <w:t xml:space="preserve"> </w:t>
      </w:r>
      <w:r w:rsidRPr="00A01209">
        <w:rPr>
          <w:rFonts w:cs="Calibri"/>
          <w:color w:val="000000"/>
          <w:sz w:val="24"/>
          <w:szCs w:val="24"/>
        </w:rPr>
        <w:t>licitações</w:t>
      </w:r>
      <w:r w:rsidRPr="00A01209">
        <w:rPr>
          <w:rFonts w:cs="Calibri"/>
          <w:color w:val="000000"/>
          <w:spacing w:val="37"/>
          <w:sz w:val="24"/>
          <w:szCs w:val="24"/>
        </w:rPr>
        <w:t xml:space="preserve"> </w:t>
      </w:r>
      <w:r w:rsidRPr="00A01209">
        <w:rPr>
          <w:rFonts w:cs="Calibri"/>
          <w:color w:val="000000"/>
          <w:sz w:val="24"/>
          <w:szCs w:val="24"/>
        </w:rPr>
        <w:t>–</w:t>
      </w:r>
      <w:r w:rsidRPr="00A01209">
        <w:rPr>
          <w:rFonts w:cs="Calibri"/>
          <w:color w:val="000000"/>
          <w:spacing w:val="36"/>
          <w:sz w:val="24"/>
          <w:szCs w:val="24"/>
        </w:rPr>
        <w:t xml:space="preserve"> </w:t>
      </w:r>
      <w:r w:rsidRPr="00A01209">
        <w:rPr>
          <w:rFonts w:cs="Calibri"/>
          <w:color w:val="000000"/>
          <w:sz w:val="24"/>
          <w:szCs w:val="24"/>
        </w:rPr>
        <w:t>Plataforma</w:t>
      </w:r>
      <w:r w:rsidRPr="00A01209">
        <w:rPr>
          <w:rFonts w:cs="Calibri"/>
          <w:color w:val="000000"/>
          <w:spacing w:val="38"/>
          <w:sz w:val="24"/>
          <w:szCs w:val="24"/>
        </w:rPr>
        <w:t xml:space="preserve"> </w:t>
      </w:r>
      <w:r w:rsidRPr="00A01209">
        <w:rPr>
          <w:rFonts w:cs="Calibri"/>
          <w:color w:val="000000"/>
          <w:sz w:val="24"/>
          <w:szCs w:val="24"/>
        </w:rPr>
        <w:t>de</w:t>
      </w:r>
      <w:r w:rsidRPr="00A01209">
        <w:rPr>
          <w:rFonts w:cs="Calibri"/>
          <w:color w:val="000000"/>
          <w:spacing w:val="36"/>
          <w:sz w:val="24"/>
          <w:szCs w:val="24"/>
        </w:rPr>
        <w:t xml:space="preserve"> </w:t>
      </w:r>
      <w:r w:rsidRPr="00A01209">
        <w:rPr>
          <w:rFonts w:cs="Calibri"/>
          <w:color w:val="000000"/>
          <w:sz w:val="24"/>
          <w:szCs w:val="24"/>
        </w:rPr>
        <w:t>licitações</w:t>
      </w:r>
      <w:r w:rsidRPr="00A01209">
        <w:rPr>
          <w:rFonts w:cs="Calibri"/>
          <w:color w:val="000000"/>
          <w:spacing w:val="36"/>
          <w:sz w:val="24"/>
          <w:szCs w:val="24"/>
        </w:rPr>
        <w:t xml:space="preserve"> </w:t>
      </w:r>
      <w:hyperlink r:id="rId10" w:history="1">
        <w:r w:rsidRPr="00A01209">
          <w:rPr>
            <w:rStyle w:val="Hyperlink"/>
            <w:rFonts w:cs="Calibri"/>
            <w:color w:val="000000"/>
            <w:sz w:val="24"/>
            <w:szCs w:val="24"/>
            <w:u w:color="800080"/>
          </w:rPr>
          <w:t>https://comprasbr.com.br</w:t>
        </w:r>
      </w:hyperlink>
      <w:r w:rsidRPr="00A01209">
        <w:rPr>
          <w:rFonts w:cs="Calibri"/>
          <w:color w:val="000000"/>
          <w:spacing w:val="40"/>
          <w:sz w:val="24"/>
          <w:szCs w:val="24"/>
        </w:rPr>
        <w:t xml:space="preserve"> </w:t>
      </w:r>
      <w:r w:rsidRPr="00A01209">
        <w:rPr>
          <w:rFonts w:cs="Calibri"/>
          <w:color w:val="000000"/>
          <w:sz w:val="24"/>
          <w:szCs w:val="24"/>
        </w:rPr>
        <w:t>ou</w:t>
      </w:r>
      <w:proofErr w:type="gramStart"/>
      <w:r w:rsidRPr="00A01209">
        <w:rPr>
          <w:rFonts w:cs="Calibri"/>
          <w:color w:val="000000"/>
          <w:sz w:val="24"/>
          <w:szCs w:val="24"/>
        </w:rPr>
        <w:t xml:space="preserve"> </w:t>
      </w:r>
      <w:r w:rsidRPr="00A01209">
        <w:rPr>
          <w:rFonts w:cs="Calibri"/>
          <w:color w:val="000000"/>
          <w:spacing w:val="-58"/>
          <w:sz w:val="24"/>
          <w:szCs w:val="24"/>
        </w:rPr>
        <w:t xml:space="preserve"> </w:t>
      </w:r>
      <w:proofErr w:type="gramEnd"/>
      <w:r w:rsidRPr="00A01209">
        <w:rPr>
          <w:rFonts w:cs="Calibri"/>
          <w:color w:val="000000"/>
          <w:sz w:val="24"/>
          <w:szCs w:val="24"/>
        </w:rPr>
        <w:t>através</w:t>
      </w:r>
      <w:r w:rsidRPr="00A01209">
        <w:rPr>
          <w:rFonts w:cs="Calibri"/>
          <w:color w:val="000000"/>
          <w:spacing w:val="-1"/>
          <w:sz w:val="24"/>
          <w:szCs w:val="24"/>
        </w:rPr>
        <w:t xml:space="preserve"> </w:t>
      </w:r>
      <w:r w:rsidRPr="00A01209">
        <w:rPr>
          <w:rFonts w:cs="Calibri"/>
          <w:color w:val="000000"/>
          <w:sz w:val="24"/>
          <w:szCs w:val="24"/>
        </w:rPr>
        <w:t xml:space="preserve">do e-mail </w:t>
      </w:r>
      <w:hyperlink r:id="rId11">
        <w:r w:rsidRPr="00A01209">
          <w:rPr>
            <w:rFonts w:cs="Calibri"/>
            <w:color w:val="000000"/>
            <w:sz w:val="24"/>
            <w:szCs w:val="24"/>
            <w:u w:val="single" w:color="0000FF"/>
          </w:rPr>
          <w:t>cpl.</w:t>
        </w:r>
        <w:r w:rsidRPr="00A01209">
          <w:rPr>
            <w:rFonts w:cs="Calibri"/>
            <w:color w:val="000000"/>
            <w:spacing w:val="-1"/>
            <w:sz w:val="24"/>
            <w:szCs w:val="24"/>
            <w:u w:val="single" w:color="0000FF"/>
          </w:rPr>
          <w:t xml:space="preserve"> </w:t>
        </w:r>
        <w:r w:rsidRPr="00A01209">
          <w:rPr>
            <w:rFonts w:cs="Calibri"/>
            <w:color w:val="000000"/>
            <w:sz w:val="24"/>
            <w:szCs w:val="24"/>
            <w:u w:val="single" w:color="0000FF"/>
          </w:rPr>
          <w:t>manga@yahoo.com.br.</w:t>
        </w:r>
      </w:hyperlink>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Default"/>
        <w:jc w:val="center"/>
        <w:rPr>
          <w:rFonts w:ascii="Calibri" w:hAnsi="Calibri" w:cs="Calibri"/>
          <w:b/>
          <w:color w:val="auto"/>
        </w:rPr>
      </w:pPr>
      <w:r w:rsidRPr="00A01209">
        <w:rPr>
          <w:rFonts w:ascii="Calibri" w:hAnsi="Calibri" w:cs="Calibri"/>
          <w:b/>
          <w:color w:val="auto"/>
        </w:rPr>
        <w:t>Sumário</w:t>
      </w:r>
    </w:p>
    <w:p w:rsidR="006A2143" w:rsidRPr="00A01209" w:rsidRDefault="006A2143" w:rsidP="006A2143">
      <w:pPr>
        <w:pStyle w:val="Default"/>
        <w:rPr>
          <w:rFonts w:ascii="Calibri" w:hAnsi="Calibri" w:cs="Calibri"/>
          <w:color w:val="365F91"/>
        </w:rPr>
      </w:pPr>
    </w:p>
    <w:p w:rsidR="006A2143" w:rsidRPr="00A01209" w:rsidRDefault="006A2143" w:rsidP="006A2143">
      <w:pPr>
        <w:pStyle w:val="Default"/>
        <w:spacing w:line="360" w:lineRule="auto"/>
        <w:rPr>
          <w:rFonts w:ascii="Calibri" w:hAnsi="Calibri" w:cs="Calibri"/>
        </w:rPr>
      </w:pPr>
      <w:r w:rsidRPr="00A01209">
        <w:rPr>
          <w:rFonts w:ascii="Calibri" w:hAnsi="Calibri" w:cs="Calibri"/>
        </w:rPr>
        <w:t xml:space="preserve">1. DO </w:t>
      </w:r>
      <w:proofErr w:type="gramStart"/>
      <w:r w:rsidRPr="00A01209">
        <w:rPr>
          <w:rFonts w:ascii="Calibri" w:hAnsi="Calibri" w:cs="Calibri"/>
        </w:rPr>
        <w:t>OBJETO ...</w:t>
      </w:r>
      <w:proofErr w:type="gramEnd"/>
      <w:r w:rsidRPr="00A01209">
        <w:rPr>
          <w:rFonts w:ascii="Calibri" w:hAnsi="Calibri" w:cs="Calibri"/>
        </w:rPr>
        <w:t xml:space="preserve">............................................................................................................... .03 </w:t>
      </w:r>
    </w:p>
    <w:p w:rsidR="006A2143" w:rsidRPr="00A01209" w:rsidRDefault="006A2143" w:rsidP="006A2143">
      <w:pPr>
        <w:pStyle w:val="Default"/>
        <w:spacing w:line="360" w:lineRule="auto"/>
        <w:rPr>
          <w:rFonts w:ascii="Calibri" w:hAnsi="Calibri" w:cs="Calibri"/>
        </w:rPr>
      </w:pPr>
      <w:r w:rsidRPr="00A01209">
        <w:rPr>
          <w:rFonts w:ascii="Calibri" w:hAnsi="Calibri" w:cs="Calibri"/>
        </w:rPr>
        <w:t xml:space="preserve">2. DA PARTICIPAÇÃO NA </w:t>
      </w:r>
      <w:proofErr w:type="gramStart"/>
      <w:r w:rsidRPr="00A01209">
        <w:rPr>
          <w:rFonts w:ascii="Calibri" w:hAnsi="Calibri" w:cs="Calibri"/>
        </w:rPr>
        <w:t>LICITAÇÃO ...</w:t>
      </w:r>
      <w:proofErr w:type="gramEnd"/>
      <w:r w:rsidRPr="00A01209">
        <w:rPr>
          <w:rFonts w:ascii="Calibri" w:hAnsi="Calibri" w:cs="Calibri"/>
        </w:rPr>
        <w:t xml:space="preserve">............................................................................. 03 </w:t>
      </w:r>
    </w:p>
    <w:p w:rsidR="006A2143" w:rsidRPr="00A01209" w:rsidRDefault="006A2143" w:rsidP="006A2143">
      <w:pPr>
        <w:pStyle w:val="Default"/>
        <w:spacing w:line="360" w:lineRule="auto"/>
        <w:rPr>
          <w:rFonts w:ascii="Calibri" w:hAnsi="Calibri" w:cs="Calibri"/>
        </w:rPr>
      </w:pPr>
      <w:r w:rsidRPr="00A01209">
        <w:rPr>
          <w:rFonts w:ascii="Calibri" w:hAnsi="Calibri" w:cs="Calibri"/>
        </w:rPr>
        <w:t xml:space="preserve">3. DA APRESENTAÇÃO DA PROPOSTA E DOS DOCUMENTOS DE </w:t>
      </w:r>
      <w:proofErr w:type="gramStart"/>
      <w:r w:rsidRPr="00A01209">
        <w:rPr>
          <w:rFonts w:ascii="Calibri" w:hAnsi="Calibri" w:cs="Calibri"/>
        </w:rPr>
        <w:t>HABILITAÇÃO ...</w:t>
      </w:r>
      <w:proofErr w:type="gramEnd"/>
      <w:r w:rsidRPr="00A01209">
        <w:rPr>
          <w:rFonts w:ascii="Calibri" w:hAnsi="Calibri" w:cs="Calibri"/>
        </w:rPr>
        <w:t xml:space="preserve">........... 05 </w:t>
      </w:r>
    </w:p>
    <w:p w:rsidR="006A2143" w:rsidRPr="00A01209" w:rsidRDefault="006A2143" w:rsidP="006A2143">
      <w:pPr>
        <w:pStyle w:val="Default"/>
        <w:spacing w:line="360" w:lineRule="auto"/>
        <w:rPr>
          <w:rFonts w:ascii="Calibri" w:hAnsi="Calibri" w:cs="Calibri"/>
        </w:rPr>
      </w:pPr>
      <w:r w:rsidRPr="00A01209">
        <w:rPr>
          <w:rFonts w:ascii="Calibri" w:hAnsi="Calibri" w:cs="Calibri"/>
        </w:rPr>
        <w:t xml:space="preserve">4. DO PREENCHIMENTO DA </w:t>
      </w:r>
      <w:proofErr w:type="gramStart"/>
      <w:r w:rsidRPr="00A01209">
        <w:rPr>
          <w:rFonts w:ascii="Calibri" w:hAnsi="Calibri" w:cs="Calibri"/>
        </w:rPr>
        <w:t>PROPOSTA ...</w:t>
      </w:r>
      <w:proofErr w:type="gramEnd"/>
      <w:r w:rsidRPr="00A01209">
        <w:rPr>
          <w:rFonts w:ascii="Calibri" w:hAnsi="Calibri" w:cs="Calibri"/>
        </w:rPr>
        <w:t xml:space="preserve">........................................................................ 07 </w:t>
      </w:r>
    </w:p>
    <w:p w:rsidR="006A2143" w:rsidRPr="00A01209" w:rsidRDefault="006A2143" w:rsidP="006A2143">
      <w:pPr>
        <w:pStyle w:val="Default"/>
        <w:spacing w:line="360" w:lineRule="auto"/>
        <w:rPr>
          <w:rFonts w:ascii="Calibri" w:hAnsi="Calibri" w:cs="Calibri"/>
        </w:rPr>
      </w:pPr>
      <w:r w:rsidRPr="00A01209">
        <w:rPr>
          <w:rFonts w:ascii="Calibri" w:hAnsi="Calibri" w:cs="Calibri"/>
        </w:rPr>
        <w:t xml:space="preserve">5. DA ABERTURA DA SESSÃO, CLASSIFICAÇÃO DAS PROPOSTAS E FORMULAÇÃO DE LANCES </w:t>
      </w:r>
      <w:proofErr w:type="gramStart"/>
      <w:r w:rsidRPr="00A01209">
        <w:rPr>
          <w:rFonts w:ascii="Calibri" w:hAnsi="Calibri" w:cs="Calibri"/>
        </w:rPr>
        <w:t>08</w:t>
      </w:r>
      <w:proofErr w:type="gramEnd"/>
    </w:p>
    <w:p w:rsidR="006A2143" w:rsidRPr="00A01209" w:rsidRDefault="006A2143" w:rsidP="006A2143">
      <w:pPr>
        <w:pStyle w:val="Default"/>
        <w:spacing w:line="360" w:lineRule="auto"/>
        <w:rPr>
          <w:rFonts w:ascii="Calibri" w:hAnsi="Calibri" w:cs="Calibri"/>
        </w:rPr>
      </w:pPr>
      <w:r w:rsidRPr="00A01209">
        <w:rPr>
          <w:rFonts w:ascii="Calibri" w:hAnsi="Calibri" w:cs="Calibri"/>
        </w:rPr>
        <w:t xml:space="preserve">6. DA FASE DE </w:t>
      </w:r>
      <w:proofErr w:type="gramStart"/>
      <w:r w:rsidRPr="00A01209">
        <w:rPr>
          <w:rFonts w:ascii="Calibri" w:hAnsi="Calibri" w:cs="Calibri"/>
        </w:rPr>
        <w:t>JULGAMENTO ...</w:t>
      </w:r>
      <w:proofErr w:type="gramEnd"/>
      <w:r w:rsidRPr="00A01209">
        <w:rPr>
          <w:rFonts w:ascii="Calibri" w:hAnsi="Calibri" w:cs="Calibri"/>
        </w:rPr>
        <w:t xml:space="preserve">....................................................................................... .12 </w:t>
      </w:r>
    </w:p>
    <w:p w:rsidR="006A2143" w:rsidRPr="00A01209" w:rsidRDefault="006A2143" w:rsidP="006A2143">
      <w:pPr>
        <w:pStyle w:val="Default"/>
        <w:spacing w:line="360" w:lineRule="auto"/>
        <w:rPr>
          <w:rFonts w:ascii="Calibri" w:hAnsi="Calibri" w:cs="Calibri"/>
        </w:rPr>
      </w:pPr>
      <w:r w:rsidRPr="00A01209">
        <w:rPr>
          <w:rFonts w:ascii="Calibri" w:hAnsi="Calibri" w:cs="Calibri"/>
        </w:rPr>
        <w:t xml:space="preserve">7. DA FASE DE </w:t>
      </w:r>
      <w:proofErr w:type="gramStart"/>
      <w:r w:rsidRPr="00A01209">
        <w:rPr>
          <w:rFonts w:ascii="Calibri" w:hAnsi="Calibri" w:cs="Calibri"/>
        </w:rPr>
        <w:t>HABILITAÇÃO ...</w:t>
      </w:r>
      <w:proofErr w:type="gramEnd"/>
      <w:r w:rsidRPr="00A01209">
        <w:rPr>
          <w:rFonts w:ascii="Calibri" w:hAnsi="Calibri" w:cs="Calibri"/>
        </w:rPr>
        <w:t xml:space="preserve">........................................................................................ .15 </w:t>
      </w:r>
    </w:p>
    <w:p w:rsidR="006A2143" w:rsidRPr="00A01209" w:rsidRDefault="006A2143" w:rsidP="006A2143">
      <w:pPr>
        <w:pStyle w:val="Default"/>
        <w:spacing w:line="360" w:lineRule="auto"/>
        <w:rPr>
          <w:rFonts w:ascii="Calibri" w:hAnsi="Calibri" w:cs="Calibri"/>
        </w:rPr>
      </w:pPr>
      <w:r w:rsidRPr="00A01209">
        <w:rPr>
          <w:rFonts w:ascii="Calibri" w:hAnsi="Calibri" w:cs="Calibri"/>
        </w:rPr>
        <w:t>8. DO TERMO DE CONTRATO</w:t>
      </w:r>
      <w:proofErr w:type="gramStart"/>
      <w:r w:rsidRPr="00A01209">
        <w:rPr>
          <w:rFonts w:ascii="Calibri" w:hAnsi="Calibri" w:cs="Calibri"/>
        </w:rPr>
        <w:t xml:space="preserve">  ...</w:t>
      </w:r>
      <w:proofErr w:type="gramEnd"/>
      <w:r w:rsidRPr="00A01209">
        <w:rPr>
          <w:rFonts w:ascii="Calibri" w:hAnsi="Calibri" w:cs="Calibri"/>
        </w:rPr>
        <w:t>........................................................................................21</w:t>
      </w:r>
    </w:p>
    <w:p w:rsidR="006A2143" w:rsidRPr="00A01209" w:rsidRDefault="006A2143" w:rsidP="006A2143">
      <w:pPr>
        <w:pStyle w:val="Default"/>
        <w:spacing w:line="360" w:lineRule="auto"/>
        <w:rPr>
          <w:rFonts w:ascii="Calibri" w:hAnsi="Calibri" w:cs="Calibri"/>
        </w:rPr>
      </w:pPr>
      <w:r w:rsidRPr="00A01209">
        <w:rPr>
          <w:rFonts w:ascii="Calibri" w:hAnsi="Calibri" w:cs="Calibri"/>
        </w:rPr>
        <w:t>9. DOS RECURSOS</w:t>
      </w:r>
      <w:proofErr w:type="gramStart"/>
      <w:r w:rsidRPr="00A01209">
        <w:rPr>
          <w:rFonts w:ascii="Calibri" w:hAnsi="Calibri" w:cs="Calibri"/>
        </w:rPr>
        <w:t xml:space="preserve">  ...</w:t>
      </w:r>
      <w:proofErr w:type="gramEnd"/>
      <w:r w:rsidRPr="00A01209">
        <w:rPr>
          <w:rFonts w:ascii="Calibri" w:hAnsi="Calibri" w:cs="Calibri"/>
        </w:rPr>
        <w:t xml:space="preserve">........................................................................................................ .21 </w:t>
      </w:r>
    </w:p>
    <w:p w:rsidR="006A2143" w:rsidRPr="00A01209" w:rsidRDefault="006A2143" w:rsidP="006A2143">
      <w:pPr>
        <w:pStyle w:val="Default"/>
        <w:spacing w:line="360" w:lineRule="auto"/>
        <w:rPr>
          <w:rFonts w:ascii="Calibri" w:hAnsi="Calibri" w:cs="Calibri"/>
        </w:rPr>
      </w:pPr>
      <w:r w:rsidRPr="00A01209">
        <w:rPr>
          <w:rFonts w:ascii="Calibri" w:hAnsi="Calibri" w:cs="Calibri"/>
        </w:rPr>
        <w:t xml:space="preserve">10. DAS INFRAÇÕES ADMINISTRATIVAS E </w:t>
      </w:r>
      <w:proofErr w:type="gramStart"/>
      <w:r w:rsidRPr="00A01209">
        <w:rPr>
          <w:rFonts w:ascii="Calibri" w:hAnsi="Calibri" w:cs="Calibri"/>
        </w:rPr>
        <w:t>SANÇÕES ...</w:t>
      </w:r>
      <w:proofErr w:type="gramEnd"/>
      <w:r w:rsidRPr="00A01209">
        <w:rPr>
          <w:rFonts w:ascii="Calibri" w:hAnsi="Calibri" w:cs="Calibri"/>
        </w:rPr>
        <w:t xml:space="preserve">......................................................22 </w:t>
      </w:r>
    </w:p>
    <w:p w:rsidR="006A2143" w:rsidRPr="00A01209" w:rsidRDefault="006A2143" w:rsidP="006A2143">
      <w:pPr>
        <w:pStyle w:val="Default"/>
        <w:spacing w:line="360" w:lineRule="auto"/>
        <w:rPr>
          <w:rFonts w:ascii="Calibri" w:hAnsi="Calibri" w:cs="Calibri"/>
          <w:color w:val="auto"/>
        </w:rPr>
      </w:pPr>
      <w:r w:rsidRPr="00A01209">
        <w:rPr>
          <w:rFonts w:ascii="Calibri" w:hAnsi="Calibri" w:cs="Calibri"/>
          <w:color w:val="auto"/>
        </w:rPr>
        <w:t xml:space="preserve">11. DA IMPUGNAÇÃO AO EDITAL E DO PEDIDO DE </w:t>
      </w:r>
      <w:proofErr w:type="gramStart"/>
      <w:r w:rsidRPr="00A01209">
        <w:rPr>
          <w:rFonts w:ascii="Calibri" w:hAnsi="Calibri" w:cs="Calibri"/>
          <w:color w:val="auto"/>
        </w:rPr>
        <w:t>ESCLARECIMENTO ...</w:t>
      </w:r>
      <w:proofErr w:type="gramEnd"/>
      <w:r w:rsidRPr="00A01209">
        <w:rPr>
          <w:rFonts w:ascii="Calibri" w:hAnsi="Calibri" w:cs="Calibri"/>
          <w:color w:val="auto"/>
        </w:rPr>
        <w:t>.......................  24</w:t>
      </w:r>
    </w:p>
    <w:p w:rsidR="006A2143" w:rsidRPr="00A01209" w:rsidRDefault="006A2143" w:rsidP="006A2143">
      <w:pPr>
        <w:pStyle w:val="Default"/>
        <w:spacing w:line="360" w:lineRule="auto"/>
        <w:rPr>
          <w:rFonts w:ascii="Calibri" w:hAnsi="Calibri" w:cs="Calibri"/>
          <w:color w:val="auto"/>
        </w:rPr>
      </w:pPr>
      <w:r w:rsidRPr="00A01209">
        <w:rPr>
          <w:rFonts w:ascii="Calibri" w:hAnsi="Calibri" w:cs="Calibri"/>
          <w:color w:val="auto"/>
        </w:rPr>
        <w:t xml:space="preserve">12. DO PRAZO E DA VIGÊNCIA DO </w:t>
      </w:r>
      <w:proofErr w:type="gramStart"/>
      <w:r w:rsidRPr="00A01209">
        <w:rPr>
          <w:rFonts w:ascii="Calibri" w:hAnsi="Calibri" w:cs="Calibri"/>
          <w:color w:val="auto"/>
        </w:rPr>
        <w:t>CONTRATO ...</w:t>
      </w:r>
      <w:proofErr w:type="gramEnd"/>
      <w:r w:rsidRPr="00A01209">
        <w:rPr>
          <w:rFonts w:ascii="Calibri" w:hAnsi="Calibri" w:cs="Calibri"/>
          <w:color w:val="auto"/>
        </w:rPr>
        <w:t>...............................................................25</w:t>
      </w:r>
    </w:p>
    <w:p w:rsidR="006A2143" w:rsidRPr="00A01209" w:rsidRDefault="006A2143" w:rsidP="006A2143">
      <w:pPr>
        <w:pStyle w:val="Default"/>
        <w:spacing w:line="360" w:lineRule="auto"/>
        <w:rPr>
          <w:rFonts w:ascii="Calibri" w:hAnsi="Calibri" w:cs="Calibri"/>
          <w:color w:val="auto"/>
        </w:rPr>
      </w:pPr>
      <w:r w:rsidRPr="00A01209">
        <w:rPr>
          <w:rFonts w:ascii="Calibri" w:hAnsi="Calibri" w:cs="Calibri"/>
          <w:color w:val="auto"/>
        </w:rPr>
        <w:t xml:space="preserve">13. DOS RECURSOS </w:t>
      </w:r>
      <w:proofErr w:type="gramStart"/>
      <w:r w:rsidRPr="00A01209">
        <w:rPr>
          <w:rFonts w:ascii="Calibri" w:hAnsi="Calibri" w:cs="Calibri"/>
          <w:color w:val="auto"/>
        </w:rPr>
        <w:t>ORÇAMENTÁRIOS ...</w:t>
      </w:r>
      <w:proofErr w:type="gramEnd"/>
      <w:r w:rsidRPr="00A01209">
        <w:rPr>
          <w:rFonts w:ascii="Calibri" w:hAnsi="Calibri" w:cs="Calibri"/>
          <w:color w:val="auto"/>
        </w:rPr>
        <w:t xml:space="preserve">............................................................................25 </w:t>
      </w:r>
    </w:p>
    <w:p w:rsidR="006A2143" w:rsidRPr="00A01209" w:rsidRDefault="006A2143" w:rsidP="006A2143">
      <w:pPr>
        <w:pStyle w:val="SemEspaamento"/>
        <w:spacing w:line="360" w:lineRule="auto"/>
        <w:rPr>
          <w:rFonts w:cs="Calibri"/>
          <w:sz w:val="24"/>
          <w:szCs w:val="24"/>
        </w:rPr>
      </w:pPr>
      <w:r w:rsidRPr="00A01209">
        <w:rPr>
          <w:rFonts w:cs="Calibri"/>
          <w:sz w:val="24"/>
          <w:szCs w:val="24"/>
        </w:rPr>
        <w:t xml:space="preserve">14. DO </w:t>
      </w:r>
      <w:proofErr w:type="gramStart"/>
      <w:r w:rsidRPr="00A01209">
        <w:rPr>
          <w:rFonts w:cs="Calibri"/>
          <w:sz w:val="24"/>
          <w:szCs w:val="24"/>
        </w:rPr>
        <w:t>PAGAMENTO ...</w:t>
      </w:r>
      <w:proofErr w:type="gramEnd"/>
      <w:r w:rsidRPr="00A01209">
        <w:rPr>
          <w:rFonts w:cs="Calibri"/>
          <w:sz w:val="24"/>
          <w:szCs w:val="24"/>
        </w:rPr>
        <w:t xml:space="preserve">........... </w:t>
      </w:r>
      <w:proofErr w:type="gramStart"/>
      <w:r w:rsidRPr="00A01209">
        <w:rPr>
          <w:rFonts w:cs="Calibri"/>
          <w:sz w:val="24"/>
          <w:szCs w:val="24"/>
        </w:rPr>
        <w:t>........................................................................................</w:t>
      </w:r>
      <w:proofErr w:type="gramEnd"/>
      <w:r w:rsidRPr="00A01209">
        <w:rPr>
          <w:rFonts w:cs="Calibri"/>
          <w:sz w:val="24"/>
          <w:szCs w:val="24"/>
        </w:rPr>
        <w:t xml:space="preserve"> ...25</w:t>
      </w:r>
    </w:p>
    <w:p w:rsidR="006A2143" w:rsidRPr="00A01209" w:rsidRDefault="006A2143" w:rsidP="006A2143">
      <w:pPr>
        <w:pStyle w:val="SemEspaamento"/>
        <w:spacing w:line="360" w:lineRule="auto"/>
        <w:rPr>
          <w:rFonts w:cs="Calibri"/>
          <w:sz w:val="24"/>
          <w:szCs w:val="24"/>
        </w:rPr>
      </w:pPr>
      <w:proofErr w:type="gramStart"/>
      <w:r w:rsidRPr="00A01209">
        <w:rPr>
          <w:rFonts w:cs="Calibri"/>
          <w:sz w:val="24"/>
          <w:szCs w:val="24"/>
        </w:rPr>
        <w:t>15.</w:t>
      </w:r>
      <w:proofErr w:type="gramEnd"/>
      <w:r w:rsidRPr="00A01209">
        <w:rPr>
          <w:rFonts w:cs="Calibri"/>
          <w:sz w:val="24"/>
          <w:szCs w:val="24"/>
        </w:rPr>
        <w:t>DA GARANTIA.................................................................................................................25</w:t>
      </w:r>
    </w:p>
    <w:p w:rsidR="006A2143" w:rsidRPr="00A01209" w:rsidRDefault="006A2143" w:rsidP="006A2143">
      <w:pPr>
        <w:pStyle w:val="SemEspaamento"/>
        <w:spacing w:line="360" w:lineRule="auto"/>
        <w:rPr>
          <w:rFonts w:cs="Calibri"/>
          <w:sz w:val="24"/>
          <w:szCs w:val="24"/>
        </w:rPr>
      </w:pPr>
      <w:r w:rsidRPr="00A01209">
        <w:rPr>
          <w:rFonts w:cs="Calibri"/>
          <w:sz w:val="24"/>
          <w:szCs w:val="24"/>
        </w:rPr>
        <w:t>16. DISPOSIÇÕES GERAIS</w:t>
      </w:r>
      <w:proofErr w:type="gramStart"/>
      <w:r w:rsidRPr="00A01209">
        <w:rPr>
          <w:rFonts w:cs="Calibri"/>
          <w:sz w:val="24"/>
          <w:szCs w:val="24"/>
        </w:rPr>
        <w:t>......................................................................................................</w:t>
      </w:r>
      <w:proofErr w:type="gramEnd"/>
      <w:r w:rsidRPr="00A01209">
        <w:rPr>
          <w:rFonts w:cs="Calibri"/>
          <w:sz w:val="24"/>
          <w:szCs w:val="24"/>
        </w:rPr>
        <w:t>25</w:t>
      </w:r>
    </w:p>
    <w:p w:rsidR="006A2143" w:rsidRPr="00A01209" w:rsidRDefault="006A2143" w:rsidP="006A2143">
      <w:pPr>
        <w:pStyle w:val="SemEspaamento"/>
        <w:spacing w:line="360" w:lineRule="au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015E2" w:rsidP="006A2143">
      <w:pPr>
        <w:pStyle w:val="Default"/>
        <w:jc w:val="center"/>
        <w:rPr>
          <w:rFonts w:ascii="Calibri" w:hAnsi="Calibri" w:cs="Calibri"/>
          <w:b/>
          <w:bCs/>
          <w:color w:val="000009"/>
        </w:rPr>
      </w:pPr>
      <w:r w:rsidRPr="00A01209">
        <w:rPr>
          <w:rFonts w:ascii="Calibri" w:hAnsi="Calibri" w:cs="Calibri"/>
          <w:b/>
          <w:bCs/>
          <w:color w:val="000009"/>
        </w:rPr>
        <w:t>PROCESSO LICITATÓRIO Nº. 15</w:t>
      </w:r>
      <w:r w:rsidR="006A2143" w:rsidRPr="00A01209">
        <w:rPr>
          <w:rFonts w:ascii="Calibri" w:hAnsi="Calibri" w:cs="Calibri"/>
          <w:b/>
          <w:bCs/>
          <w:color w:val="000009"/>
        </w:rPr>
        <w:t>/2025.</w:t>
      </w:r>
    </w:p>
    <w:p w:rsidR="006A2143" w:rsidRPr="00A01209" w:rsidRDefault="006A2143" w:rsidP="006A2143">
      <w:pPr>
        <w:pStyle w:val="Default"/>
        <w:jc w:val="center"/>
        <w:rPr>
          <w:rFonts w:ascii="Calibri" w:hAnsi="Calibri" w:cs="Calibri"/>
          <w:color w:val="000009"/>
        </w:rPr>
      </w:pPr>
    </w:p>
    <w:p w:rsidR="006A2143" w:rsidRPr="00A01209" w:rsidRDefault="006A2143" w:rsidP="006A2143">
      <w:pPr>
        <w:pStyle w:val="SemEspaamento"/>
        <w:jc w:val="center"/>
        <w:rPr>
          <w:rFonts w:cs="Calibri"/>
          <w:b/>
          <w:sz w:val="24"/>
          <w:szCs w:val="24"/>
        </w:rPr>
      </w:pPr>
      <w:r w:rsidRPr="00A01209">
        <w:rPr>
          <w:rFonts w:cs="Calibri"/>
          <w:b/>
          <w:bCs/>
          <w:color w:val="000009"/>
          <w:sz w:val="24"/>
          <w:szCs w:val="24"/>
        </w:rPr>
        <w:t xml:space="preserve">CONCORRÊNCIA ELETRÔNICA Nº. </w:t>
      </w:r>
      <w:r w:rsidR="006015E2" w:rsidRPr="00A01209">
        <w:rPr>
          <w:rFonts w:cs="Calibri"/>
          <w:b/>
          <w:bCs/>
          <w:color w:val="000009"/>
          <w:sz w:val="24"/>
          <w:szCs w:val="24"/>
        </w:rPr>
        <w:t>02</w:t>
      </w:r>
      <w:r w:rsidRPr="00A01209">
        <w:rPr>
          <w:rFonts w:cs="Calibri"/>
          <w:b/>
          <w:bCs/>
          <w:color w:val="000009"/>
          <w:sz w:val="24"/>
          <w:szCs w:val="24"/>
        </w:rPr>
        <w:t>/2025.</w:t>
      </w: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spacing w:line="360" w:lineRule="auto"/>
        <w:jc w:val="both"/>
        <w:rPr>
          <w:rFonts w:cs="Calibri"/>
          <w:sz w:val="24"/>
          <w:szCs w:val="24"/>
        </w:rPr>
      </w:pPr>
      <w:r w:rsidRPr="00A01209">
        <w:rPr>
          <w:rFonts w:cs="Calibri"/>
          <w:sz w:val="24"/>
          <w:szCs w:val="24"/>
        </w:rPr>
        <w:t xml:space="preserve"> </w:t>
      </w:r>
      <w:r w:rsidRPr="00A01209">
        <w:rPr>
          <w:rFonts w:cs="Calibri"/>
          <w:sz w:val="24"/>
          <w:szCs w:val="24"/>
        </w:rPr>
        <w:tab/>
        <w:t>Torna-se público que o Município de Manga/MG, por meio do Prefeito Municipal, sediado (a) Praça Coronel Bembém, nº 1.477, Centro – Manga/MG realizará licitação, na modalidade CONCORRÊNCIA, na forma ELETRÔNICA, nos termos da Lei nº 14.133, de 1º de abril de 2021, e demais legislação aplicável e, ainda, de acordo com as condições estabelecidas neste Edital.</w:t>
      </w:r>
    </w:p>
    <w:p w:rsidR="006A2143" w:rsidRPr="00A01209" w:rsidRDefault="006A2143" w:rsidP="006A2143">
      <w:pPr>
        <w:pStyle w:val="SemEspaamento"/>
        <w:spacing w:line="360" w:lineRule="auto"/>
        <w:ind w:firstLine="708"/>
        <w:jc w:val="both"/>
        <w:rPr>
          <w:rFonts w:cs="Calibri"/>
          <w:sz w:val="24"/>
          <w:szCs w:val="24"/>
        </w:rPr>
      </w:pPr>
      <w:r w:rsidRPr="00A01209">
        <w:rPr>
          <w:rFonts w:cs="Calibri"/>
          <w:sz w:val="24"/>
          <w:szCs w:val="24"/>
        </w:rPr>
        <w:t>Os trabalhos serão conduzidos pelo Sr. Fabrício de Souza Costa, Agente de Contratação e pela Equipe de Apoio, todos designados através da Portaria Municipal nº 20/2025, anexado aos autos do procedimento de contratação.</w:t>
      </w:r>
    </w:p>
    <w:p w:rsidR="006A2143" w:rsidRPr="00A01209" w:rsidRDefault="006A2143" w:rsidP="006A2143">
      <w:pPr>
        <w:pStyle w:val="Nivel01"/>
        <w:tabs>
          <w:tab w:val="left" w:pos="284"/>
        </w:tabs>
        <w:rPr>
          <w:rFonts w:ascii="Calibri" w:hAnsi="Calibri" w:cs="Calibri"/>
          <w:sz w:val="24"/>
          <w:szCs w:val="24"/>
        </w:rPr>
      </w:pPr>
      <w:bookmarkStart w:id="1" w:name="_Toc135469195"/>
      <w:r w:rsidRPr="00A01209">
        <w:rPr>
          <w:rFonts w:ascii="Calibri" w:hAnsi="Calibri" w:cs="Calibri"/>
          <w:sz w:val="24"/>
          <w:szCs w:val="24"/>
          <w:lang w:eastAsia="en-US"/>
        </w:rPr>
        <w:t xml:space="preserve">DO </w:t>
      </w:r>
      <w:r w:rsidRPr="00A01209">
        <w:rPr>
          <w:rFonts w:ascii="Calibri" w:hAnsi="Calibri" w:cs="Calibri"/>
          <w:sz w:val="24"/>
          <w:szCs w:val="24"/>
        </w:rPr>
        <w:t>OBJETO</w:t>
      </w:r>
      <w:bookmarkEnd w:id="1"/>
    </w:p>
    <w:p w:rsidR="006A2143" w:rsidRPr="00A01209" w:rsidRDefault="006A2143" w:rsidP="006A2143">
      <w:pPr>
        <w:jc w:val="both"/>
        <w:rPr>
          <w:rFonts w:cs="Calibri"/>
          <w:sz w:val="24"/>
          <w:szCs w:val="24"/>
        </w:rPr>
      </w:pPr>
      <w:r w:rsidRPr="00A01209">
        <w:rPr>
          <w:rFonts w:cs="Calibri"/>
          <w:sz w:val="24"/>
          <w:szCs w:val="24"/>
        </w:rPr>
        <w:t>O objeto da presente licitação é a</w:t>
      </w:r>
      <w:r w:rsidR="006015E2" w:rsidRPr="00A01209">
        <w:rPr>
          <w:rFonts w:cs="Calibri"/>
          <w:sz w:val="24"/>
          <w:szCs w:val="24"/>
        </w:rPr>
        <w:t xml:space="preserve"> Construção de Creche de ensino integral na sede do Município de Manga, Padrão FNDE Tipo </w:t>
      </w:r>
      <w:proofErr w:type="gramStart"/>
      <w:r w:rsidR="006015E2" w:rsidRPr="00A01209">
        <w:rPr>
          <w:rFonts w:cs="Calibri"/>
          <w:sz w:val="24"/>
          <w:szCs w:val="24"/>
        </w:rPr>
        <w:t>2</w:t>
      </w:r>
      <w:proofErr w:type="gramEnd"/>
      <w:r w:rsidR="006015E2" w:rsidRPr="00A01209">
        <w:rPr>
          <w:rFonts w:cs="Calibri"/>
          <w:sz w:val="24"/>
          <w:szCs w:val="24"/>
        </w:rPr>
        <w:t xml:space="preserve"> (dois), em atendimento ao Termo de Compromisso n.º 960687/2024/FNDE/CAIXA</w:t>
      </w:r>
      <w:r w:rsidRPr="00A01209">
        <w:rPr>
          <w:rFonts w:cs="Calibri"/>
          <w:sz w:val="24"/>
          <w:szCs w:val="24"/>
        </w:rPr>
        <w:t>, conforme condições e exigências estabelecidas neste instrumento.</w:t>
      </w:r>
    </w:p>
    <w:p w:rsidR="006A2143" w:rsidRPr="00A01209" w:rsidRDefault="006A2143" w:rsidP="006A2143">
      <w:pPr>
        <w:pStyle w:val="Nivel01"/>
        <w:tabs>
          <w:tab w:val="clear" w:pos="567"/>
          <w:tab w:val="left" w:pos="284"/>
        </w:tabs>
        <w:rPr>
          <w:rFonts w:ascii="Calibri" w:hAnsi="Calibri" w:cs="Calibri"/>
          <w:sz w:val="24"/>
          <w:szCs w:val="24"/>
        </w:rPr>
      </w:pPr>
      <w:r w:rsidRPr="00A01209">
        <w:rPr>
          <w:rFonts w:ascii="Calibri" w:hAnsi="Calibri" w:cs="Calibri"/>
          <w:sz w:val="24"/>
          <w:szCs w:val="24"/>
        </w:rPr>
        <w:t>DA PARTICIPAÇÃO NA LICITAÇÃO</w:t>
      </w:r>
    </w:p>
    <w:p w:rsidR="006A2143" w:rsidRPr="00A01209" w:rsidRDefault="006A2143" w:rsidP="006A2143">
      <w:pPr>
        <w:jc w:val="both"/>
        <w:rPr>
          <w:rFonts w:cs="Calibri"/>
          <w:sz w:val="24"/>
          <w:szCs w:val="24"/>
        </w:rPr>
      </w:pPr>
      <w:r w:rsidRPr="00A01209">
        <w:rPr>
          <w:rFonts w:cs="Calibri"/>
          <w:sz w:val="24"/>
          <w:szCs w:val="24"/>
        </w:rPr>
        <w:t xml:space="preserve">2.1 - O Edital e seus Anexos poderão ser obtidos gratuitamente no site da Prefeitura Municipal de Manga/MG, através do endereço eletrônico www.manga.mg.gov.br, na Plataforma de Licitações COMPRAS BR, através do endereço eletrônico </w:t>
      </w:r>
      <w:proofErr w:type="gramStart"/>
      <w:r w:rsidRPr="00A01209">
        <w:rPr>
          <w:rFonts w:cs="Calibri"/>
          <w:sz w:val="24"/>
          <w:szCs w:val="24"/>
        </w:rPr>
        <w:t>https</w:t>
      </w:r>
      <w:proofErr w:type="gramEnd"/>
      <w:r w:rsidRPr="00A01209">
        <w:rPr>
          <w:rFonts w:cs="Calibri"/>
          <w:sz w:val="24"/>
          <w:szCs w:val="24"/>
        </w:rPr>
        <w:t>://comprasbr.com.br e também no prédio sede da Prefeitura Municipal de Manga, em dias e horários de expediente (08:00h as 12:00h e das 14:00h as 18:00h), a partir da data de sua publicação.</w:t>
      </w:r>
    </w:p>
    <w:p w:rsidR="006A2143" w:rsidRPr="00A01209" w:rsidRDefault="006A2143" w:rsidP="006A2143">
      <w:pPr>
        <w:jc w:val="both"/>
        <w:rPr>
          <w:rFonts w:cs="Calibri"/>
          <w:sz w:val="24"/>
          <w:szCs w:val="24"/>
        </w:rPr>
      </w:pPr>
      <w:r w:rsidRPr="00A01209">
        <w:rPr>
          <w:rFonts w:cs="Calibri"/>
          <w:sz w:val="24"/>
          <w:szCs w:val="24"/>
        </w:rPr>
        <w:t xml:space="preserve">2.2 - Toda e qualquer alteração que possivelmente ocorrer neste Edital, tais como errata, adendo, suspensão ou revogação, deverá ser consultada pelos pretensos licitantes no endereço eletrônico da Plataforma de licitações COMPRAS BR, através do endereço eletrônico </w:t>
      </w:r>
      <w:proofErr w:type="gramStart"/>
      <w:r w:rsidRPr="00A01209">
        <w:rPr>
          <w:rFonts w:cs="Calibri"/>
          <w:sz w:val="24"/>
          <w:szCs w:val="24"/>
        </w:rPr>
        <w:t>https</w:t>
      </w:r>
      <w:proofErr w:type="gramEnd"/>
      <w:r w:rsidRPr="00A01209">
        <w:rPr>
          <w:rFonts w:cs="Calibri"/>
          <w:sz w:val="24"/>
          <w:szCs w:val="24"/>
        </w:rPr>
        <w:t xml:space="preserve">://comprasbr.com.br, bem como, no site da Prefeitura Municipal de Manga em </w:t>
      </w:r>
      <w:hyperlink r:id="rId12" w:history="1">
        <w:r w:rsidRPr="00A01209">
          <w:rPr>
            <w:rStyle w:val="Hyperlink"/>
            <w:rFonts w:cs="Calibri"/>
            <w:sz w:val="24"/>
            <w:szCs w:val="24"/>
          </w:rPr>
          <w:t>www.manga.mg.gov.br</w:t>
        </w:r>
      </w:hyperlink>
      <w:r w:rsidRPr="00A01209">
        <w:rPr>
          <w:rFonts w:cs="Calibri"/>
          <w:sz w:val="24"/>
          <w:szCs w:val="24"/>
        </w:rPr>
        <w:t>.</w:t>
      </w:r>
    </w:p>
    <w:p w:rsidR="006A2143" w:rsidRPr="00A01209" w:rsidRDefault="006A2143" w:rsidP="006A2143">
      <w:pPr>
        <w:jc w:val="both"/>
        <w:rPr>
          <w:rFonts w:cs="Calibri"/>
          <w:sz w:val="24"/>
          <w:szCs w:val="24"/>
        </w:rPr>
      </w:pPr>
      <w:r w:rsidRPr="00A01209">
        <w:rPr>
          <w:rFonts w:cs="Calibri"/>
          <w:sz w:val="24"/>
          <w:szCs w:val="24"/>
        </w:rPr>
        <w:t xml:space="preserve"> 2.3 - A Administração não se responsabilizará caso o pretenso licitante não acesse a plataforma de licitações ou não visualize a alteração no Site supracitado consequentemente desconhecendo o teor dos Avisos publicados.</w:t>
      </w:r>
    </w:p>
    <w:p w:rsidR="006A2143" w:rsidRPr="00A01209" w:rsidRDefault="006A2143" w:rsidP="006A2143">
      <w:pPr>
        <w:jc w:val="both"/>
        <w:rPr>
          <w:rFonts w:cs="Calibri"/>
          <w:sz w:val="24"/>
          <w:szCs w:val="24"/>
        </w:rPr>
      </w:pPr>
      <w:r w:rsidRPr="00A01209">
        <w:rPr>
          <w:rFonts w:cs="Calibri"/>
          <w:sz w:val="24"/>
          <w:szCs w:val="24"/>
        </w:rPr>
        <w:t xml:space="preserve">2.4 O licitante responsabiliza-se exclusiva e formalmente pelas transações efetuadas em seu nome, assume como firmes e verdadeiras suas propostas e seus lances, inclusive os atos </w:t>
      </w:r>
      <w:proofErr w:type="gramStart"/>
      <w:r w:rsidRPr="00A01209">
        <w:rPr>
          <w:rFonts w:cs="Calibri"/>
          <w:sz w:val="24"/>
          <w:szCs w:val="24"/>
        </w:rPr>
        <w:t>praticados diretamente ou por seu representante, excluída</w:t>
      </w:r>
      <w:proofErr w:type="gramEnd"/>
      <w:r w:rsidRPr="00A01209">
        <w:rPr>
          <w:rFonts w:cs="Calibri"/>
          <w:sz w:val="24"/>
          <w:szCs w:val="24"/>
        </w:rPr>
        <w:t xml:space="preserve"> a responsabilidade do provedor do sistema ou do </w:t>
      </w:r>
      <w:r w:rsidRPr="00A01209">
        <w:rPr>
          <w:rFonts w:cs="Calibri"/>
          <w:sz w:val="24"/>
          <w:szCs w:val="24"/>
        </w:rPr>
        <w:lastRenderedPageBreak/>
        <w:t>órgão ou entidade promotora da licitação por eventuais danos decorrentes de uso indevido das credenciais de acesso, ainda que por terceiros.</w:t>
      </w:r>
    </w:p>
    <w:p w:rsidR="006A2143" w:rsidRPr="00A01209" w:rsidRDefault="006A2143" w:rsidP="006A2143">
      <w:pPr>
        <w:jc w:val="both"/>
        <w:rPr>
          <w:rFonts w:cs="Calibri"/>
          <w:sz w:val="24"/>
          <w:szCs w:val="24"/>
        </w:rPr>
      </w:pPr>
      <w:r w:rsidRPr="00A01209">
        <w:rPr>
          <w:rFonts w:cs="Calibri"/>
          <w:sz w:val="24"/>
          <w:szCs w:val="24"/>
        </w:rPr>
        <w:t xml:space="preserve">2.5 </w:t>
      </w:r>
      <w:proofErr w:type="gramStart"/>
      <w:r w:rsidRPr="00A01209">
        <w:rPr>
          <w:rFonts w:cs="Calibri"/>
          <w:sz w:val="24"/>
          <w:szCs w:val="24"/>
        </w:rPr>
        <w:t>Será</w:t>
      </w:r>
      <w:proofErr w:type="gramEnd"/>
      <w:r w:rsidRPr="00A01209">
        <w:rPr>
          <w:rFonts w:cs="Calibri"/>
          <w:sz w:val="24"/>
          <w:szCs w:val="24"/>
        </w:rPr>
        <w:t xml:space="preserve"> concedido tratamento favorecido para as microempresas e empresas de pequeno porte, nos limites previstos da Lei Complementar nº 123, de 2006 e do Decreto n.º 8.538, de 2015.</w:t>
      </w:r>
    </w:p>
    <w:p w:rsidR="006A2143" w:rsidRPr="00A01209" w:rsidRDefault="006A2143" w:rsidP="006A2143">
      <w:pPr>
        <w:jc w:val="both"/>
        <w:rPr>
          <w:rFonts w:cs="Calibri"/>
          <w:sz w:val="24"/>
          <w:szCs w:val="24"/>
        </w:rPr>
      </w:pPr>
      <w:r w:rsidRPr="00A01209">
        <w:rPr>
          <w:rFonts w:cs="Calibri"/>
          <w:sz w:val="24"/>
          <w:szCs w:val="24"/>
        </w:rPr>
        <w:t xml:space="preserve">2.6. Não poderão disputar esta licitação: </w:t>
      </w:r>
    </w:p>
    <w:p w:rsidR="006A2143" w:rsidRPr="00A01209" w:rsidRDefault="006A2143" w:rsidP="006A2143">
      <w:pPr>
        <w:jc w:val="both"/>
        <w:rPr>
          <w:rFonts w:cs="Calibri"/>
          <w:sz w:val="24"/>
          <w:szCs w:val="24"/>
        </w:rPr>
      </w:pPr>
      <w:r w:rsidRPr="00A01209">
        <w:rPr>
          <w:rFonts w:cs="Calibri"/>
          <w:sz w:val="24"/>
          <w:szCs w:val="24"/>
        </w:rPr>
        <w:t xml:space="preserve">2.6.1. Aquele que não atenda às condições deste Edital e seu(s) anexo(s); </w:t>
      </w:r>
    </w:p>
    <w:p w:rsidR="006A2143" w:rsidRPr="00A01209" w:rsidRDefault="006A2143" w:rsidP="006A2143">
      <w:pPr>
        <w:jc w:val="both"/>
        <w:rPr>
          <w:rFonts w:cs="Calibri"/>
          <w:sz w:val="24"/>
          <w:szCs w:val="24"/>
        </w:rPr>
      </w:pPr>
      <w:r w:rsidRPr="00A01209">
        <w:rPr>
          <w:rFonts w:cs="Calibri"/>
          <w:sz w:val="24"/>
          <w:szCs w:val="24"/>
        </w:rPr>
        <w:t>2.6.2. Autor do anteprojeto, do projeto básico ou do projeto executivo, pessoa física ou jurídica, quando a licitação versar sobre serviços ou fornecimento de bens a ele relacionados;</w:t>
      </w:r>
    </w:p>
    <w:p w:rsidR="006A2143" w:rsidRPr="00A01209" w:rsidRDefault="006A2143" w:rsidP="006A2143">
      <w:pPr>
        <w:jc w:val="both"/>
        <w:rPr>
          <w:rFonts w:cs="Calibri"/>
          <w:sz w:val="24"/>
          <w:szCs w:val="24"/>
        </w:rPr>
      </w:pPr>
      <w:r w:rsidRPr="00A01209">
        <w:rPr>
          <w:rFonts w:cs="Calibri"/>
          <w:sz w:val="24"/>
          <w:szCs w:val="24"/>
        </w:rPr>
        <w:t xml:space="preserve">2.6.3.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6A2143" w:rsidRPr="00A01209" w:rsidRDefault="006A2143" w:rsidP="006A2143">
      <w:pPr>
        <w:jc w:val="both"/>
        <w:rPr>
          <w:rFonts w:cs="Calibri"/>
          <w:sz w:val="24"/>
          <w:szCs w:val="24"/>
        </w:rPr>
      </w:pPr>
      <w:r w:rsidRPr="00A01209">
        <w:rPr>
          <w:rFonts w:cs="Calibri"/>
          <w:sz w:val="24"/>
          <w:szCs w:val="24"/>
        </w:rPr>
        <w:t xml:space="preserve">2.6.4. Pessoa física ou jurídica que se encontre, ao tempo da licitação, impossibilitada de participar da licitação em decorrência de sanção que lhe foi imposta; </w:t>
      </w:r>
    </w:p>
    <w:p w:rsidR="006A2143" w:rsidRPr="00A01209" w:rsidRDefault="006A2143" w:rsidP="006A2143">
      <w:pPr>
        <w:jc w:val="both"/>
        <w:rPr>
          <w:rFonts w:cs="Calibri"/>
          <w:sz w:val="24"/>
          <w:szCs w:val="24"/>
        </w:rPr>
      </w:pPr>
      <w:r w:rsidRPr="00A01209">
        <w:rPr>
          <w:rFonts w:cs="Calibri"/>
          <w:sz w:val="24"/>
          <w:szCs w:val="24"/>
        </w:rPr>
        <w:t xml:space="preserve">2.6.5.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rsidR="006A2143" w:rsidRPr="00A01209" w:rsidRDefault="006A2143" w:rsidP="006A2143">
      <w:pPr>
        <w:jc w:val="both"/>
        <w:rPr>
          <w:rFonts w:cs="Calibri"/>
          <w:sz w:val="24"/>
          <w:szCs w:val="24"/>
        </w:rPr>
      </w:pPr>
      <w:r w:rsidRPr="00A01209">
        <w:rPr>
          <w:rFonts w:cs="Calibri"/>
          <w:sz w:val="24"/>
          <w:szCs w:val="24"/>
        </w:rPr>
        <w:t xml:space="preserve">2.6.6. Empresas controladoras, controladas ou coligadas, nos termos da Lei nº 6.404, de 15 de dezembro de 1976, concorrendo entre si; </w:t>
      </w:r>
    </w:p>
    <w:p w:rsidR="006A2143" w:rsidRPr="00A01209" w:rsidRDefault="006A2143" w:rsidP="006A2143">
      <w:pPr>
        <w:jc w:val="both"/>
        <w:rPr>
          <w:rFonts w:cs="Calibri"/>
          <w:sz w:val="24"/>
          <w:szCs w:val="24"/>
        </w:rPr>
      </w:pPr>
      <w:r w:rsidRPr="00A01209">
        <w:rPr>
          <w:rFonts w:cs="Calibri"/>
          <w:sz w:val="24"/>
          <w:szCs w:val="24"/>
        </w:rPr>
        <w:t xml:space="preserve">2.6.7. Pessoa física ou jurídica que, nos </w:t>
      </w:r>
      <w:proofErr w:type="gramStart"/>
      <w:r w:rsidRPr="00A01209">
        <w:rPr>
          <w:rFonts w:cs="Calibri"/>
          <w:sz w:val="24"/>
          <w:szCs w:val="24"/>
        </w:rPr>
        <w:t>5</w:t>
      </w:r>
      <w:proofErr w:type="gramEnd"/>
      <w:r w:rsidRPr="00A01209">
        <w:rPr>
          <w:rFonts w:cs="Calibri"/>
          <w:sz w:val="24"/>
          <w:szCs w:val="24"/>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rsidR="006A2143" w:rsidRPr="00A01209" w:rsidRDefault="006A2143" w:rsidP="006A2143">
      <w:pPr>
        <w:jc w:val="both"/>
        <w:rPr>
          <w:rFonts w:cs="Calibri"/>
          <w:sz w:val="24"/>
          <w:szCs w:val="24"/>
        </w:rPr>
      </w:pPr>
      <w:r w:rsidRPr="00A01209">
        <w:rPr>
          <w:rFonts w:cs="Calibri"/>
          <w:sz w:val="24"/>
          <w:szCs w:val="24"/>
        </w:rPr>
        <w:t xml:space="preserve">2.6.8. </w:t>
      </w:r>
      <w:bookmarkStart w:id="2" w:name="_Ref168486586"/>
      <w:r w:rsidRPr="00A01209">
        <w:rPr>
          <w:rFonts w:cs="Calibri"/>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2"/>
    </w:p>
    <w:p w:rsidR="006A2143" w:rsidRPr="00A01209" w:rsidRDefault="006A2143" w:rsidP="006A2143">
      <w:pPr>
        <w:jc w:val="both"/>
        <w:rPr>
          <w:rFonts w:cs="Calibri"/>
          <w:sz w:val="24"/>
          <w:szCs w:val="24"/>
        </w:rPr>
      </w:pPr>
      <w:r w:rsidRPr="00A01209">
        <w:rPr>
          <w:rFonts w:cs="Calibri"/>
          <w:sz w:val="24"/>
          <w:szCs w:val="24"/>
        </w:rPr>
        <w:t>2.6.9. Organizações da Sociedade Civil de Interesse Público - OSCIP, atuando nessa condição;</w:t>
      </w:r>
    </w:p>
    <w:p w:rsidR="006A2143" w:rsidRPr="00A01209" w:rsidRDefault="006A2143" w:rsidP="006A2143">
      <w:pPr>
        <w:jc w:val="both"/>
        <w:rPr>
          <w:rFonts w:cs="Calibri"/>
          <w:sz w:val="24"/>
          <w:szCs w:val="24"/>
        </w:rPr>
      </w:pPr>
      <w:r w:rsidRPr="00A01209">
        <w:rPr>
          <w:rFonts w:cs="Calibri"/>
          <w:sz w:val="24"/>
          <w:szCs w:val="24"/>
        </w:rPr>
        <w:t xml:space="preserve">2.6.10. Não poderá participar, direta ou indiretamente, da licitação ou da execução do contrato agente público do órgão ou entidade contratante, devendo ser observadas as situações que possam </w:t>
      </w:r>
      <w:r w:rsidRPr="00A01209">
        <w:rPr>
          <w:rFonts w:cs="Calibri"/>
          <w:sz w:val="24"/>
          <w:szCs w:val="24"/>
        </w:rPr>
        <w:lastRenderedPageBreak/>
        <w:t>configurar conflito de interesses no exercício ou após o exercício do cargo ou emprego, nos termos da legislação que disciplina a matéria, conforme § 1º do art. 9º da Lei nº 14.133, de 2021.</w:t>
      </w:r>
    </w:p>
    <w:p w:rsidR="006A2143" w:rsidRPr="00A01209" w:rsidRDefault="006A2143" w:rsidP="006A2143">
      <w:pPr>
        <w:jc w:val="both"/>
        <w:rPr>
          <w:rFonts w:cs="Calibri"/>
          <w:sz w:val="24"/>
          <w:szCs w:val="24"/>
        </w:rPr>
      </w:pPr>
      <w:r w:rsidRPr="00A01209">
        <w:rPr>
          <w:rFonts w:cs="Calibri"/>
          <w:sz w:val="24"/>
          <w:szCs w:val="24"/>
        </w:rPr>
        <w:t xml:space="preserve"> 2.6.11. O impedimento de que trata o item 2.6.4 será também </w:t>
      </w:r>
      <w:proofErr w:type="gramStart"/>
      <w:r w:rsidRPr="00A01209">
        <w:rPr>
          <w:rFonts w:cs="Calibri"/>
          <w:sz w:val="24"/>
          <w:szCs w:val="24"/>
        </w:rPr>
        <w:t>aplicado</w:t>
      </w:r>
      <w:proofErr w:type="gramEnd"/>
      <w:r w:rsidRPr="00A01209">
        <w:rPr>
          <w:rFonts w:cs="Calibri"/>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A2143" w:rsidRPr="00A01209" w:rsidRDefault="006A2143" w:rsidP="006A2143">
      <w:pPr>
        <w:jc w:val="both"/>
        <w:rPr>
          <w:rFonts w:cs="Calibri"/>
          <w:sz w:val="24"/>
          <w:szCs w:val="24"/>
        </w:rPr>
      </w:pPr>
      <w:r w:rsidRPr="00A01209">
        <w:rPr>
          <w:rFonts w:cs="Calibri"/>
          <w:sz w:val="24"/>
          <w:szCs w:val="24"/>
        </w:rPr>
        <w:t xml:space="preserve">2.7. A critério da Administração e exclusivamente a seu serviço, o autor dos projetos e a empresa a que se referem os itens 2.6.2 e 2.6.3 poderão participar no apoio das atividades de planejamento da contratação, de execução da licitação ou de gestão do contrato, desde que </w:t>
      </w:r>
      <w:proofErr w:type="gramStart"/>
      <w:r w:rsidRPr="00A01209">
        <w:rPr>
          <w:rFonts w:cs="Calibri"/>
          <w:sz w:val="24"/>
          <w:szCs w:val="24"/>
        </w:rPr>
        <w:t>sob supervisão</w:t>
      </w:r>
      <w:proofErr w:type="gramEnd"/>
      <w:r w:rsidRPr="00A01209">
        <w:rPr>
          <w:rFonts w:cs="Calibri"/>
          <w:sz w:val="24"/>
          <w:szCs w:val="24"/>
        </w:rPr>
        <w:t xml:space="preserve"> exclusiva de agentes públicos do órgão ou entidade.</w:t>
      </w:r>
    </w:p>
    <w:p w:rsidR="006A2143" w:rsidRPr="00A01209" w:rsidRDefault="006A2143" w:rsidP="006A2143">
      <w:pPr>
        <w:jc w:val="both"/>
        <w:rPr>
          <w:rFonts w:cs="Calibri"/>
          <w:sz w:val="24"/>
          <w:szCs w:val="24"/>
        </w:rPr>
      </w:pPr>
      <w:r w:rsidRPr="00A01209">
        <w:rPr>
          <w:rFonts w:cs="Calibri"/>
          <w:sz w:val="24"/>
          <w:szCs w:val="24"/>
        </w:rPr>
        <w:t xml:space="preserve"> 2.8. Equiparam-se aos autores do projeto as empresas integrantes do mesmo grupo econômico. </w:t>
      </w:r>
    </w:p>
    <w:p w:rsidR="006A2143" w:rsidRPr="00A01209" w:rsidRDefault="006A2143" w:rsidP="006A2143">
      <w:pPr>
        <w:jc w:val="both"/>
        <w:rPr>
          <w:rFonts w:cs="Calibri"/>
          <w:sz w:val="24"/>
          <w:szCs w:val="24"/>
        </w:rPr>
      </w:pPr>
      <w:r w:rsidRPr="00A01209">
        <w:rPr>
          <w:rFonts w:cs="Calibri"/>
          <w:sz w:val="24"/>
          <w:szCs w:val="24"/>
        </w:rPr>
        <w:t xml:space="preserve">2.9. O disposto nos itens 2.6.2 e 2.6.3 não impede a licitação ou a contratação de serviço que inclua como encargo do contratado a elaboração do projeto básico e do projeto executivo, nas contratações integradas, e do projeto executivo, nos demais regimes de execução. </w:t>
      </w:r>
    </w:p>
    <w:p w:rsidR="006A2143" w:rsidRPr="00A01209" w:rsidRDefault="006A2143" w:rsidP="006A2143">
      <w:pPr>
        <w:jc w:val="both"/>
        <w:rPr>
          <w:rFonts w:cs="Calibri"/>
          <w:sz w:val="24"/>
          <w:szCs w:val="24"/>
        </w:rPr>
      </w:pPr>
      <w:r w:rsidRPr="00A01209">
        <w:rPr>
          <w:rFonts w:cs="Calibri"/>
          <w:sz w:val="24"/>
          <w:szCs w:val="24"/>
        </w:rPr>
        <w:t xml:space="preserve">2.10.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rsidR="006A2143" w:rsidRPr="00A01209" w:rsidRDefault="006A2143" w:rsidP="006A2143">
      <w:pPr>
        <w:jc w:val="both"/>
        <w:rPr>
          <w:rFonts w:cs="Calibri"/>
          <w:sz w:val="24"/>
          <w:szCs w:val="24"/>
        </w:rPr>
      </w:pPr>
      <w:r w:rsidRPr="00A01209">
        <w:rPr>
          <w:rFonts w:cs="Calibri"/>
          <w:sz w:val="24"/>
          <w:szCs w:val="24"/>
        </w:rPr>
        <w:t>2.11. A vedação de que trata o item 2.6.8 estende-se a terceiro que auxilie a condução da contratação na qualidade de integrante de equipe de apoio, profissional especializado ou funcionário ou representante de empresa que preste assessoria técnica.</w:t>
      </w:r>
    </w:p>
    <w:p w:rsidR="006A2143" w:rsidRPr="00A01209" w:rsidRDefault="006A2143" w:rsidP="006A2143">
      <w:pPr>
        <w:pStyle w:val="Nivel01"/>
        <w:tabs>
          <w:tab w:val="clear" w:pos="567"/>
          <w:tab w:val="left" w:pos="284"/>
        </w:tabs>
        <w:rPr>
          <w:rFonts w:ascii="Calibri" w:hAnsi="Calibri" w:cs="Calibri"/>
          <w:sz w:val="24"/>
          <w:szCs w:val="24"/>
        </w:rPr>
      </w:pPr>
      <w:bookmarkStart w:id="3" w:name="_Toc135469198"/>
      <w:r w:rsidRPr="00A01209">
        <w:rPr>
          <w:rFonts w:ascii="Calibri" w:hAnsi="Calibri" w:cs="Calibri"/>
          <w:sz w:val="24"/>
          <w:szCs w:val="24"/>
        </w:rPr>
        <w:t>DA APRESENTAÇÃO DA PROPOSTA E DOS DOCUMENTOS DE HABILITAÇÃO</w:t>
      </w:r>
      <w:bookmarkEnd w:id="3"/>
    </w:p>
    <w:p w:rsidR="00E018F2" w:rsidRPr="00A01209" w:rsidRDefault="00E018F2" w:rsidP="006A2143">
      <w:pPr>
        <w:jc w:val="both"/>
        <w:rPr>
          <w:rFonts w:cs="Calibri"/>
          <w:sz w:val="24"/>
          <w:szCs w:val="24"/>
        </w:rPr>
      </w:pPr>
    </w:p>
    <w:p w:rsidR="006A2143" w:rsidRPr="00A01209" w:rsidRDefault="006A2143" w:rsidP="006A2143">
      <w:pPr>
        <w:jc w:val="both"/>
        <w:rPr>
          <w:rFonts w:cs="Calibri"/>
          <w:sz w:val="24"/>
          <w:szCs w:val="24"/>
        </w:rPr>
      </w:pPr>
      <w:r w:rsidRPr="00A01209">
        <w:rPr>
          <w:rFonts w:cs="Calibri"/>
          <w:sz w:val="24"/>
          <w:szCs w:val="24"/>
        </w:rPr>
        <w:t xml:space="preserve">3 1. Na presente licitação, a fase de habilitação sucederá as fases de apresentação de propostas e lances e de julgamento. </w:t>
      </w:r>
    </w:p>
    <w:p w:rsidR="006A2143" w:rsidRPr="00A01209" w:rsidRDefault="006A2143" w:rsidP="006A2143">
      <w:pPr>
        <w:jc w:val="both"/>
        <w:rPr>
          <w:rFonts w:cs="Calibri"/>
          <w:sz w:val="24"/>
          <w:szCs w:val="24"/>
        </w:rPr>
      </w:pPr>
      <w:r w:rsidRPr="00A01209">
        <w:rPr>
          <w:rFonts w:cs="Calibri"/>
          <w:sz w:val="24"/>
          <w:szCs w:val="24"/>
        </w:rPr>
        <w:t xml:space="preserve">3.2. Os licitantes encaminharão, exclusivamente por meio do sistema eletrônico, a proposta com o preço ou o percentual de desconto, conforme o critério de julgamento adotado neste Edital, até a data e o horário estabelecidos para abertura da sessão pública. </w:t>
      </w:r>
    </w:p>
    <w:p w:rsidR="006A2143" w:rsidRPr="00A01209" w:rsidRDefault="006A2143" w:rsidP="006A2143">
      <w:pPr>
        <w:jc w:val="both"/>
        <w:rPr>
          <w:rFonts w:cs="Calibri"/>
          <w:sz w:val="24"/>
          <w:szCs w:val="24"/>
        </w:rPr>
      </w:pPr>
      <w:r w:rsidRPr="00A01209">
        <w:rPr>
          <w:rFonts w:cs="Calibri"/>
          <w:sz w:val="24"/>
          <w:szCs w:val="24"/>
        </w:rPr>
        <w:t xml:space="preserve">3.3. Caso a fase de habilitação anteceda as fases de apresentação de propostas e lances, os licitantes encaminharão, na forma e nos prazos estabelecidos no item anterior, simultaneamente os documentos de habilitação e a proposta com o preço ou o percentual de desconto. </w:t>
      </w:r>
    </w:p>
    <w:p w:rsidR="006A2143" w:rsidRPr="00A01209" w:rsidRDefault="006A2143" w:rsidP="006A2143">
      <w:pPr>
        <w:jc w:val="both"/>
        <w:rPr>
          <w:rFonts w:cs="Calibri"/>
          <w:sz w:val="24"/>
          <w:szCs w:val="24"/>
        </w:rPr>
      </w:pPr>
      <w:r w:rsidRPr="00A01209">
        <w:rPr>
          <w:rFonts w:cs="Calibri"/>
          <w:sz w:val="24"/>
          <w:szCs w:val="24"/>
        </w:rPr>
        <w:lastRenderedPageBreak/>
        <w:t xml:space="preserve">3.4. No cadastramento da proposta inicial, o licitante declarará, em campo próprio do sistema, que: </w:t>
      </w:r>
    </w:p>
    <w:p w:rsidR="006A2143" w:rsidRPr="00A01209" w:rsidRDefault="006A2143" w:rsidP="006A2143">
      <w:pPr>
        <w:jc w:val="both"/>
        <w:rPr>
          <w:rFonts w:cs="Calibri"/>
          <w:sz w:val="24"/>
          <w:szCs w:val="24"/>
        </w:rPr>
      </w:pPr>
      <w:r w:rsidRPr="00A01209">
        <w:rPr>
          <w:rFonts w:cs="Calibri"/>
          <w:sz w:val="24"/>
          <w:szCs w:val="24"/>
        </w:rPr>
        <w:t xml:space="preserve">3.4.1.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A01209">
        <w:rPr>
          <w:rFonts w:cs="Calibri"/>
          <w:sz w:val="24"/>
          <w:szCs w:val="24"/>
        </w:rPr>
        <w:t>infralegais</w:t>
      </w:r>
      <w:proofErr w:type="spellEnd"/>
      <w:r w:rsidRPr="00A01209">
        <w:rPr>
          <w:rFonts w:cs="Calibri"/>
          <w:sz w:val="24"/>
          <w:szCs w:val="24"/>
        </w:rPr>
        <w:t xml:space="preserve">, nas convenções coletivas de trabalho e nos termos de ajustamento de conduta vigentes na data de sua entrega em definitivo e que cumpre plenamente os requisitos de habilitação definidos no instrumento convocatório; </w:t>
      </w:r>
    </w:p>
    <w:p w:rsidR="006A2143" w:rsidRPr="00A01209" w:rsidRDefault="006A2143" w:rsidP="006A2143">
      <w:pPr>
        <w:jc w:val="both"/>
        <w:rPr>
          <w:rFonts w:cs="Calibri"/>
          <w:sz w:val="24"/>
          <w:szCs w:val="24"/>
        </w:rPr>
      </w:pPr>
      <w:r w:rsidRPr="00A01209">
        <w:rPr>
          <w:rFonts w:cs="Calibri"/>
          <w:sz w:val="24"/>
          <w:szCs w:val="24"/>
        </w:rPr>
        <w:t xml:space="preserve">3.4.2. Não emprega menor de 18 anos em trabalho noturno, perigoso ou insalubre e não emprega menor de 16 anos, salvo menor, a partir de 14 anos, na condição de aprendiz, nos termos do artigo 7°, XXXIII, da Constituição; </w:t>
      </w:r>
    </w:p>
    <w:p w:rsidR="006A2143" w:rsidRPr="00A01209" w:rsidRDefault="006A2143" w:rsidP="006A2143">
      <w:pPr>
        <w:jc w:val="both"/>
        <w:rPr>
          <w:rFonts w:cs="Calibri"/>
          <w:sz w:val="24"/>
          <w:szCs w:val="24"/>
        </w:rPr>
      </w:pPr>
      <w:r w:rsidRPr="00A01209">
        <w:rPr>
          <w:rFonts w:cs="Calibri"/>
          <w:sz w:val="24"/>
          <w:szCs w:val="24"/>
        </w:rPr>
        <w:t xml:space="preserve">3.4.3. Não </w:t>
      </w:r>
      <w:proofErr w:type="gramStart"/>
      <w:r w:rsidRPr="00A01209">
        <w:rPr>
          <w:rFonts w:cs="Calibri"/>
          <w:sz w:val="24"/>
          <w:szCs w:val="24"/>
        </w:rPr>
        <w:t>possui empregados executando trabalho degradante ou forçado, observando os dispostos nos incisos III e IV do art. 1º e no inciso III do art. 5º da Constituição Federal</w:t>
      </w:r>
      <w:proofErr w:type="gramEnd"/>
      <w:r w:rsidRPr="00A01209">
        <w:rPr>
          <w:rFonts w:cs="Calibri"/>
          <w:sz w:val="24"/>
          <w:szCs w:val="24"/>
        </w:rPr>
        <w:t xml:space="preserve">;                                                                                                                                                                       </w:t>
      </w:r>
    </w:p>
    <w:p w:rsidR="006A2143" w:rsidRPr="00A01209" w:rsidRDefault="006A2143" w:rsidP="006A2143">
      <w:pPr>
        <w:jc w:val="both"/>
        <w:rPr>
          <w:rFonts w:cs="Calibri"/>
          <w:sz w:val="24"/>
          <w:szCs w:val="24"/>
        </w:rPr>
      </w:pPr>
      <w:r w:rsidRPr="00A01209">
        <w:rPr>
          <w:rFonts w:cs="Calibri"/>
          <w:sz w:val="24"/>
          <w:szCs w:val="24"/>
        </w:rPr>
        <w:t>3.5. O licitante organizado em cooperativa deverá declarar, ainda, em campo próprio do sistema eletrônico, que cumpre os requisitos estabelecidos no artigo 16 da Lei nº 14.133, de 2021.</w:t>
      </w:r>
    </w:p>
    <w:p w:rsidR="006A2143" w:rsidRPr="00A01209" w:rsidRDefault="006A2143" w:rsidP="006A2143">
      <w:pPr>
        <w:jc w:val="both"/>
        <w:rPr>
          <w:rFonts w:cs="Calibri"/>
          <w:sz w:val="24"/>
          <w:szCs w:val="24"/>
        </w:rPr>
      </w:pPr>
      <w:r w:rsidRPr="00A01209">
        <w:rPr>
          <w:rFonts w:cs="Calibri"/>
          <w:sz w:val="24"/>
          <w:szCs w:val="24"/>
        </w:rPr>
        <w:t xml:space="preserve"> 3.6.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01209">
        <w:rPr>
          <w:rFonts w:cs="Calibri"/>
          <w:sz w:val="24"/>
          <w:szCs w:val="24"/>
        </w:rPr>
        <w:t>arts</w:t>
      </w:r>
      <w:proofErr w:type="spellEnd"/>
      <w:r w:rsidRPr="00A01209">
        <w:rPr>
          <w:rFonts w:cs="Calibri"/>
          <w:sz w:val="24"/>
          <w:szCs w:val="24"/>
        </w:rPr>
        <w:t xml:space="preserve">. 42 a 49, observado o disposto nos §§ 1º ao 3º do art. 4º, da Lei n.º 14.133, de 2021. </w:t>
      </w:r>
    </w:p>
    <w:p w:rsidR="006A2143" w:rsidRPr="00A01209" w:rsidRDefault="006A2143" w:rsidP="006A2143">
      <w:pPr>
        <w:jc w:val="both"/>
        <w:rPr>
          <w:rFonts w:cs="Calibri"/>
          <w:sz w:val="24"/>
          <w:szCs w:val="24"/>
        </w:rPr>
      </w:pPr>
      <w:r w:rsidRPr="00A01209">
        <w:rPr>
          <w:rFonts w:cs="Calibri"/>
          <w:sz w:val="24"/>
          <w:szCs w:val="24"/>
        </w:rPr>
        <w:t xml:space="preserve">3.6.1. No item exclusivo para participação de microempresas e empresas de pequeno porte, a assinalação do campo “não” impedirá o prosseguimento no certame, para aquele item; </w:t>
      </w:r>
    </w:p>
    <w:p w:rsidR="006A2143" w:rsidRPr="00A01209" w:rsidRDefault="006A2143" w:rsidP="006A2143">
      <w:pPr>
        <w:jc w:val="both"/>
        <w:rPr>
          <w:rFonts w:cs="Calibri"/>
          <w:sz w:val="24"/>
          <w:szCs w:val="24"/>
        </w:rPr>
      </w:pPr>
      <w:r w:rsidRPr="00A01209">
        <w:rPr>
          <w:rFonts w:cs="Calibri"/>
          <w:sz w:val="24"/>
          <w:szCs w:val="24"/>
        </w:rPr>
        <w:t xml:space="preserve">3.6.2.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rsidR="006A2143" w:rsidRPr="00A01209" w:rsidRDefault="006A2143" w:rsidP="006A2143">
      <w:pPr>
        <w:pStyle w:val="Nivel2"/>
        <w:numPr>
          <w:ilvl w:val="1"/>
          <w:numId w:val="31"/>
        </w:numPr>
        <w:ind w:left="0" w:firstLine="0"/>
        <w:rPr>
          <w:rFonts w:ascii="Calibri" w:hAnsi="Calibri" w:cs="Calibri"/>
          <w:sz w:val="24"/>
          <w:szCs w:val="24"/>
        </w:rPr>
      </w:pPr>
      <w:r w:rsidRPr="00A01209">
        <w:rPr>
          <w:rFonts w:ascii="Calibri" w:hAnsi="Calibri" w:cs="Calibri"/>
          <w:sz w:val="24"/>
          <w:szCs w:val="24"/>
        </w:rPr>
        <w:t xml:space="preserve">Não poderá se beneficiar do tratamento jurídico diferenciado estabelecido nos </w:t>
      </w:r>
      <w:proofErr w:type="spellStart"/>
      <w:r w:rsidRPr="00A01209">
        <w:rPr>
          <w:rFonts w:ascii="Calibri" w:hAnsi="Calibri" w:cs="Calibri"/>
          <w:sz w:val="24"/>
          <w:szCs w:val="24"/>
        </w:rPr>
        <w:t>arts</w:t>
      </w:r>
      <w:proofErr w:type="spellEnd"/>
      <w:r w:rsidRPr="00A01209">
        <w:rPr>
          <w:rFonts w:ascii="Calibri" w:hAnsi="Calibri" w:cs="Calibri"/>
          <w:sz w:val="24"/>
          <w:szCs w:val="24"/>
        </w:rPr>
        <w:t xml:space="preserve">. </w:t>
      </w:r>
      <w:proofErr w:type="gramStart"/>
      <w:r w:rsidRPr="00A01209">
        <w:rPr>
          <w:rFonts w:ascii="Calibri" w:hAnsi="Calibri" w:cs="Calibri"/>
          <w:sz w:val="24"/>
          <w:szCs w:val="24"/>
        </w:rPr>
        <w:t>42 a 49 da Lei Complementar nº</w:t>
      </w:r>
      <w:proofErr w:type="gramEnd"/>
      <w:r w:rsidRPr="00A01209">
        <w:rPr>
          <w:rFonts w:ascii="Calibri" w:hAnsi="Calibri" w:cs="Calibri"/>
          <w:sz w:val="24"/>
          <w:szCs w:val="24"/>
        </w:rPr>
        <w:t xml:space="preserve"> 123, de 2006, a pessoa jurídica:</w:t>
      </w:r>
    </w:p>
    <w:p w:rsidR="006A2143" w:rsidRPr="00A01209" w:rsidRDefault="006A2143" w:rsidP="006A2143">
      <w:pPr>
        <w:pStyle w:val="Nivel3"/>
        <w:numPr>
          <w:ilvl w:val="2"/>
          <w:numId w:val="31"/>
        </w:numPr>
        <w:ind w:left="993"/>
        <w:rPr>
          <w:rFonts w:ascii="Calibri" w:hAnsi="Calibri" w:cs="Calibri"/>
          <w:sz w:val="24"/>
          <w:szCs w:val="24"/>
        </w:rPr>
      </w:pPr>
      <w:r w:rsidRPr="00A01209">
        <w:rPr>
          <w:rFonts w:ascii="Calibri" w:hAnsi="Calibri" w:cs="Calibri"/>
          <w:sz w:val="24"/>
          <w:szCs w:val="24"/>
        </w:rPr>
        <w:t>De cujo capital participe outra pessoa jurídica;</w:t>
      </w:r>
    </w:p>
    <w:p w:rsidR="006A2143" w:rsidRPr="00A01209" w:rsidRDefault="006A2143" w:rsidP="006A2143">
      <w:pPr>
        <w:pStyle w:val="Nivel3"/>
        <w:numPr>
          <w:ilvl w:val="2"/>
          <w:numId w:val="31"/>
        </w:numPr>
        <w:ind w:left="284" w:firstLine="0"/>
        <w:rPr>
          <w:rFonts w:ascii="Calibri" w:hAnsi="Calibri" w:cs="Calibri"/>
          <w:sz w:val="24"/>
          <w:szCs w:val="24"/>
        </w:rPr>
      </w:pPr>
      <w:r w:rsidRPr="00A01209">
        <w:rPr>
          <w:rFonts w:ascii="Calibri" w:hAnsi="Calibri" w:cs="Calibri"/>
          <w:sz w:val="24"/>
          <w:szCs w:val="24"/>
        </w:rPr>
        <w:t>Que seja filial, sucursal, agência ou representação, no País, de pessoa jurídica com sede no exterior;</w:t>
      </w:r>
    </w:p>
    <w:p w:rsidR="006A2143" w:rsidRPr="00A01209" w:rsidRDefault="006A2143" w:rsidP="006A2143">
      <w:pPr>
        <w:pStyle w:val="Nivel3"/>
        <w:numPr>
          <w:ilvl w:val="2"/>
          <w:numId w:val="31"/>
        </w:numPr>
        <w:ind w:left="284" w:firstLine="0"/>
        <w:rPr>
          <w:rFonts w:ascii="Calibri" w:hAnsi="Calibri" w:cs="Calibri"/>
          <w:sz w:val="24"/>
          <w:szCs w:val="24"/>
        </w:rPr>
      </w:pPr>
      <w:r w:rsidRPr="00A01209">
        <w:rPr>
          <w:rFonts w:ascii="Calibri" w:hAnsi="Calibri" w:cs="Calibri"/>
          <w:sz w:val="24"/>
          <w:szCs w:val="24"/>
        </w:rPr>
        <w:t>De cujo capital participe pessoa física que seja inscrita como empresário</w:t>
      </w:r>
      <w:proofErr w:type="gramStart"/>
      <w:r w:rsidRPr="00A01209">
        <w:rPr>
          <w:rFonts w:ascii="Calibri" w:hAnsi="Calibri" w:cs="Calibri"/>
          <w:sz w:val="24"/>
          <w:szCs w:val="24"/>
        </w:rPr>
        <w:t xml:space="preserve"> ou seja</w:t>
      </w:r>
      <w:proofErr w:type="gramEnd"/>
      <w:r w:rsidRPr="00A01209">
        <w:rPr>
          <w:rFonts w:ascii="Calibri" w:hAnsi="Calibri" w:cs="Calibri"/>
          <w:sz w:val="24"/>
          <w:szCs w:val="24"/>
        </w:rPr>
        <w:t xml:space="preserve"> sócia de outra empresa que receba tratamento jurídico diferenciado nos termos da Lei Complementar </w:t>
      </w:r>
      <w:r w:rsidRPr="00A01209">
        <w:rPr>
          <w:rFonts w:ascii="Calibri" w:hAnsi="Calibri" w:cs="Calibri"/>
          <w:sz w:val="24"/>
          <w:szCs w:val="24"/>
        </w:rPr>
        <w:lastRenderedPageBreak/>
        <w:t>nº 123, de 2006, desde que a receita bruta global ultrapasse o limite de que trata o inciso II do art. 3º da referida lei;</w:t>
      </w:r>
    </w:p>
    <w:p w:rsidR="006A2143" w:rsidRPr="00A01209" w:rsidRDefault="006A2143" w:rsidP="006A2143">
      <w:pPr>
        <w:pStyle w:val="Nivel3"/>
        <w:numPr>
          <w:ilvl w:val="2"/>
          <w:numId w:val="31"/>
        </w:numPr>
        <w:ind w:left="284" w:firstLine="0"/>
        <w:rPr>
          <w:rFonts w:ascii="Calibri" w:hAnsi="Calibri" w:cs="Calibri"/>
          <w:sz w:val="24"/>
          <w:szCs w:val="24"/>
        </w:rPr>
      </w:pPr>
      <w:r w:rsidRPr="00A01209">
        <w:rPr>
          <w:rFonts w:ascii="Calibri" w:hAnsi="Calibri" w:cs="Calibri"/>
          <w:sz w:val="24"/>
          <w:szCs w:val="24"/>
        </w:rPr>
        <w:t>Cujo titular ou sócio participe com mais de 10% (dez por cento) do capital de outra empresa não beneficiada pela Lei Complementar nº 123, de 2006, desde que a receita bruta global ultrapasse o limite de que trata o inciso II do art. 3º da referida lei;</w:t>
      </w:r>
    </w:p>
    <w:p w:rsidR="006A2143" w:rsidRPr="00A01209" w:rsidRDefault="006A2143" w:rsidP="006A2143">
      <w:pPr>
        <w:pStyle w:val="Nivel3"/>
        <w:numPr>
          <w:ilvl w:val="2"/>
          <w:numId w:val="31"/>
        </w:numPr>
        <w:ind w:left="284" w:firstLine="0"/>
        <w:rPr>
          <w:rFonts w:ascii="Calibri" w:hAnsi="Calibri" w:cs="Calibri"/>
          <w:sz w:val="24"/>
          <w:szCs w:val="24"/>
        </w:rPr>
      </w:pPr>
      <w:r w:rsidRPr="00A01209">
        <w:rPr>
          <w:rFonts w:ascii="Calibri" w:hAnsi="Calibri" w:cs="Calibri"/>
          <w:sz w:val="24"/>
          <w:szCs w:val="24"/>
        </w:rPr>
        <w:t>Cujo sócio ou titular seja administrador ou equiparado de outra pessoa jurídica com fins lucrativos, desde que a receita bruta global ultrapasse o limite de que trata o inciso II do art. 3º da referida lei;</w:t>
      </w:r>
    </w:p>
    <w:p w:rsidR="006A2143" w:rsidRPr="00A01209" w:rsidRDefault="006A2143" w:rsidP="006A2143">
      <w:pPr>
        <w:pStyle w:val="Nivel3"/>
        <w:numPr>
          <w:ilvl w:val="2"/>
          <w:numId w:val="31"/>
        </w:numPr>
        <w:ind w:left="284" w:firstLine="0"/>
        <w:rPr>
          <w:rFonts w:ascii="Calibri" w:hAnsi="Calibri" w:cs="Calibri"/>
          <w:sz w:val="24"/>
          <w:szCs w:val="24"/>
        </w:rPr>
      </w:pPr>
      <w:r w:rsidRPr="00A01209">
        <w:rPr>
          <w:rFonts w:ascii="Calibri" w:hAnsi="Calibri" w:cs="Calibri"/>
          <w:sz w:val="24"/>
          <w:szCs w:val="24"/>
        </w:rPr>
        <w:t>Constituída sob a forma de cooperativas, salvo as de consumo;</w:t>
      </w:r>
    </w:p>
    <w:p w:rsidR="006A2143" w:rsidRPr="00A01209" w:rsidRDefault="006A2143" w:rsidP="006A2143">
      <w:pPr>
        <w:pStyle w:val="Nivel3"/>
        <w:numPr>
          <w:ilvl w:val="2"/>
          <w:numId w:val="31"/>
        </w:numPr>
        <w:ind w:left="284" w:firstLine="0"/>
        <w:rPr>
          <w:rFonts w:ascii="Calibri" w:hAnsi="Calibri" w:cs="Calibri"/>
          <w:sz w:val="24"/>
          <w:szCs w:val="24"/>
        </w:rPr>
      </w:pPr>
      <w:r w:rsidRPr="00A01209">
        <w:rPr>
          <w:rFonts w:ascii="Calibri" w:hAnsi="Calibri" w:cs="Calibri"/>
          <w:sz w:val="24"/>
          <w:szCs w:val="24"/>
        </w:rPr>
        <w:t>Que participe do capital de outra pessoa jurídica;</w:t>
      </w:r>
    </w:p>
    <w:p w:rsidR="006A2143" w:rsidRPr="00A01209" w:rsidRDefault="006A2143" w:rsidP="006A2143">
      <w:pPr>
        <w:pStyle w:val="Nivel3"/>
        <w:numPr>
          <w:ilvl w:val="2"/>
          <w:numId w:val="31"/>
        </w:numPr>
        <w:ind w:left="284" w:firstLine="0"/>
        <w:rPr>
          <w:rFonts w:ascii="Calibri" w:hAnsi="Calibri" w:cs="Calibri"/>
          <w:sz w:val="24"/>
          <w:szCs w:val="24"/>
        </w:rPr>
      </w:pPr>
      <w:r w:rsidRPr="00A01209">
        <w:rPr>
          <w:rFonts w:ascii="Calibri" w:hAnsi="Calibri" w:cs="Calibri"/>
          <w:sz w:val="24"/>
          <w:szCs w:val="24"/>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6A2143" w:rsidRPr="00A01209" w:rsidRDefault="006A2143" w:rsidP="006A2143">
      <w:pPr>
        <w:pStyle w:val="Nivel3"/>
        <w:numPr>
          <w:ilvl w:val="2"/>
          <w:numId w:val="31"/>
        </w:numPr>
        <w:ind w:left="284" w:firstLine="0"/>
        <w:rPr>
          <w:rFonts w:ascii="Calibri" w:hAnsi="Calibri" w:cs="Calibri"/>
          <w:sz w:val="24"/>
          <w:szCs w:val="24"/>
        </w:rPr>
      </w:pPr>
      <w:r w:rsidRPr="00A01209">
        <w:rPr>
          <w:rFonts w:ascii="Calibri" w:hAnsi="Calibri" w:cs="Calibri"/>
          <w:sz w:val="24"/>
          <w:szCs w:val="24"/>
        </w:rPr>
        <w:t xml:space="preserve">Resultante ou remanescente de cisão ou qualquer outra forma de desmembramento de pessoa jurídica que tenha ocorrido em um dos </w:t>
      </w:r>
      <w:proofErr w:type="gramStart"/>
      <w:r w:rsidRPr="00A01209">
        <w:rPr>
          <w:rFonts w:ascii="Calibri" w:hAnsi="Calibri" w:cs="Calibri"/>
          <w:sz w:val="24"/>
          <w:szCs w:val="24"/>
        </w:rPr>
        <w:t>5</w:t>
      </w:r>
      <w:proofErr w:type="gramEnd"/>
      <w:r w:rsidRPr="00A01209">
        <w:rPr>
          <w:rFonts w:ascii="Calibri" w:hAnsi="Calibri" w:cs="Calibri"/>
          <w:sz w:val="24"/>
          <w:szCs w:val="24"/>
        </w:rPr>
        <w:t xml:space="preserve"> (cinco) anos-calendário anteriores;</w:t>
      </w:r>
    </w:p>
    <w:p w:rsidR="006A2143" w:rsidRPr="00A01209" w:rsidRDefault="006A2143" w:rsidP="006A2143">
      <w:pPr>
        <w:pStyle w:val="Nivel3"/>
        <w:numPr>
          <w:ilvl w:val="2"/>
          <w:numId w:val="31"/>
        </w:numPr>
        <w:ind w:left="284" w:firstLine="0"/>
        <w:rPr>
          <w:rFonts w:ascii="Calibri" w:hAnsi="Calibri" w:cs="Calibri"/>
          <w:sz w:val="24"/>
          <w:szCs w:val="24"/>
        </w:rPr>
      </w:pPr>
      <w:r w:rsidRPr="00A01209">
        <w:rPr>
          <w:rFonts w:ascii="Calibri" w:hAnsi="Calibri" w:cs="Calibri"/>
          <w:sz w:val="24"/>
          <w:szCs w:val="24"/>
        </w:rPr>
        <w:t>Constituída sob a forma de sociedade por ações.</w:t>
      </w:r>
    </w:p>
    <w:p w:rsidR="006A2143" w:rsidRPr="00A01209" w:rsidRDefault="006A2143" w:rsidP="006A2143">
      <w:pPr>
        <w:pStyle w:val="Nivel3"/>
        <w:numPr>
          <w:ilvl w:val="2"/>
          <w:numId w:val="31"/>
        </w:numPr>
        <w:ind w:left="284" w:firstLine="0"/>
        <w:rPr>
          <w:rFonts w:ascii="Calibri" w:hAnsi="Calibri" w:cs="Calibri"/>
          <w:sz w:val="24"/>
          <w:szCs w:val="24"/>
        </w:rPr>
      </w:pPr>
      <w:r w:rsidRPr="00A01209">
        <w:rPr>
          <w:rFonts w:ascii="Calibri" w:hAnsi="Calibri" w:cs="Calibri"/>
          <w:sz w:val="24"/>
          <w:szCs w:val="24"/>
        </w:rPr>
        <w:t>Cujos titulares ou sócios guardem, cumulativamente, com o contratante do serviço, relação de pessoalidade, subordinação e habitualidade.</w:t>
      </w:r>
    </w:p>
    <w:p w:rsidR="006A2143" w:rsidRPr="00A01209" w:rsidRDefault="006A2143" w:rsidP="006A2143">
      <w:pPr>
        <w:jc w:val="both"/>
        <w:rPr>
          <w:rFonts w:cs="Calibri"/>
          <w:sz w:val="24"/>
          <w:szCs w:val="24"/>
        </w:rPr>
      </w:pPr>
      <w:r w:rsidRPr="00A01209">
        <w:rPr>
          <w:rFonts w:cs="Calibri"/>
          <w:sz w:val="24"/>
          <w:szCs w:val="24"/>
        </w:rPr>
        <w:t xml:space="preserve">3.8. A falsidade da declaração de que trata os itens 3.4 ou 3.7 sujeitará o licitante às sanções previstas na Lei nº 14.133, de 2021, e neste Edital. </w:t>
      </w:r>
    </w:p>
    <w:p w:rsidR="006A2143" w:rsidRPr="00A01209" w:rsidRDefault="006A2143" w:rsidP="006A2143">
      <w:pPr>
        <w:jc w:val="both"/>
        <w:rPr>
          <w:rFonts w:cs="Calibri"/>
          <w:sz w:val="24"/>
          <w:szCs w:val="24"/>
        </w:rPr>
      </w:pPr>
      <w:r w:rsidRPr="00A01209">
        <w:rPr>
          <w:rFonts w:cs="Calibri"/>
          <w:sz w:val="24"/>
          <w:szCs w:val="24"/>
        </w:rPr>
        <w:t>3.9.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6A2143" w:rsidRPr="00A01209" w:rsidRDefault="006A2143" w:rsidP="006A2143">
      <w:pPr>
        <w:jc w:val="both"/>
        <w:rPr>
          <w:rFonts w:cs="Calibri"/>
          <w:sz w:val="24"/>
          <w:szCs w:val="24"/>
        </w:rPr>
      </w:pPr>
      <w:r w:rsidRPr="00A01209">
        <w:rPr>
          <w:rFonts w:cs="Calibri"/>
          <w:sz w:val="24"/>
          <w:szCs w:val="24"/>
        </w:rPr>
        <w:t xml:space="preserve"> 3.10. Não haverá ordem de classificação na etapa de apresentação da proposta e dos documentos de habilitação pelo licitante, o que ocorrerá somente após os procedimentos de abertura da sessão pública e da fase de envio de lances.</w:t>
      </w:r>
    </w:p>
    <w:p w:rsidR="006A2143" w:rsidRPr="00A01209" w:rsidRDefault="006A2143" w:rsidP="006A2143">
      <w:pPr>
        <w:jc w:val="both"/>
        <w:rPr>
          <w:rFonts w:cs="Calibri"/>
          <w:sz w:val="24"/>
          <w:szCs w:val="24"/>
        </w:rPr>
      </w:pPr>
      <w:r w:rsidRPr="00A01209">
        <w:rPr>
          <w:rFonts w:cs="Calibri"/>
          <w:sz w:val="24"/>
          <w:szCs w:val="24"/>
        </w:rPr>
        <w:t>3.11. Serão disponibilizados para acesso público os documentos que compõem a proposta dos licitantes convocados para apresentação de propostas, após a fase de envio de lances.</w:t>
      </w:r>
    </w:p>
    <w:p w:rsidR="006A2143" w:rsidRPr="00A01209" w:rsidRDefault="006A2143" w:rsidP="006A2143">
      <w:pPr>
        <w:jc w:val="both"/>
        <w:rPr>
          <w:rFonts w:cs="Calibri"/>
          <w:sz w:val="24"/>
          <w:szCs w:val="24"/>
        </w:rPr>
      </w:pPr>
      <w:r w:rsidRPr="00A01209">
        <w:rPr>
          <w:rFonts w:cs="Calibri"/>
          <w:sz w:val="24"/>
          <w:szCs w:val="24"/>
        </w:rPr>
        <w:t xml:space="preserve"> 3.12. Desde que disponibilizada a funcionalidade no sistema, o licitante poderá parametrizar o seu valor final mínimo ou o seu percentual de desconto máximo quando do cadastramento da proposta e obedecerá às seguintes regras: </w:t>
      </w:r>
    </w:p>
    <w:p w:rsidR="006A2143" w:rsidRPr="00A01209" w:rsidRDefault="006A2143" w:rsidP="006A2143">
      <w:pPr>
        <w:jc w:val="both"/>
        <w:rPr>
          <w:rFonts w:cs="Calibri"/>
          <w:sz w:val="24"/>
          <w:szCs w:val="24"/>
        </w:rPr>
      </w:pPr>
      <w:r w:rsidRPr="00A01209">
        <w:rPr>
          <w:rFonts w:cs="Calibri"/>
          <w:sz w:val="24"/>
          <w:szCs w:val="24"/>
        </w:rPr>
        <w:lastRenderedPageBreak/>
        <w:t xml:space="preserve">3.12.1. A aplicação do intervalo mínimo de diferença de valores ou de percentuais entre os lances, que incidirá tanto em relação aos lances intermediários quanto em relação ao lance que cobrir a melhor oferta; </w:t>
      </w:r>
      <w:proofErr w:type="gramStart"/>
      <w:r w:rsidRPr="00A01209">
        <w:rPr>
          <w:rFonts w:cs="Calibri"/>
          <w:sz w:val="24"/>
          <w:szCs w:val="24"/>
        </w:rPr>
        <w:t>e</w:t>
      </w:r>
      <w:proofErr w:type="gramEnd"/>
      <w:r w:rsidRPr="00A01209">
        <w:rPr>
          <w:rFonts w:cs="Calibri"/>
          <w:sz w:val="24"/>
          <w:szCs w:val="24"/>
        </w:rPr>
        <w:t xml:space="preserve"> </w:t>
      </w:r>
    </w:p>
    <w:p w:rsidR="006A2143" w:rsidRPr="00A01209" w:rsidRDefault="006A2143" w:rsidP="006A2143">
      <w:pPr>
        <w:jc w:val="both"/>
        <w:rPr>
          <w:rFonts w:cs="Calibri"/>
          <w:sz w:val="24"/>
          <w:szCs w:val="24"/>
        </w:rPr>
      </w:pPr>
      <w:r w:rsidRPr="00A01209">
        <w:rPr>
          <w:rFonts w:cs="Calibri"/>
          <w:sz w:val="24"/>
          <w:szCs w:val="24"/>
        </w:rPr>
        <w:t xml:space="preserve">3.12.2. Os lances serão de envio automático pelo sistema, respeitado o valor final mínimo, caso estabelecido, e o intervalo de que trata o subitem acima. </w:t>
      </w:r>
    </w:p>
    <w:p w:rsidR="006A2143" w:rsidRPr="00A01209" w:rsidRDefault="006A2143" w:rsidP="006A2143">
      <w:pPr>
        <w:jc w:val="both"/>
        <w:rPr>
          <w:rFonts w:cs="Calibri"/>
          <w:sz w:val="24"/>
          <w:szCs w:val="24"/>
        </w:rPr>
      </w:pPr>
      <w:r w:rsidRPr="00A01209">
        <w:rPr>
          <w:rFonts w:cs="Calibri"/>
          <w:sz w:val="24"/>
          <w:szCs w:val="24"/>
        </w:rPr>
        <w:t xml:space="preserve">3.13. O valor final mínimo ou o percentual de desconto final máximo parametrizado no sistema poderá ser alterado pelo fornecedor durante a fase de disputa, sendo vedado: </w:t>
      </w:r>
    </w:p>
    <w:p w:rsidR="006A2143" w:rsidRPr="00A01209" w:rsidRDefault="006A2143" w:rsidP="006A2143">
      <w:pPr>
        <w:jc w:val="both"/>
        <w:rPr>
          <w:rFonts w:cs="Calibri"/>
          <w:sz w:val="24"/>
          <w:szCs w:val="24"/>
        </w:rPr>
      </w:pPr>
      <w:r w:rsidRPr="00A01209">
        <w:rPr>
          <w:rFonts w:cs="Calibri"/>
          <w:sz w:val="24"/>
          <w:szCs w:val="24"/>
        </w:rPr>
        <w:t xml:space="preserve">3.13.1. Valor superior a lance já registrado pelo fornecedor no sistema, quando adotado o critério de julgamento por menor preço; </w:t>
      </w:r>
      <w:proofErr w:type="gramStart"/>
      <w:r w:rsidRPr="00A01209">
        <w:rPr>
          <w:rFonts w:cs="Calibri"/>
          <w:sz w:val="24"/>
          <w:szCs w:val="24"/>
        </w:rPr>
        <w:t>e</w:t>
      </w:r>
      <w:proofErr w:type="gramEnd"/>
      <w:r w:rsidRPr="00A01209">
        <w:rPr>
          <w:rFonts w:cs="Calibri"/>
          <w:sz w:val="24"/>
          <w:szCs w:val="24"/>
        </w:rPr>
        <w:t xml:space="preserve"> </w:t>
      </w:r>
    </w:p>
    <w:p w:rsidR="006A2143" w:rsidRPr="00A01209" w:rsidRDefault="006A2143" w:rsidP="006A2143">
      <w:pPr>
        <w:jc w:val="both"/>
        <w:rPr>
          <w:rFonts w:cs="Calibri"/>
          <w:sz w:val="24"/>
          <w:szCs w:val="24"/>
        </w:rPr>
      </w:pPr>
      <w:r w:rsidRPr="00A01209">
        <w:rPr>
          <w:rFonts w:cs="Calibri"/>
          <w:sz w:val="24"/>
          <w:szCs w:val="24"/>
        </w:rPr>
        <w:t xml:space="preserve">3.13.2. Percentual de desconto inferior a lance já registrado pelo fornecedor no sistema, quando adotado o critério de julgamento por maior desconto. </w:t>
      </w:r>
    </w:p>
    <w:p w:rsidR="006A2143" w:rsidRPr="00A01209" w:rsidRDefault="006A2143" w:rsidP="006A2143">
      <w:pPr>
        <w:jc w:val="both"/>
        <w:rPr>
          <w:rFonts w:cs="Calibri"/>
          <w:sz w:val="24"/>
          <w:szCs w:val="24"/>
        </w:rPr>
      </w:pPr>
      <w:r w:rsidRPr="00A01209">
        <w:rPr>
          <w:rFonts w:cs="Calibri"/>
          <w:sz w:val="24"/>
          <w:szCs w:val="24"/>
        </w:rPr>
        <w:t xml:space="preserve">3.14. O valor final mínimo ou o percentual de desconto final máximo parametrizado na forma do item 3.12 possuirá caráter sigiloso para os demais fornecedores e para o órgão ou entidade promotora da licitação, podendo ser disponibilizado estrita e permanentemente aos órgãos de controle externo e interno. </w:t>
      </w:r>
    </w:p>
    <w:p w:rsidR="006A2143" w:rsidRPr="00A01209" w:rsidRDefault="006A2143" w:rsidP="006A2143">
      <w:pPr>
        <w:jc w:val="both"/>
        <w:rPr>
          <w:rFonts w:cs="Calibri"/>
          <w:sz w:val="24"/>
          <w:szCs w:val="24"/>
        </w:rPr>
      </w:pPr>
      <w:r w:rsidRPr="00A01209">
        <w:rPr>
          <w:rFonts w:cs="Calibri"/>
          <w:sz w:val="24"/>
          <w:szCs w:val="24"/>
        </w:rPr>
        <w:t xml:space="preserve">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rsidR="006A2143" w:rsidRPr="00A01209" w:rsidRDefault="006A2143" w:rsidP="006A2143">
      <w:pPr>
        <w:jc w:val="both"/>
        <w:rPr>
          <w:rFonts w:cs="Calibri"/>
          <w:sz w:val="24"/>
          <w:szCs w:val="24"/>
        </w:rPr>
      </w:pPr>
      <w:r w:rsidRPr="00A01209">
        <w:rPr>
          <w:rFonts w:cs="Calibri"/>
          <w:sz w:val="24"/>
          <w:szCs w:val="24"/>
        </w:rPr>
        <w:t>3.16. O licitante deverá comunicar imediatamente ao provedor do sistema qualquer acontecimento que possa comprometer o sigilo ou a segurança, para imediato bloqueio de acesso.</w:t>
      </w:r>
    </w:p>
    <w:p w:rsidR="006A2143" w:rsidRPr="00A01209" w:rsidRDefault="006A2143" w:rsidP="006A2143">
      <w:pPr>
        <w:pStyle w:val="Nivel01"/>
        <w:tabs>
          <w:tab w:val="clear" w:pos="567"/>
          <w:tab w:val="left" w:pos="284"/>
        </w:tabs>
        <w:rPr>
          <w:rFonts w:ascii="Calibri" w:hAnsi="Calibri" w:cs="Calibri"/>
          <w:sz w:val="24"/>
          <w:szCs w:val="24"/>
        </w:rPr>
      </w:pPr>
      <w:bookmarkStart w:id="4" w:name="_Toc135469199"/>
      <w:r w:rsidRPr="00A01209">
        <w:rPr>
          <w:rFonts w:ascii="Calibri" w:hAnsi="Calibri" w:cs="Calibri"/>
          <w:sz w:val="24"/>
          <w:szCs w:val="24"/>
        </w:rPr>
        <w:t>DO PREENCHIMENTO DA PROPOSTA</w:t>
      </w:r>
      <w:bookmarkEnd w:id="4"/>
    </w:p>
    <w:p w:rsidR="006A2143" w:rsidRPr="00A01209" w:rsidRDefault="006A2143" w:rsidP="006A2143">
      <w:pPr>
        <w:pStyle w:val="Nivel2"/>
        <w:tabs>
          <w:tab w:val="left" w:pos="426"/>
        </w:tabs>
        <w:rPr>
          <w:rFonts w:ascii="Calibri" w:eastAsia="Times New Roman" w:hAnsi="Calibri" w:cs="Calibri"/>
          <w:sz w:val="24"/>
          <w:szCs w:val="24"/>
        </w:rPr>
      </w:pPr>
      <w:r w:rsidRPr="00A01209">
        <w:rPr>
          <w:rFonts w:ascii="Calibri" w:hAnsi="Calibri" w:cs="Calibri"/>
          <w:sz w:val="24"/>
          <w:szCs w:val="24"/>
        </w:rPr>
        <w:t>O licitante deverá enviar sua proposta mediante o preenchimento, no sistema eletrônico, dos campos disponíveis neste.</w:t>
      </w:r>
    </w:p>
    <w:p w:rsidR="006A2143" w:rsidRPr="00A01209" w:rsidRDefault="006A2143" w:rsidP="006A2143">
      <w:pPr>
        <w:pStyle w:val="Nivel2"/>
        <w:tabs>
          <w:tab w:val="left" w:pos="426"/>
        </w:tabs>
        <w:rPr>
          <w:rFonts w:ascii="Calibri" w:eastAsia="Times New Roman" w:hAnsi="Calibri" w:cs="Calibri"/>
          <w:sz w:val="24"/>
          <w:szCs w:val="24"/>
        </w:rPr>
      </w:pPr>
      <w:r w:rsidRPr="00A01209">
        <w:rPr>
          <w:rFonts w:ascii="Calibri" w:hAnsi="Calibri" w:cs="Calibri"/>
          <w:sz w:val="24"/>
          <w:szCs w:val="24"/>
        </w:rPr>
        <w:t>Todas as especificações do objeto contidas na proposta vinculam o licitante.</w:t>
      </w:r>
    </w:p>
    <w:p w:rsidR="006A2143" w:rsidRPr="00A01209" w:rsidRDefault="006A2143" w:rsidP="006A2143">
      <w:pPr>
        <w:pStyle w:val="Nivel2"/>
        <w:tabs>
          <w:tab w:val="left" w:pos="426"/>
        </w:tabs>
        <w:rPr>
          <w:rFonts w:ascii="Calibri" w:eastAsia="Times New Roman" w:hAnsi="Calibri" w:cs="Calibri"/>
          <w:sz w:val="24"/>
          <w:szCs w:val="24"/>
        </w:rPr>
      </w:pPr>
      <w:r w:rsidRPr="00A01209">
        <w:rPr>
          <w:rFonts w:ascii="Calibri" w:hAnsi="Calibri" w:cs="Calibri"/>
          <w:sz w:val="24"/>
          <w:szCs w:val="24"/>
        </w:rPr>
        <w:t>Nos valores propostos estarão inclusos todos os custos operacionais, encargos previdenciários, trabalhistas, tributários, comerciais e quaisquer outros que incidam direta ou indiretamente na execução do objeto.</w:t>
      </w:r>
    </w:p>
    <w:p w:rsidR="006A2143" w:rsidRPr="00A01209" w:rsidRDefault="006A2143" w:rsidP="006A2143">
      <w:pPr>
        <w:pStyle w:val="Nivel2"/>
        <w:tabs>
          <w:tab w:val="left" w:pos="426"/>
        </w:tabs>
        <w:rPr>
          <w:rFonts w:ascii="Calibri" w:eastAsia="Times New Roman" w:hAnsi="Calibri" w:cs="Calibri"/>
          <w:sz w:val="24"/>
          <w:szCs w:val="24"/>
        </w:rPr>
      </w:pPr>
      <w:r w:rsidRPr="00A01209">
        <w:rPr>
          <w:rFonts w:ascii="Calibri" w:hAnsi="Calibri" w:cs="Calibri"/>
          <w:sz w:val="24"/>
          <w:szCs w:val="24"/>
        </w:rPr>
        <w:t xml:space="preserve">Os preços ofertados, tanto na proposta inicial, quanto na etapa de lances, serão de exclusiva responsabilidade do licitante, não lhe assistindo o direito de pleitear qualquer alteração, </w:t>
      </w:r>
      <w:proofErr w:type="gramStart"/>
      <w:r w:rsidRPr="00A01209">
        <w:rPr>
          <w:rFonts w:ascii="Calibri" w:hAnsi="Calibri" w:cs="Calibri"/>
          <w:sz w:val="24"/>
          <w:szCs w:val="24"/>
        </w:rPr>
        <w:t>sob alegação</w:t>
      </w:r>
      <w:proofErr w:type="gramEnd"/>
      <w:r w:rsidRPr="00A01209">
        <w:rPr>
          <w:rFonts w:ascii="Calibri" w:hAnsi="Calibri" w:cs="Calibri"/>
          <w:sz w:val="24"/>
          <w:szCs w:val="24"/>
        </w:rPr>
        <w:t xml:space="preserve"> de erro, omissão ou qualquer outro pretexto.</w:t>
      </w:r>
    </w:p>
    <w:p w:rsidR="006A2143" w:rsidRPr="00A01209" w:rsidRDefault="006A2143" w:rsidP="006A2143">
      <w:pPr>
        <w:pStyle w:val="Nivel2"/>
        <w:tabs>
          <w:tab w:val="left" w:pos="426"/>
        </w:tabs>
        <w:rPr>
          <w:rFonts w:ascii="Calibri" w:eastAsia="Times New Roman" w:hAnsi="Calibri" w:cs="Calibri"/>
          <w:sz w:val="24"/>
          <w:szCs w:val="24"/>
        </w:rPr>
      </w:pPr>
      <w:r w:rsidRPr="00A01209">
        <w:rPr>
          <w:rFonts w:ascii="Calibri" w:hAnsi="Calibri" w:cs="Calibri"/>
          <w:sz w:val="24"/>
          <w:szCs w:val="24"/>
        </w:rPr>
        <w:lastRenderedPageBreak/>
        <w:t xml:space="preserve"> Se o regime tributário da empresa implicar o recolhimento de tributos em percentuais variáveis, a cotação adequada será a que corresponde à média dos efetivos recolhimentos da empresa nos últimos doze meses. </w:t>
      </w:r>
    </w:p>
    <w:p w:rsidR="006A2143" w:rsidRPr="00A01209" w:rsidRDefault="006A2143" w:rsidP="006A2143">
      <w:pPr>
        <w:pStyle w:val="Nivel2"/>
        <w:tabs>
          <w:tab w:val="left" w:pos="426"/>
        </w:tabs>
        <w:rPr>
          <w:rFonts w:ascii="Calibri" w:eastAsia="Times New Roman" w:hAnsi="Calibri" w:cs="Calibri"/>
          <w:sz w:val="24"/>
          <w:szCs w:val="24"/>
        </w:rPr>
      </w:pPr>
      <w:r w:rsidRPr="00A01209">
        <w:rPr>
          <w:rFonts w:ascii="Calibri" w:hAnsi="Calibri" w:cs="Calibri"/>
          <w:sz w:val="24"/>
          <w:szCs w:val="24"/>
        </w:rPr>
        <w:t xml:space="preserve">Independentemente do percentual de tributo inserido na planilha, no pagamento serão retidos na fonte os percentuais estabelecidos na legislação vigente. </w:t>
      </w:r>
    </w:p>
    <w:p w:rsidR="006A2143" w:rsidRPr="00A01209" w:rsidRDefault="006A2143" w:rsidP="006A2143">
      <w:pPr>
        <w:pStyle w:val="Nivel2"/>
        <w:tabs>
          <w:tab w:val="left" w:pos="426"/>
        </w:tabs>
        <w:rPr>
          <w:rFonts w:ascii="Calibri" w:eastAsia="Times New Roman" w:hAnsi="Calibri" w:cs="Calibri"/>
          <w:sz w:val="24"/>
          <w:szCs w:val="24"/>
        </w:rPr>
      </w:pPr>
      <w:r w:rsidRPr="00A01209">
        <w:rPr>
          <w:rFonts w:ascii="Calibri" w:hAnsi="Calibri" w:cs="Calibri"/>
          <w:sz w:val="24"/>
          <w:szCs w:val="24"/>
        </w:rPr>
        <w:t xml:space="preserve">A apresentação das propostas implica obrigatoriedade do cumprimento das disposições nelas contidas, em conformidade com o que dispõe o Projeto Básico/Estudo Técnico Preliminar, assumindo o proponente o compromisso de executar o objeto licitado nos seus termos, bem como de fornecer os materiais, equipamentos, ferramentas e utensílios necessários, em quantidades e qualidades </w:t>
      </w:r>
      <w:proofErr w:type="gramStart"/>
      <w:r w:rsidRPr="00A01209">
        <w:rPr>
          <w:rFonts w:ascii="Calibri" w:hAnsi="Calibri" w:cs="Calibri"/>
          <w:sz w:val="24"/>
          <w:szCs w:val="24"/>
        </w:rPr>
        <w:t>adequadas à perfeita execução contratual, promovendo, quando requerido, sua substituição</w:t>
      </w:r>
      <w:proofErr w:type="gramEnd"/>
      <w:r w:rsidRPr="00A01209">
        <w:rPr>
          <w:rFonts w:ascii="Calibri" w:hAnsi="Calibri" w:cs="Calibri"/>
          <w:sz w:val="24"/>
          <w:szCs w:val="24"/>
        </w:rPr>
        <w:t xml:space="preserve">. </w:t>
      </w:r>
    </w:p>
    <w:p w:rsidR="006A2143" w:rsidRPr="00A01209" w:rsidRDefault="006A2143" w:rsidP="006A2143">
      <w:pPr>
        <w:pStyle w:val="Nivel2"/>
        <w:tabs>
          <w:tab w:val="left" w:pos="426"/>
        </w:tabs>
        <w:rPr>
          <w:rFonts w:ascii="Calibri" w:eastAsia="Times New Roman" w:hAnsi="Calibri" w:cs="Calibri"/>
          <w:sz w:val="24"/>
          <w:szCs w:val="24"/>
        </w:rPr>
      </w:pPr>
      <w:r w:rsidRPr="00A01209">
        <w:rPr>
          <w:rFonts w:ascii="Calibri" w:hAnsi="Calibri" w:cs="Calibri"/>
          <w:sz w:val="24"/>
          <w:szCs w:val="24"/>
        </w:rPr>
        <w:t xml:space="preserve">O prazo de validade da proposta não será inferior </w:t>
      </w:r>
      <w:r w:rsidRPr="00A01209">
        <w:rPr>
          <w:rFonts w:ascii="Calibri" w:hAnsi="Calibri" w:cs="Calibri"/>
          <w:color w:val="auto"/>
          <w:sz w:val="24"/>
          <w:szCs w:val="24"/>
        </w:rPr>
        <w:t>a 60 (sessenta) dias,</w:t>
      </w:r>
      <w:r w:rsidRPr="00A01209">
        <w:rPr>
          <w:rFonts w:ascii="Calibri" w:hAnsi="Calibri" w:cs="Calibri"/>
          <w:sz w:val="24"/>
          <w:szCs w:val="24"/>
        </w:rPr>
        <w:t xml:space="preserve"> a contar da data de sua apresentação. </w:t>
      </w:r>
    </w:p>
    <w:p w:rsidR="006A2143" w:rsidRPr="00A01209" w:rsidRDefault="006A2143" w:rsidP="006A2143">
      <w:pPr>
        <w:pStyle w:val="Nivel2"/>
        <w:tabs>
          <w:tab w:val="left" w:pos="426"/>
        </w:tabs>
        <w:rPr>
          <w:rFonts w:ascii="Calibri" w:eastAsia="Times New Roman" w:hAnsi="Calibri" w:cs="Calibri"/>
          <w:sz w:val="24"/>
          <w:szCs w:val="24"/>
        </w:rPr>
      </w:pPr>
      <w:r w:rsidRPr="00A01209">
        <w:rPr>
          <w:rFonts w:ascii="Calibri" w:hAnsi="Calibri" w:cs="Calibri"/>
          <w:sz w:val="24"/>
          <w:szCs w:val="24"/>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 </w:t>
      </w:r>
    </w:p>
    <w:p w:rsidR="006A2143" w:rsidRPr="00A01209" w:rsidRDefault="006A2143" w:rsidP="006A2143">
      <w:pPr>
        <w:pStyle w:val="Nivel01"/>
        <w:tabs>
          <w:tab w:val="clear" w:pos="567"/>
          <w:tab w:val="left" w:pos="284"/>
        </w:tabs>
        <w:rPr>
          <w:rFonts w:ascii="Calibri" w:hAnsi="Calibri" w:cs="Calibri"/>
          <w:sz w:val="24"/>
          <w:szCs w:val="24"/>
        </w:rPr>
      </w:pPr>
      <w:bookmarkStart w:id="5" w:name="_Toc135469200"/>
      <w:r w:rsidRPr="00A01209">
        <w:rPr>
          <w:rFonts w:ascii="Calibri" w:hAnsi="Calibri" w:cs="Calibri"/>
          <w:sz w:val="24"/>
          <w:szCs w:val="24"/>
        </w:rPr>
        <w:t xml:space="preserve">DA ABERTURA DA SESSÃO, CLASSIFICAÇÃO DAS PROPOSTAS E FORMULAÇÃO DE </w:t>
      </w:r>
      <w:proofErr w:type="gramStart"/>
      <w:r w:rsidRPr="00A01209">
        <w:rPr>
          <w:rFonts w:ascii="Calibri" w:hAnsi="Calibri" w:cs="Calibri"/>
          <w:sz w:val="24"/>
          <w:szCs w:val="24"/>
        </w:rPr>
        <w:t>LANCES</w:t>
      </w:r>
      <w:bookmarkEnd w:id="5"/>
      <w:proofErr w:type="gramEnd"/>
    </w:p>
    <w:p w:rsidR="006A2143" w:rsidRPr="00A01209" w:rsidRDefault="006A2143" w:rsidP="006A2143">
      <w:pPr>
        <w:pStyle w:val="Nivel2"/>
        <w:tabs>
          <w:tab w:val="left" w:pos="426"/>
        </w:tabs>
        <w:rPr>
          <w:rFonts w:ascii="Calibri" w:hAnsi="Calibri" w:cs="Calibri"/>
          <w:sz w:val="24"/>
          <w:szCs w:val="24"/>
        </w:rPr>
      </w:pPr>
      <w:r w:rsidRPr="00A01209">
        <w:rPr>
          <w:rFonts w:ascii="Calibri" w:hAnsi="Calibri" w:cs="Calibri"/>
          <w:sz w:val="24"/>
          <w:szCs w:val="24"/>
        </w:rPr>
        <w:t>A abertura da presente licitação dar-se-á automaticamente em sessão pública, por meio de sistema eletrônico, na data, horário e local indicado neste Edital.</w:t>
      </w:r>
    </w:p>
    <w:p w:rsidR="006A2143" w:rsidRPr="00A01209" w:rsidRDefault="006A2143" w:rsidP="006A2143">
      <w:pPr>
        <w:pStyle w:val="Nivel2"/>
        <w:tabs>
          <w:tab w:val="left" w:pos="426"/>
        </w:tabs>
        <w:rPr>
          <w:rFonts w:ascii="Calibri" w:hAnsi="Calibri" w:cs="Calibri"/>
          <w:sz w:val="24"/>
          <w:szCs w:val="24"/>
        </w:rPr>
      </w:pPr>
      <w:r w:rsidRPr="00A01209">
        <w:rPr>
          <w:rFonts w:ascii="Calibri" w:hAnsi="Calibri" w:cs="Calibri"/>
          <w:sz w:val="24"/>
          <w:szCs w:val="24"/>
        </w:rPr>
        <w:t>Os licitantes poderão retirar ou substituir a proposta ou os documentos de habilitação, quando for o caso, anteriormente inseridos no sistema, até a abertura da sessão pública.</w:t>
      </w:r>
    </w:p>
    <w:p w:rsidR="006A2143" w:rsidRPr="00A01209" w:rsidRDefault="006A2143" w:rsidP="006A2143">
      <w:pPr>
        <w:pStyle w:val="Nivel2"/>
        <w:tabs>
          <w:tab w:val="left" w:pos="426"/>
        </w:tabs>
        <w:rPr>
          <w:rFonts w:ascii="Calibri" w:hAnsi="Calibri" w:cs="Calibri"/>
          <w:sz w:val="24"/>
          <w:szCs w:val="24"/>
        </w:rPr>
      </w:pPr>
      <w:r w:rsidRPr="00A01209">
        <w:rPr>
          <w:rFonts w:ascii="Calibri" w:hAnsi="Calibri" w:cs="Calibri"/>
          <w:sz w:val="24"/>
          <w:szCs w:val="24"/>
        </w:rPr>
        <w:t>O sistema disponibilizará campo próprio para troca de mensagens entre o Agente de Contratação/Comissão e os licitantes.</w:t>
      </w:r>
    </w:p>
    <w:p w:rsidR="006A2143" w:rsidRPr="00A01209" w:rsidRDefault="006A2143" w:rsidP="006A2143">
      <w:pPr>
        <w:pStyle w:val="Nivel2"/>
        <w:numPr>
          <w:ilvl w:val="0"/>
          <w:numId w:val="0"/>
        </w:numPr>
        <w:rPr>
          <w:rFonts w:ascii="Calibri" w:eastAsia="Times New Roman" w:hAnsi="Calibri" w:cs="Calibri"/>
          <w:sz w:val="24"/>
          <w:szCs w:val="24"/>
        </w:rPr>
      </w:pPr>
      <w:proofErr w:type="gramStart"/>
      <w:r w:rsidRPr="00A01209">
        <w:rPr>
          <w:rFonts w:ascii="Calibri" w:hAnsi="Calibri" w:cs="Calibri"/>
          <w:sz w:val="24"/>
          <w:szCs w:val="24"/>
        </w:rPr>
        <w:t>5.4.</w:t>
      </w:r>
      <w:proofErr w:type="gramEnd"/>
      <w:r w:rsidRPr="00A01209">
        <w:rPr>
          <w:rFonts w:ascii="Calibri" w:hAnsi="Calibri" w:cs="Calibri"/>
          <w:sz w:val="24"/>
          <w:szCs w:val="24"/>
        </w:rPr>
        <w:t>Iniciada a etapa competitiva, os licitantes deverão encaminhar lances exclusivamente por meio de sistema eletrônico, sendo imediatamente informados do seu recebimento e do valor consignado no registro.</w:t>
      </w:r>
    </w:p>
    <w:p w:rsidR="006A2143" w:rsidRPr="00A01209" w:rsidRDefault="006A2143" w:rsidP="006A2143">
      <w:pPr>
        <w:jc w:val="both"/>
        <w:rPr>
          <w:rFonts w:cs="Calibri"/>
          <w:sz w:val="24"/>
          <w:szCs w:val="24"/>
        </w:rPr>
      </w:pPr>
      <w:proofErr w:type="gramStart"/>
      <w:r w:rsidRPr="00A01209">
        <w:rPr>
          <w:rFonts w:cs="Calibri"/>
          <w:sz w:val="24"/>
          <w:szCs w:val="24"/>
        </w:rPr>
        <w:t>5.5.</w:t>
      </w:r>
      <w:proofErr w:type="gramEnd"/>
      <w:r w:rsidRPr="00A01209">
        <w:rPr>
          <w:rFonts w:cs="Calibri"/>
          <w:sz w:val="24"/>
          <w:szCs w:val="24"/>
        </w:rPr>
        <w:t xml:space="preserve">O lance deverá ser ofertado pelo valor global. </w:t>
      </w:r>
    </w:p>
    <w:p w:rsidR="006A2143" w:rsidRPr="00A01209" w:rsidRDefault="006A2143" w:rsidP="006A2143">
      <w:pPr>
        <w:jc w:val="both"/>
        <w:rPr>
          <w:rFonts w:cs="Calibri"/>
          <w:sz w:val="24"/>
          <w:szCs w:val="24"/>
        </w:rPr>
      </w:pPr>
      <w:r w:rsidRPr="00A01209">
        <w:rPr>
          <w:rFonts w:cs="Calibri"/>
          <w:sz w:val="24"/>
          <w:szCs w:val="24"/>
        </w:rPr>
        <w:t xml:space="preserve">5.6. Os licitantes poderão oferecer lances sucessivos, observando o horário fixado para abertura da sessão e as regras estabelecidas no Edital. </w:t>
      </w:r>
    </w:p>
    <w:p w:rsidR="006A2143" w:rsidRPr="00A01209" w:rsidRDefault="006A2143" w:rsidP="006A2143">
      <w:pPr>
        <w:jc w:val="both"/>
        <w:rPr>
          <w:rFonts w:cs="Calibri"/>
          <w:sz w:val="24"/>
          <w:szCs w:val="24"/>
        </w:rPr>
      </w:pPr>
      <w:r w:rsidRPr="00A01209">
        <w:rPr>
          <w:rFonts w:cs="Calibri"/>
          <w:sz w:val="24"/>
          <w:szCs w:val="24"/>
        </w:rPr>
        <w:lastRenderedPageBreak/>
        <w:t xml:space="preserve">5.7. O licitante somente poderá oferecer lance de valor inferior ao último por ele ofertado e registrado pelo sistema. </w:t>
      </w:r>
    </w:p>
    <w:p w:rsidR="006A2143" w:rsidRPr="00A01209" w:rsidRDefault="006A2143" w:rsidP="006A2143">
      <w:pPr>
        <w:jc w:val="both"/>
        <w:rPr>
          <w:rFonts w:cs="Calibri"/>
          <w:sz w:val="24"/>
          <w:szCs w:val="24"/>
        </w:rPr>
      </w:pPr>
      <w:r w:rsidRPr="00A01209">
        <w:rPr>
          <w:rFonts w:cs="Calibri"/>
          <w:sz w:val="24"/>
          <w:szCs w:val="24"/>
        </w:rPr>
        <w:t xml:space="preserve">5.8. O intervalo mínimo de diferença de valores ou percentuais entre os lances, que incidirá tanto em relação aos lances intermediários quanto em relação à proposta que cobrir a melhor oferta deverá ser de </w:t>
      </w:r>
      <w:r w:rsidRPr="00A01209">
        <w:rPr>
          <w:rFonts w:cs="Calibri"/>
          <w:b/>
          <w:sz w:val="24"/>
          <w:szCs w:val="24"/>
        </w:rPr>
        <w:t>R$ 100,00 (cem reais).</w:t>
      </w:r>
      <w:r w:rsidRPr="00A01209">
        <w:rPr>
          <w:rFonts w:cs="Calibri"/>
          <w:sz w:val="24"/>
          <w:szCs w:val="24"/>
        </w:rPr>
        <w:t xml:space="preserve"> </w:t>
      </w:r>
    </w:p>
    <w:p w:rsidR="006A2143" w:rsidRPr="00A01209" w:rsidRDefault="006A2143" w:rsidP="006A2143">
      <w:pPr>
        <w:jc w:val="both"/>
        <w:rPr>
          <w:rFonts w:cs="Calibri"/>
          <w:sz w:val="24"/>
          <w:szCs w:val="24"/>
        </w:rPr>
      </w:pPr>
      <w:r w:rsidRPr="00A01209">
        <w:rPr>
          <w:rFonts w:cs="Calibri"/>
          <w:sz w:val="24"/>
          <w:szCs w:val="24"/>
        </w:rPr>
        <w:t xml:space="preserve">5.9. O licitante </w:t>
      </w:r>
      <w:proofErr w:type="gramStart"/>
      <w:r w:rsidRPr="00A01209">
        <w:rPr>
          <w:rFonts w:cs="Calibri"/>
          <w:sz w:val="24"/>
          <w:szCs w:val="24"/>
        </w:rPr>
        <w:t>poderá,</w:t>
      </w:r>
      <w:proofErr w:type="gramEnd"/>
      <w:r w:rsidRPr="00A01209">
        <w:rPr>
          <w:rFonts w:cs="Calibri"/>
          <w:sz w:val="24"/>
          <w:szCs w:val="24"/>
        </w:rPr>
        <w:t xml:space="preserve"> uma única vez, excluir seu último lance ofertado, no intervalo de quinze segundos após o registro no sistema, na hipótese de lance inconsistente ou inexequível.</w:t>
      </w:r>
    </w:p>
    <w:p w:rsidR="006A2143" w:rsidRPr="00A01209" w:rsidRDefault="006A2143" w:rsidP="006A2143">
      <w:pPr>
        <w:jc w:val="both"/>
        <w:rPr>
          <w:rFonts w:cs="Calibri"/>
          <w:sz w:val="24"/>
          <w:szCs w:val="24"/>
        </w:rPr>
      </w:pPr>
      <w:r w:rsidRPr="00A01209">
        <w:rPr>
          <w:rFonts w:cs="Calibri"/>
          <w:sz w:val="24"/>
          <w:szCs w:val="24"/>
        </w:rPr>
        <w:t xml:space="preserve">5.10. O procedimento seguirá de acordo com o modo de disputa adotado: </w:t>
      </w:r>
      <w:r w:rsidRPr="00A01209">
        <w:rPr>
          <w:rFonts w:cs="Calibri"/>
          <w:b/>
          <w:sz w:val="24"/>
          <w:szCs w:val="24"/>
        </w:rPr>
        <w:t>“aberto”.</w:t>
      </w:r>
    </w:p>
    <w:p w:rsidR="006A2143" w:rsidRPr="00A01209" w:rsidRDefault="006A2143" w:rsidP="006A2143">
      <w:pPr>
        <w:jc w:val="both"/>
        <w:rPr>
          <w:rFonts w:cs="Calibri"/>
          <w:sz w:val="24"/>
          <w:szCs w:val="24"/>
        </w:rPr>
      </w:pPr>
      <w:r w:rsidRPr="00A01209">
        <w:rPr>
          <w:rFonts w:cs="Calibri"/>
          <w:sz w:val="24"/>
          <w:szCs w:val="24"/>
        </w:rPr>
        <w:t xml:space="preserve">5.11. Caso seja adotado para o envio de lances na licitação o modo de disputa “aberto”, os licitantes apresentarão lances públicos e sucessivos, com prorrogações. </w:t>
      </w:r>
    </w:p>
    <w:p w:rsidR="006A2143" w:rsidRPr="00A01209" w:rsidRDefault="006A2143" w:rsidP="006A2143">
      <w:pPr>
        <w:jc w:val="both"/>
        <w:rPr>
          <w:rFonts w:cs="Calibri"/>
          <w:color w:val="000000"/>
          <w:sz w:val="24"/>
          <w:szCs w:val="24"/>
        </w:rPr>
      </w:pPr>
      <w:r w:rsidRPr="00A01209">
        <w:rPr>
          <w:rFonts w:cs="Calibri"/>
          <w:color w:val="000000"/>
          <w:sz w:val="24"/>
          <w:szCs w:val="24"/>
        </w:rPr>
        <w:t xml:space="preserve">5.11.1. A etapa de lances da sessão pública terá duração de dez minutos e, após isso, será prorrogada automaticamente pelo sistema quando houver lance ofertado nos últimos dois minutos do período de duração da sessão pública. </w:t>
      </w:r>
    </w:p>
    <w:p w:rsidR="006A2143" w:rsidRPr="00A01209" w:rsidRDefault="006A2143" w:rsidP="006A2143">
      <w:pPr>
        <w:jc w:val="both"/>
        <w:rPr>
          <w:rFonts w:cs="Calibri"/>
          <w:sz w:val="24"/>
          <w:szCs w:val="24"/>
        </w:rPr>
      </w:pPr>
      <w:r w:rsidRPr="00A01209">
        <w:rPr>
          <w:rFonts w:cs="Calibri"/>
          <w:sz w:val="24"/>
          <w:szCs w:val="24"/>
        </w:rPr>
        <w:t>5.11.2. A prorrogação automática da etapa de lances, de que trata o subitem anterior, será de dois minutos e ocorrerá sucessivamente sempre que houver lances enviados nesse período de prorrogação, inclusive no caso de lances intermediários.</w:t>
      </w:r>
    </w:p>
    <w:p w:rsidR="006A2143" w:rsidRPr="00A01209" w:rsidRDefault="006A2143" w:rsidP="006A2143">
      <w:pPr>
        <w:jc w:val="both"/>
        <w:rPr>
          <w:rFonts w:cs="Calibri"/>
          <w:sz w:val="24"/>
          <w:szCs w:val="24"/>
        </w:rPr>
      </w:pPr>
      <w:r w:rsidRPr="00A01209">
        <w:rPr>
          <w:rFonts w:cs="Calibri"/>
          <w:sz w:val="24"/>
          <w:szCs w:val="24"/>
        </w:rPr>
        <w:t>5.11.3. Não havendo novos lances na forma estabelecida nos itens anteriores, a sessão pública encerrar-se-á automaticamente, e o sistema ordenará e divulgará os lances conforme a ordem final de classificação.</w:t>
      </w:r>
    </w:p>
    <w:p w:rsidR="006A2143" w:rsidRPr="00A01209" w:rsidRDefault="006A2143" w:rsidP="006A2143">
      <w:pPr>
        <w:jc w:val="both"/>
        <w:rPr>
          <w:rFonts w:cs="Calibri"/>
          <w:sz w:val="24"/>
          <w:szCs w:val="24"/>
        </w:rPr>
      </w:pPr>
      <w:r w:rsidRPr="00A01209">
        <w:rPr>
          <w:rFonts w:cs="Calibri"/>
          <w:sz w:val="24"/>
          <w:szCs w:val="24"/>
        </w:rPr>
        <w:t xml:space="preserve"> 5.11.4. Definida a melhor proposta, se a diferença em relação à proposta classificada em segundo lugar for de pelo menos 5% (cinco por cento), o Agente de contratação/Comissão, auxiliado pela equipe de apoio, poderá admitir o reinício da disputa aberta, para a definição das demais colocações.</w:t>
      </w:r>
    </w:p>
    <w:p w:rsidR="006A2143" w:rsidRPr="00A01209" w:rsidRDefault="006A2143" w:rsidP="006A2143">
      <w:pPr>
        <w:jc w:val="both"/>
        <w:rPr>
          <w:rFonts w:cs="Calibri"/>
          <w:sz w:val="24"/>
          <w:szCs w:val="24"/>
        </w:rPr>
      </w:pPr>
      <w:r w:rsidRPr="00A01209">
        <w:rPr>
          <w:rFonts w:cs="Calibri"/>
          <w:sz w:val="24"/>
          <w:szCs w:val="24"/>
        </w:rPr>
        <w:t xml:space="preserve"> 5.11.5. Após o reinício previsto no item supra, os licitantes serão convocados para apresentar lances intermediários. </w:t>
      </w:r>
    </w:p>
    <w:p w:rsidR="006A2143" w:rsidRPr="00A01209" w:rsidRDefault="006A2143" w:rsidP="006A2143">
      <w:pPr>
        <w:jc w:val="both"/>
        <w:rPr>
          <w:rFonts w:cs="Calibri"/>
          <w:sz w:val="24"/>
          <w:szCs w:val="24"/>
        </w:rPr>
      </w:pPr>
      <w:r w:rsidRPr="00A01209">
        <w:rPr>
          <w:rFonts w:cs="Calibri"/>
          <w:sz w:val="24"/>
          <w:szCs w:val="24"/>
        </w:rPr>
        <w:t xml:space="preserve">5.12. Caso seja adotado para o envio de lances na licitação o modo de disputa </w:t>
      </w:r>
      <w:r w:rsidRPr="00A01209">
        <w:rPr>
          <w:rFonts w:cs="Calibri"/>
          <w:b/>
          <w:color w:val="000000"/>
          <w:sz w:val="24"/>
          <w:szCs w:val="24"/>
        </w:rPr>
        <w:t>“aberto/fechado”,</w:t>
      </w:r>
      <w:r w:rsidRPr="00A01209">
        <w:rPr>
          <w:rFonts w:cs="Calibri"/>
          <w:sz w:val="24"/>
          <w:szCs w:val="24"/>
        </w:rPr>
        <w:t xml:space="preserve"> os licitantes apresentarão lances públicos e sucessivos, com lance final e fechado. </w:t>
      </w:r>
    </w:p>
    <w:p w:rsidR="006A2143" w:rsidRPr="00A01209" w:rsidRDefault="006A2143" w:rsidP="006A2143">
      <w:pPr>
        <w:jc w:val="both"/>
        <w:rPr>
          <w:rFonts w:cs="Calibri"/>
          <w:sz w:val="24"/>
          <w:szCs w:val="24"/>
        </w:rPr>
      </w:pPr>
      <w:r w:rsidRPr="00A01209">
        <w:rPr>
          <w:rFonts w:cs="Calibri"/>
          <w:sz w:val="24"/>
          <w:szCs w:val="24"/>
        </w:rPr>
        <w:t xml:space="preserve">5.12.1. A etapa de lances da sessão pública terá duração inicial de </w:t>
      </w:r>
      <w:r w:rsidRPr="00A01209">
        <w:rPr>
          <w:rFonts w:cs="Calibri"/>
          <w:color w:val="000000"/>
          <w:sz w:val="24"/>
          <w:szCs w:val="24"/>
        </w:rPr>
        <w:t>quinze minutos</w:t>
      </w:r>
      <w:r w:rsidRPr="00A01209">
        <w:rPr>
          <w:rFonts w:cs="Calibri"/>
          <w:sz w:val="24"/>
          <w:szCs w:val="24"/>
        </w:rPr>
        <w:t>. Após esse prazo, o sistema encaminhará aviso de fechamento iminente dos lances, após o que transcorrerá o período de até dez minutos, aleatoriamente determinado, findo o qual será automaticamente encerrada a recepção de lances.</w:t>
      </w:r>
    </w:p>
    <w:p w:rsidR="006A2143" w:rsidRPr="00A01209" w:rsidRDefault="006A2143" w:rsidP="006A2143">
      <w:pPr>
        <w:pStyle w:val="SemEspaamento"/>
        <w:jc w:val="both"/>
        <w:rPr>
          <w:rFonts w:cs="Calibri"/>
          <w:sz w:val="24"/>
          <w:szCs w:val="24"/>
        </w:rPr>
      </w:pPr>
      <w:r w:rsidRPr="00A01209">
        <w:rPr>
          <w:rFonts w:cs="Calibri"/>
          <w:sz w:val="24"/>
          <w:szCs w:val="24"/>
        </w:rPr>
        <w:lastRenderedPageBreak/>
        <w:t xml:space="preserve">5.12.2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 </w:t>
      </w:r>
    </w:p>
    <w:p w:rsidR="006A2143" w:rsidRPr="00A01209" w:rsidRDefault="006A2143" w:rsidP="006A2143">
      <w:pPr>
        <w:pStyle w:val="SemEspaamento"/>
        <w:ind w:left="426"/>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5.12.3. No procedimento de que trata o subitem supra, o licitante poderá optar por manter o seu último lance da etapa aberta, ou por ofertar melhor lance.</w:t>
      </w:r>
    </w:p>
    <w:p w:rsidR="006A2143" w:rsidRPr="00A01209" w:rsidRDefault="006A2143" w:rsidP="006A2143">
      <w:pPr>
        <w:pStyle w:val="SemEspaamento"/>
        <w:ind w:left="426"/>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 5.12.4.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6A2143" w:rsidRPr="00A01209" w:rsidRDefault="006A2143" w:rsidP="006A2143">
      <w:pPr>
        <w:pStyle w:val="SemEspaamento"/>
        <w:ind w:left="426"/>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 5.12.5. Após o término dos prazos estabelecidos nos itens anteriores, o sistema ordenará e divulgará os lances segundo a ordem crescente de valores. </w:t>
      </w:r>
    </w:p>
    <w:p w:rsidR="006A2143" w:rsidRPr="00A01209" w:rsidRDefault="006A2143" w:rsidP="006A2143">
      <w:pPr>
        <w:pStyle w:val="SemEspaamento"/>
        <w:ind w:left="426"/>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5.13. Caso seja adotado para o envio de lances na licitação o modo de disputa </w:t>
      </w:r>
      <w:r w:rsidRPr="00A01209">
        <w:rPr>
          <w:rFonts w:cs="Calibri"/>
          <w:b/>
          <w:color w:val="000000"/>
          <w:sz w:val="24"/>
          <w:szCs w:val="24"/>
        </w:rPr>
        <w:t>“aberto”,</w:t>
      </w:r>
      <w:r w:rsidRPr="00A01209">
        <w:rPr>
          <w:rFonts w:cs="Calibri"/>
          <w:sz w:val="24"/>
          <w:szCs w:val="24"/>
        </w:rPr>
        <w:t xml:space="preserve">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 </w:t>
      </w:r>
    </w:p>
    <w:p w:rsidR="006A2143" w:rsidRPr="00A01209" w:rsidRDefault="006A2143" w:rsidP="006A2143">
      <w:pPr>
        <w:pStyle w:val="SemEspaamento"/>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5.13.1. Não havendo pelo menos </w:t>
      </w:r>
      <w:proofErr w:type="gramStart"/>
      <w:r w:rsidRPr="00A01209">
        <w:rPr>
          <w:rFonts w:cs="Calibri"/>
          <w:sz w:val="24"/>
          <w:szCs w:val="24"/>
        </w:rPr>
        <w:t>3</w:t>
      </w:r>
      <w:proofErr w:type="gramEnd"/>
      <w:r w:rsidRPr="00A01209">
        <w:rPr>
          <w:rFonts w:cs="Calibri"/>
          <w:sz w:val="24"/>
          <w:szCs w:val="24"/>
        </w:rPr>
        <w:t xml:space="preserve"> (três) propostas nas condições definidas no item 5.13, poderão os licitantes que apresentaram as três melhores propostas, consideradas as empatadas, oferecer novos lances sucessivos. </w:t>
      </w:r>
    </w:p>
    <w:p w:rsidR="006A2143" w:rsidRPr="00A01209" w:rsidRDefault="006A2143" w:rsidP="006A2143">
      <w:pPr>
        <w:pStyle w:val="SemEspaamento"/>
        <w:ind w:left="426"/>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5.13.2. A etapa de lances da sessão pública terá duração de dez minutos e, após isso, será prorrogada automaticamente pelo sistema quando houver lance ofertado nos últimos dois minutos do período de duração da sessão pública.</w:t>
      </w:r>
    </w:p>
    <w:p w:rsidR="006A2143" w:rsidRPr="00A01209" w:rsidRDefault="006A2143" w:rsidP="006A2143">
      <w:pPr>
        <w:pStyle w:val="SemEspaamento"/>
        <w:ind w:left="426"/>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 5.13.3. A prorrogação automática da etapa de lances, de que trata o subitem anterior, será de dois minutos e ocorrerá sucessivamente sempre que houver lances enviados nesse período de prorrogação, inclusive no caso de lances intermediários.</w:t>
      </w:r>
    </w:p>
    <w:p w:rsidR="006A2143" w:rsidRPr="00A01209" w:rsidRDefault="006A2143" w:rsidP="006A2143">
      <w:pPr>
        <w:pStyle w:val="SemEspaamento"/>
        <w:ind w:left="426"/>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 5.13.4. Não havendo novos lances na forma estabelecida nos itens anteriores, a sessão pública encerrar-se-á automaticamente, e o sistema ordenará e divulgará os lances conforme a ordem final de classificação. </w:t>
      </w:r>
    </w:p>
    <w:p w:rsidR="006A2143" w:rsidRPr="00A01209" w:rsidRDefault="006A2143" w:rsidP="006A2143">
      <w:pPr>
        <w:pStyle w:val="SemEspaamento"/>
        <w:ind w:left="426"/>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5.13.5. Definida a melhor proposta, se a diferença em relação à proposta classificada em segundo lugar for de pelo menos 5% (cinco por cento), o Agente de Contratação/Comissão, auxiliado pela equipe de apoio, poderá admitir o reinício da disputa aberta, para a definição das demais colocações. </w:t>
      </w:r>
    </w:p>
    <w:p w:rsidR="006A2143" w:rsidRPr="00A01209" w:rsidRDefault="006A2143" w:rsidP="006A2143">
      <w:pPr>
        <w:pStyle w:val="SemEspaamento"/>
        <w:ind w:left="426"/>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5.13.6. Após o reinício previsto no subitem supra, os licitantes serão convocados para apresentar lances intermediários.</w:t>
      </w:r>
    </w:p>
    <w:p w:rsidR="006A2143" w:rsidRPr="00A01209" w:rsidRDefault="006A2143" w:rsidP="006A2143">
      <w:pPr>
        <w:pStyle w:val="SemEspaamento"/>
        <w:ind w:left="426"/>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 5.14. Após o término dos prazos estabelecidos nos subitens anteriores, o sistema ordenará e divulgará os lances segundo a ordem crescente de valores.</w:t>
      </w:r>
    </w:p>
    <w:p w:rsidR="006A2143" w:rsidRPr="00A01209" w:rsidRDefault="006A2143" w:rsidP="006A2143">
      <w:pPr>
        <w:pStyle w:val="SemEspaamento"/>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 5.15. Não serão aceitos dois ou mais lances de mesmo valor, prevalecendo aquele que for recebido e registrado em primeiro lugar. </w:t>
      </w:r>
    </w:p>
    <w:p w:rsidR="006A2143" w:rsidRPr="00A01209" w:rsidRDefault="006A2143" w:rsidP="006A2143">
      <w:pPr>
        <w:pStyle w:val="SemEspaamento"/>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5.16. Durante o transcurso da sessão pública, os licitantes serão informados, em tempo real, do valor do menor lance registrado, vedada a identificação do licitante.</w:t>
      </w:r>
    </w:p>
    <w:p w:rsidR="006A2143" w:rsidRPr="00A01209" w:rsidRDefault="006A2143" w:rsidP="006A2143">
      <w:pPr>
        <w:pStyle w:val="Nivel2"/>
        <w:numPr>
          <w:ilvl w:val="1"/>
          <w:numId w:val="3"/>
        </w:numPr>
        <w:tabs>
          <w:tab w:val="left" w:pos="567"/>
        </w:tabs>
        <w:ind w:left="0" w:firstLine="0"/>
        <w:rPr>
          <w:rFonts w:ascii="Calibri" w:hAnsi="Calibri" w:cs="Calibri"/>
          <w:sz w:val="24"/>
          <w:szCs w:val="24"/>
        </w:rPr>
      </w:pPr>
      <w:r w:rsidRPr="00A01209">
        <w:rPr>
          <w:rFonts w:ascii="Calibri" w:hAnsi="Calibri" w:cs="Calibri"/>
          <w:sz w:val="24"/>
          <w:szCs w:val="24"/>
        </w:rPr>
        <w:t xml:space="preserve">No caso de desconexão com o Agente de Contratação/Comissão, no decorrer da etapa competitiva da licitação, o sistema eletrônico poderá permanecer acessível aos licitantes para a recepção dos lances. </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5.18 Quando a desconexão do sistema eletrônico para o Agente de Contratação/Comissão persistir por tempo superior a dez minutos, a sessão pública será suspensa e reiniciada somente </w:t>
      </w:r>
      <w:proofErr w:type="gramStart"/>
      <w:r w:rsidRPr="00A01209">
        <w:rPr>
          <w:rFonts w:ascii="Calibri" w:hAnsi="Calibri" w:cs="Calibri"/>
          <w:sz w:val="24"/>
          <w:szCs w:val="24"/>
        </w:rPr>
        <w:t>após</w:t>
      </w:r>
      <w:proofErr w:type="gramEnd"/>
      <w:r w:rsidRPr="00A01209">
        <w:rPr>
          <w:rFonts w:ascii="Calibri" w:hAnsi="Calibri" w:cs="Calibri"/>
          <w:sz w:val="24"/>
          <w:szCs w:val="24"/>
        </w:rPr>
        <w:t xml:space="preserve"> decorridas vinte e quatro horas da comunicação do fato pelo Agente de Contratação/Comissão aos participantes, no sítio eletrônico utilizado para divulgação.</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5.19. Caso o licitante não apresente lances, concorrerá com o valor de sua proposta.</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5.20 Em relação a itens não exclusivos para participação de microempresas e empresas de pequeno porte, uma vez encerrada a etapa de lances</w:t>
      </w:r>
      <w:r w:rsidRPr="00A01209">
        <w:rPr>
          <w:rFonts w:ascii="Calibri" w:eastAsia="Zurich BT" w:hAnsi="Calibri" w:cs="Calibri"/>
          <w:sz w:val="24"/>
          <w:szCs w:val="24"/>
        </w:rPr>
        <w:t xml:space="preserve">, será efetivada a verificação automática, junto à Receita Federal, do porte da entidade empresarial. O sistema identificará em coluna própria </w:t>
      </w:r>
      <w:proofErr w:type="gramStart"/>
      <w:r w:rsidRPr="00A01209">
        <w:rPr>
          <w:rFonts w:ascii="Calibri" w:eastAsia="Zurich BT" w:hAnsi="Calibri" w:cs="Calibri"/>
          <w:sz w:val="24"/>
          <w:szCs w:val="24"/>
        </w:rPr>
        <w:t>as</w:t>
      </w:r>
      <w:proofErr w:type="gramEnd"/>
      <w:r w:rsidRPr="00A01209">
        <w:rPr>
          <w:rFonts w:ascii="Calibri" w:eastAsia="Zurich BT" w:hAnsi="Calibri" w:cs="Calibri"/>
          <w:sz w:val="24"/>
          <w:szCs w:val="24"/>
        </w:rPr>
        <w:t xml:space="preserve"> microempresas e empresas de pequeno porte participantes, procedendo à comparação com os valores da primeira colocada, se esta for empresa de maior porte, assim como das demais classificadas, para o fim de aplicar-se o disposto nos </w:t>
      </w:r>
      <w:hyperlink r:id="rId13" w:anchor="art44" w:history="1">
        <w:proofErr w:type="spellStart"/>
        <w:r w:rsidRPr="00A01209">
          <w:rPr>
            <w:rStyle w:val="Hyperlink"/>
            <w:rFonts w:ascii="Calibri" w:eastAsia="Zurich BT" w:hAnsi="Calibri" w:cs="Calibri"/>
            <w:sz w:val="24"/>
            <w:szCs w:val="24"/>
          </w:rPr>
          <w:t>arts</w:t>
        </w:r>
        <w:proofErr w:type="spellEnd"/>
        <w:r w:rsidRPr="00A01209">
          <w:rPr>
            <w:rStyle w:val="Hyperlink"/>
            <w:rFonts w:ascii="Calibri" w:eastAsia="Zurich BT" w:hAnsi="Calibri" w:cs="Calibri"/>
            <w:sz w:val="24"/>
            <w:szCs w:val="24"/>
          </w:rPr>
          <w:t>. 44 e 45 da Lei Complementar nº 123, de 2006</w:t>
        </w:r>
      </w:hyperlink>
      <w:r w:rsidRPr="00A01209">
        <w:rPr>
          <w:rFonts w:ascii="Calibri" w:eastAsia="Zurich BT" w:hAnsi="Calibri" w:cs="Calibri"/>
          <w:sz w:val="24"/>
          <w:szCs w:val="24"/>
        </w:rPr>
        <w:t xml:space="preserve">, </w:t>
      </w:r>
      <w:proofErr w:type="gramStart"/>
      <w:r w:rsidRPr="00A01209">
        <w:rPr>
          <w:rFonts w:ascii="Calibri" w:eastAsia="Zurich BT" w:hAnsi="Calibri" w:cs="Calibri"/>
          <w:sz w:val="24"/>
          <w:szCs w:val="24"/>
        </w:rPr>
        <w:t>regulamentada</w:t>
      </w:r>
      <w:proofErr w:type="gramEnd"/>
      <w:r w:rsidRPr="00A01209">
        <w:rPr>
          <w:rFonts w:ascii="Calibri" w:eastAsia="Zurich BT" w:hAnsi="Calibri" w:cs="Calibri"/>
          <w:sz w:val="24"/>
          <w:szCs w:val="24"/>
        </w:rPr>
        <w:t xml:space="preserve"> pelo </w:t>
      </w:r>
      <w:hyperlink r:id="rId14" w:history="1">
        <w:r w:rsidRPr="00A01209">
          <w:rPr>
            <w:rStyle w:val="Hyperlink"/>
            <w:rFonts w:ascii="Calibri" w:eastAsia="Zurich BT" w:hAnsi="Calibri" w:cs="Calibri"/>
            <w:sz w:val="24"/>
            <w:szCs w:val="24"/>
          </w:rPr>
          <w:t>Decreto nº 8.538, de 2015</w:t>
        </w:r>
      </w:hyperlink>
      <w:r w:rsidRPr="00A01209">
        <w:rPr>
          <w:rFonts w:ascii="Calibri" w:eastAsia="Zurich BT" w:hAnsi="Calibri" w:cs="Calibri"/>
          <w:sz w:val="24"/>
          <w:szCs w:val="24"/>
        </w:rPr>
        <w:t>.</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 xml:space="preserve">5.20.1 Nessas condições, as propostas de </w:t>
      </w:r>
      <w:r w:rsidRPr="00A01209">
        <w:rPr>
          <w:rFonts w:ascii="Calibri" w:eastAsia="Zurich BT" w:hAnsi="Calibri" w:cs="Calibri"/>
          <w:sz w:val="24"/>
          <w:szCs w:val="24"/>
        </w:rPr>
        <w:t xml:space="preserve">microempresas e empresas de pequeno porte </w:t>
      </w:r>
      <w:r w:rsidRPr="00A01209">
        <w:rPr>
          <w:rFonts w:ascii="Calibri" w:hAnsi="Calibri" w:cs="Calibri"/>
          <w:sz w:val="24"/>
          <w:szCs w:val="24"/>
        </w:rPr>
        <w:t>que se encontrarem na faixa de até 10% (dez por cento) acima da melhor proposta</w:t>
      </w:r>
      <w:proofErr w:type="gramStart"/>
      <w:r w:rsidRPr="00A01209">
        <w:rPr>
          <w:rFonts w:ascii="Calibri" w:hAnsi="Calibri" w:cs="Calibri"/>
          <w:sz w:val="24"/>
          <w:szCs w:val="24"/>
        </w:rPr>
        <w:t xml:space="preserve"> ou melhor</w:t>
      </w:r>
      <w:proofErr w:type="gramEnd"/>
      <w:r w:rsidRPr="00A01209">
        <w:rPr>
          <w:rFonts w:ascii="Calibri" w:hAnsi="Calibri" w:cs="Calibri"/>
          <w:sz w:val="24"/>
          <w:szCs w:val="24"/>
        </w:rPr>
        <w:t xml:space="preserve"> lance serão consideradas empatadas com a primeira colocada.</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 xml:space="preserve">5.20.2 A melhor classificada nos termos do subitem anterior terá o direito de encaminhar uma última oferta para desempate, obrigatoriamente em valor inferior ao da primeira colocada, no prazo de </w:t>
      </w:r>
      <w:proofErr w:type="gramStart"/>
      <w:r w:rsidRPr="00A01209">
        <w:rPr>
          <w:rFonts w:ascii="Calibri" w:hAnsi="Calibri" w:cs="Calibri"/>
          <w:sz w:val="24"/>
          <w:szCs w:val="24"/>
        </w:rPr>
        <w:t>5</w:t>
      </w:r>
      <w:proofErr w:type="gramEnd"/>
      <w:r w:rsidRPr="00A01209">
        <w:rPr>
          <w:rFonts w:ascii="Calibri" w:hAnsi="Calibri" w:cs="Calibri"/>
          <w:sz w:val="24"/>
          <w:szCs w:val="24"/>
        </w:rPr>
        <w:t xml:space="preserve"> (cinco) minutos controlados pelo sistema, contados após a comunicação automática para tanto.</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 xml:space="preserve">5.20.3 Caso a </w:t>
      </w:r>
      <w:r w:rsidRPr="00A01209">
        <w:rPr>
          <w:rFonts w:ascii="Calibri" w:eastAsia="Zurich BT" w:hAnsi="Calibri" w:cs="Calibri"/>
          <w:sz w:val="24"/>
          <w:szCs w:val="24"/>
        </w:rPr>
        <w:t>microempresa ou a empresa de pequeno porte</w:t>
      </w:r>
      <w:r w:rsidRPr="00A01209">
        <w:rPr>
          <w:rFonts w:ascii="Calibri" w:hAnsi="Calibri" w:cs="Calibri"/>
          <w:sz w:val="24"/>
          <w:szCs w:val="24"/>
        </w:rPr>
        <w:t xml:space="preserve"> melhor classificada desista ou não se manifeste no prazo estabelecido, serão convocadas as demais licitantes </w:t>
      </w:r>
      <w:r w:rsidRPr="00A01209">
        <w:rPr>
          <w:rFonts w:ascii="Calibri" w:eastAsia="Zurich BT" w:hAnsi="Calibri" w:cs="Calibri"/>
          <w:sz w:val="24"/>
          <w:szCs w:val="24"/>
        </w:rPr>
        <w:t>microempresa e empresa de pequeno porte</w:t>
      </w:r>
      <w:r w:rsidRPr="00A01209">
        <w:rPr>
          <w:rFonts w:ascii="Calibri" w:hAnsi="Calibri" w:cs="Calibri"/>
          <w:sz w:val="24"/>
          <w:szCs w:val="24"/>
        </w:rPr>
        <w:t xml:space="preserve"> que se encontrem naquele intervalo de 10% (dez por cento), na ordem de classificação, para o exercício do mesmo direito, no prazo estabelecido no subitem anterior.</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 xml:space="preserve">5.20.4 No caso de equivalência dos valores apresentados pelas microempresas e empresas de pequeno porte que se encontrem nos intervalos estabelecidos nos subitens anteriores, será </w:t>
      </w:r>
      <w:r w:rsidRPr="00A01209">
        <w:rPr>
          <w:rFonts w:ascii="Calibri" w:hAnsi="Calibri" w:cs="Calibri"/>
          <w:sz w:val="24"/>
          <w:szCs w:val="24"/>
        </w:rPr>
        <w:lastRenderedPageBreak/>
        <w:t>realizado sorteio entre elas para que se identifique aquela que primeiro poderá apresentar melhor oferta.</w:t>
      </w:r>
    </w:p>
    <w:p w:rsidR="006A2143" w:rsidRPr="00A01209" w:rsidRDefault="006A2143" w:rsidP="006A2143">
      <w:pPr>
        <w:pStyle w:val="Nivel2"/>
        <w:numPr>
          <w:ilvl w:val="1"/>
          <w:numId w:val="4"/>
        </w:numPr>
        <w:tabs>
          <w:tab w:val="left" w:pos="567"/>
        </w:tabs>
        <w:rPr>
          <w:rFonts w:ascii="Calibri" w:eastAsia="Times New Roman" w:hAnsi="Calibri" w:cs="Calibri"/>
          <w:sz w:val="24"/>
          <w:szCs w:val="24"/>
        </w:rPr>
      </w:pPr>
      <w:r w:rsidRPr="00A01209">
        <w:rPr>
          <w:rFonts w:ascii="Calibri" w:hAnsi="Calibri" w:cs="Calibri"/>
          <w:sz w:val="24"/>
          <w:szCs w:val="24"/>
        </w:rPr>
        <w:t xml:space="preserve">Só poderá haver empate entre propostas iguais (não seguidas de lances), ou entre lances finais da fase fechada do modo de disputa aberto e fechado. </w:t>
      </w:r>
    </w:p>
    <w:p w:rsidR="006A2143" w:rsidRPr="00A01209" w:rsidRDefault="006A2143" w:rsidP="006A2143">
      <w:pPr>
        <w:pStyle w:val="Nivel3"/>
        <w:numPr>
          <w:ilvl w:val="2"/>
          <w:numId w:val="4"/>
        </w:numPr>
        <w:tabs>
          <w:tab w:val="left" w:pos="851"/>
          <w:tab w:val="left" w:pos="993"/>
        </w:tabs>
        <w:ind w:left="284" w:firstLine="0"/>
        <w:rPr>
          <w:rFonts w:ascii="Calibri" w:hAnsi="Calibri" w:cs="Calibri"/>
          <w:sz w:val="24"/>
          <w:szCs w:val="24"/>
        </w:rPr>
      </w:pPr>
      <w:r w:rsidRPr="00A01209">
        <w:rPr>
          <w:rFonts w:ascii="Calibri" w:hAnsi="Calibri" w:cs="Calibri"/>
          <w:sz w:val="24"/>
          <w:szCs w:val="24"/>
        </w:rPr>
        <w:t xml:space="preserve">Havendo eventual empate entre propostas ou lances, o critério de desempate será aquele previsto no </w:t>
      </w:r>
      <w:hyperlink r:id="rId15" w:anchor="art60" w:history="1">
        <w:r w:rsidRPr="00A01209">
          <w:rPr>
            <w:rStyle w:val="Hyperlink"/>
            <w:rFonts w:ascii="Calibri" w:eastAsia="Arial" w:hAnsi="Calibri" w:cs="Calibri"/>
            <w:sz w:val="24"/>
            <w:szCs w:val="24"/>
          </w:rPr>
          <w:t>art</w:t>
        </w:r>
        <w:r w:rsidRPr="00A01209">
          <w:rPr>
            <w:rStyle w:val="Hyperlink"/>
            <w:rFonts w:ascii="Calibri" w:hAnsi="Calibri" w:cs="Calibri"/>
            <w:sz w:val="24"/>
            <w:szCs w:val="24"/>
          </w:rPr>
          <w:t>. 60 da Lei nº 14.133, de 2021</w:t>
        </w:r>
      </w:hyperlink>
      <w:r w:rsidRPr="00A01209">
        <w:rPr>
          <w:rFonts w:ascii="Calibri" w:hAnsi="Calibri" w:cs="Calibri"/>
          <w:sz w:val="24"/>
          <w:szCs w:val="24"/>
        </w:rPr>
        <w:t>, nesta ordem:</w:t>
      </w:r>
    </w:p>
    <w:p w:rsidR="006A2143" w:rsidRPr="00A01209" w:rsidRDefault="006A2143" w:rsidP="006A2143">
      <w:pPr>
        <w:pStyle w:val="Nivel4"/>
        <w:numPr>
          <w:ilvl w:val="3"/>
          <w:numId w:val="4"/>
        </w:numPr>
        <w:tabs>
          <w:tab w:val="left" w:pos="1134"/>
        </w:tabs>
        <w:ind w:left="284" w:firstLine="0"/>
        <w:rPr>
          <w:rFonts w:ascii="Calibri" w:hAnsi="Calibri" w:cs="Calibri"/>
          <w:sz w:val="24"/>
          <w:szCs w:val="24"/>
        </w:rPr>
      </w:pPr>
      <w:r w:rsidRPr="00A01209">
        <w:rPr>
          <w:rFonts w:ascii="Calibri" w:hAnsi="Calibri" w:cs="Calibri"/>
          <w:sz w:val="24"/>
          <w:szCs w:val="24"/>
        </w:rPr>
        <w:t>Disputa final, hipótese em que os licitantes empatados poderão apresentar nova proposta em ato contínuo à classificação;</w:t>
      </w:r>
    </w:p>
    <w:p w:rsidR="006A2143" w:rsidRPr="00A01209" w:rsidRDefault="006A2143" w:rsidP="006A2143">
      <w:pPr>
        <w:pStyle w:val="Nivel4"/>
        <w:numPr>
          <w:ilvl w:val="3"/>
          <w:numId w:val="4"/>
        </w:numPr>
        <w:tabs>
          <w:tab w:val="left" w:pos="1134"/>
        </w:tabs>
        <w:ind w:left="284" w:firstLine="0"/>
        <w:rPr>
          <w:rFonts w:ascii="Calibri" w:hAnsi="Calibri" w:cs="Calibri"/>
          <w:sz w:val="24"/>
          <w:szCs w:val="24"/>
        </w:rPr>
      </w:pPr>
      <w:r w:rsidRPr="00A01209">
        <w:rPr>
          <w:rFonts w:ascii="Calibri" w:hAnsi="Calibri" w:cs="Calibri"/>
          <w:sz w:val="24"/>
          <w:szCs w:val="24"/>
        </w:rPr>
        <w:t>Avaliação do desempenho contratual prévio dos licitantes, para a qual deverão preferencialmente ser utilizados registros cadastrais para efeito de atesto de cumprimento de obrigações previstos nesta Lei;</w:t>
      </w:r>
    </w:p>
    <w:p w:rsidR="006A2143" w:rsidRPr="00A01209" w:rsidRDefault="006A2143" w:rsidP="006A2143">
      <w:pPr>
        <w:pStyle w:val="Nivel4"/>
        <w:numPr>
          <w:ilvl w:val="3"/>
          <w:numId w:val="4"/>
        </w:numPr>
        <w:tabs>
          <w:tab w:val="left" w:pos="1134"/>
        </w:tabs>
        <w:ind w:left="284" w:firstLine="0"/>
        <w:rPr>
          <w:rFonts w:ascii="Calibri" w:hAnsi="Calibri" w:cs="Calibri"/>
          <w:sz w:val="24"/>
          <w:szCs w:val="24"/>
        </w:rPr>
      </w:pPr>
      <w:r w:rsidRPr="00A01209">
        <w:rPr>
          <w:rFonts w:ascii="Calibri" w:hAnsi="Calibri" w:cs="Calibri"/>
          <w:sz w:val="24"/>
          <w:szCs w:val="24"/>
        </w:rPr>
        <w:t>Desenvolvimento pelo licitante de ações de equidade entre homens e mulheres no ambiente de trabalho, conforme regulamento;</w:t>
      </w:r>
    </w:p>
    <w:p w:rsidR="006A2143" w:rsidRPr="00A01209" w:rsidRDefault="006A2143" w:rsidP="006A2143">
      <w:pPr>
        <w:pStyle w:val="Nivel4"/>
        <w:numPr>
          <w:ilvl w:val="3"/>
          <w:numId w:val="4"/>
        </w:numPr>
        <w:tabs>
          <w:tab w:val="left" w:pos="1134"/>
        </w:tabs>
        <w:ind w:left="284" w:firstLine="0"/>
        <w:rPr>
          <w:rFonts w:ascii="Calibri" w:hAnsi="Calibri" w:cs="Calibri"/>
          <w:sz w:val="24"/>
          <w:szCs w:val="24"/>
        </w:rPr>
      </w:pPr>
      <w:r w:rsidRPr="00A01209">
        <w:rPr>
          <w:rFonts w:ascii="Calibri" w:hAnsi="Calibri" w:cs="Calibri"/>
          <w:sz w:val="24"/>
          <w:szCs w:val="24"/>
        </w:rPr>
        <w:t>Desenvolvimento pelo licitante de programa de integridade, conforme orientações dos órgãos de controle.</w:t>
      </w:r>
    </w:p>
    <w:p w:rsidR="006A2143" w:rsidRPr="00A01209" w:rsidRDefault="006A2143" w:rsidP="006A2143">
      <w:pPr>
        <w:pStyle w:val="Nivel3"/>
        <w:numPr>
          <w:ilvl w:val="2"/>
          <w:numId w:val="4"/>
        </w:numPr>
        <w:tabs>
          <w:tab w:val="left" w:pos="993"/>
        </w:tabs>
        <w:spacing w:beforeLines="120" w:before="288" w:afterLines="120" w:after="288" w:line="312" w:lineRule="auto"/>
        <w:ind w:left="284" w:firstLine="0"/>
        <w:rPr>
          <w:rFonts w:ascii="Calibri" w:hAnsi="Calibri" w:cs="Calibri"/>
          <w:sz w:val="24"/>
          <w:szCs w:val="24"/>
        </w:rPr>
      </w:pPr>
      <w:r w:rsidRPr="00A01209">
        <w:rPr>
          <w:rFonts w:ascii="Calibri" w:hAnsi="Calibri" w:cs="Calibri"/>
          <w:sz w:val="24"/>
          <w:szCs w:val="24"/>
        </w:rPr>
        <w:t>Persistindo o empate, será assegurada preferência, sucessivamente, aos bens e serviços produzidos ou prestados por:</w:t>
      </w:r>
    </w:p>
    <w:p w:rsidR="006A2143" w:rsidRPr="00A01209" w:rsidRDefault="006A2143" w:rsidP="006A2143">
      <w:pPr>
        <w:pStyle w:val="Nivel4"/>
        <w:numPr>
          <w:ilvl w:val="0"/>
          <w:numId w:val="0"/>
        </w:numPr>
        <w:ind w:left="284"/>
        <w:rPr>
          <w:rFonts w:ascii="Calibri" w:hAnsi="Calibri" w:cs="Calibri"/>
          <w:sz w:val="24"/>
          <w:szCs w:val="24"/>
        </w:rPr>
      </w:pPr>
      <w:r w:rsidRPr="00A01209">
        <w:rPr>
          <w:rFonts w:ascii="Calibri" w:hAnsi="Calibri" w:cs="Calibri"/>
          <w:sz w:val="24"/>
          <w:szCs w:val="24"/>
        </w:rPr>
        <w:t>5.21.3.1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6A2143" w:rsidRPr="00A01209" w:rsidRDefault="006A2143" w:rsidP="006A2143">
      <w:pPr>
        <w:pStyle w:val="Nivel4"/>
        <w:numPr>
          <w:ilvl w:val="3"/>
          <w:numId w:val="5"/>
        </w:numPr>
        <w:tabs>
          <w:tab w:val="left" w:pos="1276"/>
        </w:tabs>
        <w:rPr>
          <w:rFonts w:ascii="Calibri" w:hAnsi="Calibri" w:cs="Calibri"/>
          <w:sz w:val="24"/>
          <w:szCs w:val="24"/>
        </w:rPr>
      </w:pPr>
      <w:r w:rsidRPr="00A01209">
        <w:rPr>
          <w:rFonts w:ascii="Calibri" w:hAnsi="Calibri" w:cs="Calibri"/>
          <w:sz w:val="24"/>
          <w:szCs w:val="24"/>
        </w:rPr>
        <w:t>Empresas brasileiras;</w:t>
      </w:r>
    </w:p>
    <w:p w:rsidR="006A2143" w:rsidRPr="00A01209" w:rsidRDefault="006A2143" w:rsidP="006A2143">
      <w:pPr>
        <w:pStyle w:val="Nivel4"/>
        <w:numPr>
          <w:ilvl w:val="3"/>
          <w:numId w:val="5"/>
        </w:numPr>
        <w:tabs>
          <w:tab w:val="left" w:pos="1276"/>
        </w:tabs>
        <w:rPr>
          <w:rFonts w:ascii="Calibri" w:hAnsi="Calibri" w:cs="Calibri"/>
          <w:sz w:val="24"/>
          <w:szCs w:val="24"/>
        </w:rPr>
      </w:pPr>
      <w:r w:rsidRPr="00A01209">
        <w:rPr>
          <w:rFonts w:ascii="Calibri" w:hAnsi="Calibri" w:cs="Calibri"/>
          <w:sz w:val="24"/>
          <w:szCs w:val="24"/>
        </w:rPr>
        <w:t>Empresas que invistam em pesquisa e no desenvolvimento de tecnologia no País;</w:t>
      </w:r>
    </w:p>
    <w:p w:rsidR="006A2143" w:rsidRPr="00A01209" w:rsidRDefault="006A2143" w:rsidP="006A2143">
      <w:pPr>
        <w:pStyle w:val="Nivel4"/>
        <w:numPr>
          <w:ilvl w:val="3"/>
          <w:numId w:val="5"/>
        </w:numPr>
        <w:tabs>
          <w:tab w:val="left" w:pos="1276"/>
        </w:tabs>
        <w:ind w:left="284" w:firstLine="0"/>
        <w:rPr>
          <w:rFonts w:ascii="Calibri" w:hAnsi="Calibri" w:cs="Calibri"/>
          <w:sz w:val="24"/>
          <w:szCs w:val="24"/>
        </w:rPr>
      </w:pPr>
      <w:r w:rsidRPr="00A01209">
        <w:rPr>
          <w:rFonts w:ascii="Calibri" w:hAnsi="Calibri" w:cs="Calibri"/>
          <w:sz w:val="24"/>
          <w:szCs w:val="24"/>
        </w:rPr>
        <w:t>Empresas que comprovem a prática de mitigação, nos termos da </w:t>
      </w:r>
      <w:hyperlink r:id="rId16" w:anchor=":~:text=LEI%20N%C2%BA%2012.187%2C%20DE%2029%20DE%20DEZEMBRO%20DE%202009.&amp;text=Institui%20a%20Pol%C3%ADtica%20Nacional%20sobre,PNMC%20e%20d%C3%A1%20outras%20provid%C3%AAncias." w:history="1">
        <w:r w:rsidRPr="00A01209">
          <w:rPr>
            <w:rStyle w:val="Hyperlink"/>
            <w:rFonts w:ascii="Calibri" w:hAnsi="Calibri" w:cs="Calibri"/>
            <w:sz w:val="24"/>
            <w:szCs w:val="24"/>
          </w:rPr>
          <w:t>Lei nº 12.187, de 29 de dezembro de 2009</w:t>
        </w:r>
      </w:hyperlink>
      <w:r w:rsidRPr="00A01209">
        <w:rPr>
          <w:rFonts w:ascii="Calibri" w:hAnsi="Calibri" w:cs="Calibri"/>
          <w:sz w:val="24"/>
          <w:szCs w:val="24"/>
        </w:rPr>
        <w:t>.</w:t>
      </w:r>
    </w:p>
    <w:p w:rsidR="006A2143" w:rsidRPr="00A01209" w:rsidRDefault="006A2143" w:rsidP="006A2143">
      <w:pPr>
        <w:pStyle w:val="Nivel2"/>
        <w:numPr>
          <w:ilvl w:val="1"/>
          <w:numId w:val="5"/>
        </w:numPr>
        <w:tabs>
          <w:tab w:val="left" w:pos="-142"/>
          <w:tab w:val="left" w:pos="0"/>
          <w:tab w:val="left" w:pos="284"/>
          <w:tab w:val="left" w:pos="567"/>
        </w:tabs>
        <w:ind w:left="0" w:firstLine="0"/>
        <w:rPr>
          <w:rFonts w:ascii="Calibri" w:hAnsi="Calibri" w:cs="Calibri"/>
          <w:sz w:val="24"/>
          <w:szCs w:val="24"/>
        </w:rPr>
      </w:pPr>
      <w:r w:rsidRPr="00A01209">
        <w:rPr>
          <w:rFonts w:ascii="Calibri" w:hAnsi="Calibri" w:cs="Calibri"/>
          <w:sz w:val="24"/>
          <w:szCs w:val="24"/>
        </w:rPr>
        <w:t xml:space="preserve"> Encerrada a etapa de envio de lances da sessão pública, na hipótese da proposta do primeiro colocado permanecer acima do preço máximo ou inferior ao desconto definido para a contratação, o Agente de Contratação/Comissão poderá negociar condições mais vantajosas, após definido o resultado do julgamento.</w:t>
      </w:r>
    </w:p>
    <w:p w:rsidR="006A2143" w:rsidRPr="00A01209" w:rsidRDefault="006A2143" w:rsidP="006A2143">
      <w:pPr>
        <w:pStyle w:val="Nivel4"/>
        <w:numPr>
          <w:ilvl w:val="0"/>
          <w:numId w:val="0"/>
        </w:numPr>
        <w:ind w:left="284"/>
        <w:rPr>
          <w:rFonts w:ascii="Calibri" w:hAnsi="Calibri" w:cs="Calibri"/>
          <w:sz w:val="24"/>
          <w:szCs w:val="24"/>
        </w:rPr>
      </w:pPr>
      <w:r w:rsidRPr="00A01209">
        <w:rPr>
          <w:rFonts w:ascii="Calibri" w:hAnsi="Calibri" w:cs="Calibri"/>
          <w:sz w:val="24"/>
          <w:szCs w:val="24"/>
        </w:rPr>
        <w:t xml:space="preserve">5.22.1. A negociação poderá ser feita com os demais licitantes, segundo a ordem de classificação inicialmente estabelecida, quando </w:t>
      </w:r>
      <w:proofErr w:type="gramStart"/>
      <w:r w:rsidRPr="00A01209">
        <w:rPr>
          <w:rFonts w:ascii="Calibri" w:hAnsi="Calibri" w:cs="Calibri"/>
          <w:sz w:val="24"/>
          <w:szCs w:val="24"/>
        </w:rPr>
        <w:t>o primeiro colocado, mesmo</w:t>
      </w:r>
      <w:proofErr w:type="gramEnd"/>
      <w:r w:rsidRPr="00A01209">
        <w:rPr>
          <w:rFonts w:ascii="Calibri" w:hAnsi="Calibri" w:cs="Calibri"/>
          <w:sz w:val="24"/>
          <w:szCs w:val="24"/>
        </w:rPr>
        <w:t xml:space="preserve"> após a negociação, for desclassificado em razão de sua proposta permanecer acima do preço máximo definido pela Administração.</w:t>
      </w:r>
    </w:p>
    <w:p w:rsidR="006A2143" w:rsidRPr="00A01209" w:rsidRDefault="006A2143" w:rsidP="006A2143">
      <w:pPr>
        <w:pStyle w:val="Nivel4"/>
        <w:numPr>
          <w:ilvl w:val="0"/>
          <w:numId w:val="0"/>
        </w:numPr>
        <w:ind w:left="284"/>
        <w:rPr>
          <w:rFonts w:ascii="Calibri" w:hAnsi="Calibri" w:cs="Calibri"/>
          <w:sz w:val="24"/>
          <w:szCs w:val="24"/>
        </w:rPr>
      </w:pPr>
      <w:r w:rsidRPr="00A01209">
        <w:rPr>
          <w:rFonts w:ascii="Calibri" w:hAnsi="Calibri" w:cs="Calibri"/>
          <w:sz w:val="24"/>
          <w:szCs w:val="24"/>
        </w:rPr>
        <w:lastRenderedPageBreak/>
        <w:t xml:space="preserve"> 5.22.2. A negociação será realizada por meio do sistema, podendo ser acompanhada pelos demais licitantes. </w:t>
      </w:r>
    </w:p>
    <w:p w:rsidR="006A2143" w:rsidRPr="00A01209" w:rsidRDefault="006A2143" w:rsidP="006A2143">
      <w:pPr>
        <w:pStyle w:val="Nivel4"/>
        <w:numPr>
          <w:ilvl w:val="0"/>
          <w:numId w:val="0"/>
        </w:numPr>
        <w:ind w:left="284"/>
        <w:rPr>
          <w:rFonts w:ascii="Calibri" w:hAnsi="Calibri" w:cs="Calibri"/>
          <w:sz w:val="24"/>
          <w:szCs w:val="24"/>
        </w:rPr>
      </w:pPr>
      <w:r w:rsidRPr="00A01209">
        <w:rPr>
          <w:rFonts w:ascii="Calibri" w:hAnsi="Calibri" w:cs="Calibri"/>
          <w:sz w:val="24"/>
          <w:szCs w:val="24"/>
        </w:rPr>
        <w:t>5.22.3. O resultado da negociação será divulgado a todos os licitantes e anexado aos autos do processo licitatório.</w:t>
      </w:r>
    </w:p>
    <w:p w:rsidR="006A2143" w:rsidRPr="00A01209" w:rsidRDefault="006A2143" w:rsidP="006A2143">
      <w:pPr>
        <w:pStyle w:val="Nivel4"/>
        <w:numPr>
          <w:ilvl w:val="0"/>
          <w:numId w:val="0"/>
        </w:numPr>
        <w:ind w:left="284"/>
        <w:rPr>
          <w:rFonts w:ascii="Calibri" w:hAnsi="Calibri" w:cs="Calibri"/>
          <w:b/>
          <w:sz w:val="24"/>
          <w:szCs w:val="24"/>
          <w:u w:val="single"/>
        </w:rPr>
      </w:pPr>
      <w:r w:rsidRPr="00A01209">
        <w:rPr>
          <w:rFonts w:ascii="Calibri" w:hAnsi="Calibri" w:cs="Calibri"/>
          <w:b/>
          <w:sz w:val="24"/>
          <w:szCs w:val="24"/>
          <w:u w:val="single"/>
        </w:rPr>
        <w:t xml:space="preserve"> 5.22.4. O Agente de Contratação/Comissão solicitará ao licitante mais bem classificado que, no prazo de </w:t>
      </w:r>
      <w:proofErr w:type="gramStart"/>
      <w:r w:rsidRPr="00A01209">
        <w:rPr>
          <w:rFonts w:ascii="Calibri" w:hAnsi="Calibri" w:cs="Calibri"/>
          <w:b/>
          <w:sz w:val="24"/>
          <w:szCs w:val="24"/>
          <w:u w:val="single"/>
        </w:rPr>
        <w:t>2</w:t>
      </w:r>
      <w:proofErr w:type="gramEnd"/>
      <w:r w:rsidRPr="00A01209">
        <w:rPr>
          <w:rFonts w:ascii="Calibri" w:hAnsi="Calibri" w:cs="Calibri"/>
          <w:b/>
          <w:sz w:val="24"/>
          <w:szCs w:val="24"/>
          <w:u w:val="single"/>
        </w:rPr>
        <w:t xml:space="preserve"> (duas) horas, envie a proposta adequada ao último lance ofertado após a negociação realizada, acompanhada, se for o caso, dos documentos complementares, quando necessários à confirmação daqueles exigidos neste Edital e já apresentados.</w:t>
      </w:r>
    </w:p>
    <w:p w:rsidR="006A2143" w:rsidRPr="00A01209" w:rsidRDefault="006A2143" w:rsidP="006A2143">
      <w:pPr>
        <w:pStyle w:val="Nivel4"/>
        <w:numPr>
          <w:ilvl w:val="0"/>
          <w:numId w:val="0"/>
        </w:numPr>
        <w:ind w:left="284"/>
        <w:rPr>
          <w:rFonts w:ascii="Calibri" w:hAnsi="Calibri" w:cs="Calibri"/>
          <w:b/>
          <w:sz w:val="24"/>
          <w:szCs w:val="24"/>
          <w:u w:val="single"/>
        </w:rPr>
      </w:pPr>
      <w:r w:rsidRPr="00A01209">
        <w:rPr>
          <w:rFonts w:ascii="Calibri" w:hAnsi="Calibri" w:cs="Calibri"/>
          <w:b/>
          <w:sz w:val="24"/>
          <w:szCs w:val="24"/>
          <w:u w:val="single"/>
        </w:rPr>
        <w:t xml:space="preserve">5.22.4.1 – Deverá ser anexado junto </w:t>
      </w:r>
      <w:proofErr w:type="gramStart"/>
      <w:r w:rsidRPr="00A01209">
        <w:rPr>
          <w:rFonts w:ascii="Calibri" w:hAnsi="Calibri" w:cs="Calibri"/>
          <w:b/>
          <w:sz w:val="24"/>
          <w:szCs w:val="24"/>
          <w:u w:val="single"/>
        </w:rPr>
        <w:t>a</w:t>
      </w:r>
      <w:proofErr w:type="gramEnd"/>
      <w:r w:rsidRPr="00A01209">
        <w:rPr>
          <w:rFonts w:ascii="Calibri" w:hAnsi="Calibri" w:cs="Calibri"/>
          <w:b/>
          <w:sz w:val="24"/>
          <w:szCs w:val="24"/>
          <w:u w:val="single"/>
        </w:rPr>
        <w:t xml:space="preserve"> proposta adequada ao último lance... </w:t>
      </w:r>
      <w:proofErr w:type="gramStart"/>
      <w:r w:rsidRPr="00A01209">
        <w:rPr>
          <w:rFonts w:ascii="Calibri" w:hAnsi="Calibri" w:cs="Calibri"/>
          <w:b/>
          <w:sz w:val="24"/>
          <w:szCs w:val="24"/>
          <w:u w:val="single"/>
        </w:rPr>
        <w:t>a</w:t>
      </w:r>
      <w:proofErr w:type="gramEnd"/>
      <w:r w:rsidRPr="00A01209">
        <w:rPr>
          <w:rFonts w:ascii="Calibri" w:hAnsi="Calibri" w:cs="Calibri"/>
          <w:b/>
          <w:sz w:val="24"/>
          <w:szCs w:val="24"/>
          <w:u w:val="single"/>
        </w:rPr>
        <w:t xml:space="preserve"> planilha orçamentaria, o Detalhamento das Bonificações e Despesas Indiretas (BDI), os Encargos Sociais o Cronograma Físico Financeiro, e a garantia de manutenção da proposta, correspondente a 1% (um por cento) do Valor Estimado da Licitação.</w:t>
      </w:r>
    </w:p>
    <w:p w:rsidR="006A2143" w:rsidRPr="00A01209" w:rsidRDefault="006A2143" w:rsidP="006A2143">
      <w:pPr>
        <w:pStyle w:val="Standard"/>
        <w:ind w:left="284"/>
        <w:jc w:val="both"/>
        <w:rPr>
          <w:rFonts w:ascii="Calibri" w:hAnsi="Calibri" w:cs="Calibri"/>
          <w:color w:val="auto"/>
        </w:rPr>
      </w:pPr>
      <w:r w:rsidRPr="00A01209">
        <w:rPr>
          <w:rFonts w:ascii="Calibri" w:hAnsi="Calibri" w:cs="Calibri"/>
          <w:color w:val="auto"/>
        </w:rPr>
        <w:t>5.22.4.2- A garantia de manutenção de proposta, quando não recolhida em moeda corrente nacional, mas em qualquer outra das modalidades previstas a seguir, deverá ser recolhida das seguintes formas:</w:t>
      </w:r>
    </w:p>
    <w:p w:rsidR="006A2143" w:rsidRPr="00A01209" w:rsidRDefault="006A2143" w:rsidP="006A2143">
      <w:pPr>
        <w:pStyle w:val="Standard"/>
        <w:jc w:val="both"/>
        <w:rPr>
          <w:rFonts w:ascii="Calibri" w:hAnsi="Calibri" w:cs="Calibri"/>
          <w:color w:val="auto"/>
        </w:rPr>
      </w:pPr>
    </w:p>
    <w:p w:rsidR="006A2143" w:rsidRPr="00A01209" w:rsidRDefault="006A2143" w:rsidP="006A2143">
      <w:pPr>
        <w:pStyle w:val="Standard"/>
        <w:jc w:val="both"/>
        <w:rPr>
          <w:rFonts w:ascii="Calibri" w:hAnsi="Calibri" w:cs="Calibri"/>
          <w:color w:val="auto"/>
        </w:rPr>
      </w:pPr>
      <w:r w:rsidRPr="00A01209">
        <w:rPr>
          <w:rFonts w:ascii="Calibri" w:hAnsi="Calibri" w:cs="Calibri"/>
          <w:color w:val="auto"/>
        </w:rPr>
        <w:t xml:space="preserve">       a) Caução em dinheiro ou em título da dívida pública sendo Autorizado e Liquidado pelo Banco</w:t>
      </w:r>
      <w:proofErr w:type="gramStart"/>
      <w:r w:rsidRPr="00A01209">
        <w:rPr>
          <w:rFonts w:ascii="Calibri" w:hAnsi="Calibri" w:cs="Calibri"/>
          <w:color w:val="auto"/>
        </w:rPr>
        <w:t xml:space="preserve">  </w:t>
      </w:r>
      <w:proofErr w:type="gramEnd"/>
      <w:r w:rsidRPr="00A01209">
        <w:rPr>
          <w:rFonts w:ascii="Calibri" w:hAnsi="Calibri" w:cs="Calibri"/>
          <w:color w:val="auto"/>
        </w:rPr>
        <w:t>Central do Brasil, demonstrando o valor real do titulo, e vedada a prestação de garantia através de Títulos da Dívida Agrária; No caso de prestação de garantia de manutenção de proposta em dinheiro, deverá ser apresentado, comprovante de depósito identificado no valor acima estipulado na conta informada pela Contratante.</w:t>
      </w:r>
    </w:p>
    <w:p w:rsidR="006A2143" w:rsidRPr="00A01209" w:rsidRDefault="006A2143" w:rsidP="006A2143">
      <w:pPr>
        <w:pStyle w:val="Standard"/>
        <w:jc w:val="both"/>
        <w:rPr>
          <w:rFonts w:ascii="Calibri" w:hAnsi="Calibri" w:cs="Calibri"/>
          <w:color w:val="auto"/>
        </w:rPr>
      </w:pPr>
      <w:r w:rsidRPr="00A01209">
        <w:rPr>
          <w:rFonts w:ascii="Calibri" w:hAnsi="Calibri" w:cs="Calibri"/>
          <w:color w:val="auto"/>
        </w:rPr>
        <w:t xml:space="preserve">       b) Fiança bancária; </w:t>
      </w:r>
    </w:p>
    <w:p w:rsidR="006A2143" w:rsidRPr="00A01209" w:rsidRDefault="006A2143" w:rsidP="006A2143">
      <w:pPr>
        <w:pStyle w:val="Standard"/>
        <w:jc w:val="both"/>
        <w:rPr>
          <w:rFonts w:ascii="Calibri" w:hAnsi="Calibri" w:cs="Calibri"/>
          <w:color w:val="auto"/>
        </w:rPr>
      </w:pPr>
      <w:r w:rsidRPr="00A01209">
        <w:rPr>
          <w:rFonts w:ascii="Calibri" w:hAnsi="Calibri" w:cs="Calibri"/>
          <w:color w:val="auto"/>
        </w:rPr>
        <w:t xml:space="preserve">      c) Seguro-garantia.</w:t>
      </w:r>
    </w:p>
    <w:p w:rsidR="006A2143" w:rsidRPr="00A01209" w:rsidRDefault="006A2143" w:rsidP="006A2143">
      <w:pPr>
        <w:pStyle w:val="Standard"/>
        <w:jc w:val="both"/>
        <w:rPr>
          <w:rFonts w:ascii="Calibri" w:hAnsi="Calibri" w:cs="Calibri"/>
          <w:color w:val="auto"/>
        </w:rPr>
      </w:pPr>
    </w:p>
    <w:p w:rsidR="006A2143" w:rsidRPr="00A01209" w:rsidRDefault="006A2143" w:rsidP="006A2143">
      <w:pPr>
        <w:pStyle w:val="Standard"/>
        <w:jc w:val="both"/>
        <w:rPr>
          <w:rFonts w:ascii="Calibri" w:hAnsi="Calibri" w:cs="Calibri"/>
          <w:color w:val="auto"/>
        </w:rPr>
      </w:pPr>
      <w:r w:rsidRPr="00A01209">
        <w:rPr>
          <w:rFonts w:ascii="Calibri" w:hAnsi="Calibri" w:cs="Calibri"/>
          <w:color w:val="auto"/>
        </w:rPr>
        <w:t xml:space="preserve">5.22.4.3 - A garantia de manutenção de proposta será liberada até 05 (cinco) dias úteis </w:t>
      </w:r>
      <w:proofErr w:type="gramStart"/>
      <w:r w:rsidRPr="00A01209">
        <w:rPr>
          <w:rFonts w:ascii="Calibri" w:hAnsi="Calibri" w:cs="Calibri"/>
          <w:color w:val="auto"/>
        </w:rPr>
        <w:t>após</w:t>
      </w:r>
      <w:proofErr w:type="gramEnd"/>
      <w:r w:rsidRPr="00A01209">
        <w:rPr>
          <w:rFonts w:ascii="Calibri" w:hAnsi="Calibri" w:cs="Calibri"/>
          <w:color w:val="auto"/>
        </w:rPr>
        <w:t xml:space="preserve"> esgotada as fases de habilitação (Documentos de Habilitação) ou de classificação (Propostas de Preços), para as empresas inabilitadas ou desclassificadas, ou após a adjudicação, exceto para a vencedora da licitação, que será liberada no mesmo prazo, após a data de assinatura de Contrato.</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5.22.5. É facultado ao Agente de Contratação/Comissão prorrogar o prazo estabelecido, a partir de solicitação fundamentada feita no chat pelo licitante, antes de findo o prazo.</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 5.23. Após a negociação do preço, o Agente de Contratação/Comissão iniciará a fase de aceitação e julgamento da proposta.</w:t>
      </w:r>
    </w:p>
    <w:p w:rsidR="006A2143" w:rsidRPr="00A01209" w:rsidRDefault="006A2143" w:rsidP="006A2143">
      <w:pPr>
        <w:pStyle w:val="Nivel4"/>
        <w:numPr>
          <w:ilvl w:val="0"/>
          <w:numId w:val="0"/>
        </w:numPr>
        <w:rPr>
          <w:rFonts w:ascii="Calibri" w:hAnsi="Calibri" w:cs="Calibri"/>
          <w:b/>
          <w:sz w:val="24"/>
          <w:szCs w:val="24"/>
        </w:rPr>
      </w:pPr>
      <w:r w:rsidRPr="00A01209">
        <w:rPr>
          <w:rFonts w:ascii="Calibri" w:hAnsi="Calibri" w:cs="Calibri"/>
          <w:b/>
          <w:sz w:val="24"/>
          <w:szCs w:val="24"/>
        </w:rPr>
        <w:t>6</w:t>
      </w:r>
      <w:r w:rsidR="00252934" w:rsidRPr="00A01209">
        <w:rPr>
          <w:rFonts w:ascii="Calibri" w:hAnsi="Calibri" w:cs="Calibri"/>
          <w:b/>
          <w:sz w:val="24"/>
          <w:szCs w:val="24"/>
        </w:rPr>
        <w:t>.</w:t>
      </w:r>
      <w:r w:rsidRPr="00A01209">
        <w:rPr>
          <w:rFonts w:ascii="Calibri" w:hAnsi="Calibri" w:cs="Calibri"/>
          <w:b/>
          <w:sz w:val="24"/>
          <w:szCs w:val="24"/>
        </w:rPr>
        <w:t xml:space="preserve"> DA FASE DE JULGAMENTO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6.1. Encerrada a etapa de negociação, o Agente de Contratação verificará se o licitante provisoriamente classificado em primeiro lugar atende às condições de participação no certame, conforme previsto no art. 14 da Lei nº 14.133/2021, </w:t>
      </w:r>
      <w:r w:rsidRPr="00A01209">
        <w:rPr>
          <w:rFonts w:ascii="Calibri" w:hAnsi="Calibri" w:cs="Calibri"/>
          <w:color w:val="000000"/>
          <w:sz w:val="24"/>
          <w:szCs w:val="24"/>
        </w:rPr>
        <w:t>legislação correlata e no item 2.6</w:t>
      </w:r>
      <w:r w:rsidRPr="00A01209">
        <w:rPr>
          <w:rFonts w:ascii="Calibri" w:hAnsi="Calibri" w:cs="Calibri"/>
          <w:sz w:val="24"/>
          <w:szCs w:val="24"/>
        </w:rPr>
        <w:t xml:space="preserve"> do edital, especialmente quanto à existência de sanção que impeça a participação no certame ou a futura contratação, mediante a consulta aos seguintes cadastros:</w:t>
      </w:r>
    </w:p>
    <w:p w:rsidR="006A2143" w:rsidRPr="00A01209" w:rsidRDefault="006A2143" w:rsidP="006A2143">
      <w:pPr>
        <w:pStyle w:val="Nivel4"/>
        <w:numPr>
          <w:ilvl w:val="0"/>
          <w:numId w:val="0"/>
        </w:numPr>
        <w:rPr>
          <w:rFonts w:ascii="Calibri" w:hAnsi="Calibri" w:cs="Calibri"/>
          <w:sz w:val="24"/>
          <w:szCs w:val="24"/>
          <w:u w:val="single"/>
        </w:rPr>
      </w:pPr>
      <w:r w:rsidRPr="00A01209">
        <w:rPr>
          <w:rFonts w:ascii="Calibri" w:hAnsi="Calibri" w:cs="Calibri"/>
          <w:b/>
          <w:sz w:val="24"/>
          <w:szCs w:val="24"/>
          <w:u w:val="single"/>
        </w:rPr>
        <w:lastRenderedPageBreak/>
        <w:t xml:space="preserve"> </w:t>
      </w:r>
      <w:r w:rsidRPr="00A01209">
        <w:rPr>
          <w:rFonts w:ascii="Calibri" w:hAnsi="Calibri" w:cs="Calibri"/>
          <w:sz w:val="24"/>
          <w:szCs w:val="24"/>
          <w:u w:val="single"/>
        </w:rPr>
        <w:t>6.1.1 Cadastro Nacional de Empresas Inidôneas e Suspensas - CEIS, mantido pela Controladoria-Geral da União (</w:t>
      </w:r>
      <w:proofErr w:type="gramStart"/>
      <w:r w:rsidRPr="00A01209">
        <w:rPr>
          <w:rFonts w:ascii="Calibri" w:hAnsi="Calibri" w:cs="Calibri"/>
          <w:sz w:val="24"/>
          <w:szCs w:val="24"/>
          <w:u w:val="single"/>
        </w:rPr>
        <w:t>https</w:t>
      </w:r>
      <w:proofErr w:type="gramEnd"/>
      <w:r w:rsidRPr="00A01209">
        <w:rPr>
          <w:rFonts w:ascii="Calibri" w:hAnsi="Calibri" w:cs="Calibri"/>
          <w:sz w:val="24"/>
          <w:szCs w:val="24"/>
          <w:u w:val="single"/>
        </w:rPr>
        <w:t xml:space="preserve">://www.portaltransparencia.gov.br/sancoes/ceis); e </w:t>
      </w:r>
    </w:p>
    <w:p w:rsidR="006A2143" w:rsidRPr="00A01209" w:rsidRDefault="006A2143" w:rsidP="006A2143">
      <w:pPr>
        <w:pStyle w:val="Nivel4"/>
        <w:numPr>
          <w:ilvl w:val="0"/>
          <w:numId w:val="0"/>
        </w:numPr>
        <w:rPr>
          <w:rFonts w:ascii="Calibri" w:hAnsi="Calibri" w:cs="Calibri"/>
          <w:sz w:val="24"/>
          <w:szCs w:val="24"/>
          <w:u w:val="single"/>
        </w:rPr>
      </w:pPr>
      <w:r w:rsidRPr="00A01209">
        <w:rPr>
          <w:rFonts w:ascii="Calibri" w:hAnsi="Calibri" w:cs="Calibri"/>
          <w:sz w:val="24"/>
          <w:szCs w:val="24"/>
          <w:u w:val="single"/>
        </w:rPr>
        <w:t>6.1.2 Cadastro Nacional de Empresas Punidas – CNEP, mantido pela Controladoria Geral da União (</w:t>
      </w:r>
      <w:proofErr w:type="gramStart"/>
      <w:r w:rsidRPr="00A01209">
        <w:rPr>
          <w:rFonts w:ascii="Calibri" w:hAnsi="Calibri" w:cs="Calibri"/>
          <w:sz w:val="24"/>
          <w:szCs w:val="24"/>
          <w:u w:val="single"/>
        </w:rPr>
        <w:t>https</w:t>
      </w:r>
      <w:proofErr w:type="gramEnd"/>
      <w:r w:rsidRPr="00A01209">
        <w:rPr>
          <w:rFonts w:ascii="Calibri" w:hAnsi="Calibri" w:cs="Calibri"/>
          <w:sz w:val="24"/>
          <w:szCs w:val="24"/>
          <w:u w:val="single"/>
        </w:rPr>
        <w:t xml:space="preserve">://www.portaltransparencia.gov.br/sancoes/cnep).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6.2 A consulta aos cadastros será realizada em nome da empresa licitante e também de seu sócio majoritário, por força da vedação de que trata o artigo 12 da Lei n° 8.429, de 1992.</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6.3 Caso conste na Consulta de Situação do licitante a existência de Ocorrências Impeditivas Indiretas, o Agente de Contratação diligenciará para verificar se houve fraude por parte das empresas apontadas no Relatório de Ocorrências Impeditivas Indiretas. (IN nº 3/2018, art. 29, caput).</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6.3.1 A tentativa de burla será verificada por meio dos vínculos societários, linhas de fornecimento similares, dentre outros. (IN nº 3/2018, art. 29, §1º).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6.3.2 O licitante será convocado para manifestação previamente a uma eventual desclassificação. (IN nº 3/2018, art. 29, §2º).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6.3.3 Constatada a existência de sanção, o licitante será reputado inabilitado, por falta de condição de participação.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6.4 Caso o licitante provisoriamente classificado em primeiro lugar tenha se utilizado de algum tratamento favorecido às ME/</w:t>
      </w:r>
      <w:proofErr w:type="spellStart"/>
      <w:r w:rsidRPr="00A01209">
        <w:rPr>
          <w:rFonts w:ascii="Calibri" w:hAnsi="Calibri" w:cs="Calibri"/>
          <w:sz w:val="24"/>
          <w:szCs w:val="24"/>
        </w:rPr>
        <w:t>EPPs</w:t>
      </w:r>
      <w:proofErr w:type="spellEnd"/>
      <w:r w:rsidRPr="00A01209">
        <w:rPr>
          <w:rFonts w:ascii="Calibri" w:hAnsi="Calibri" w:cs="Calibri"/>
          <w:sz w:val="24"/>
          <w:szCs w:val="24"/>
        </w:rPr>
        <w:t xml:space="preserve">, o Agente de Contratação verificará se faz jus ao benefício, em conformidade com o </w:t>
      </w:r>
      <w:r w:rsidRPr="00A01209">
        <w:rPr>
          <w:rFonts w:ascii="Calibri" w:hAnsi="Calibri" w:cs="Calibri"/>
          <w:color w:val="000000"/>
          <w:sz w:val="24"/>
          <w:szCs w:val="24"/>
        </w:rPr>
        <w:t>item 3.7 deste edital.</w:t>
      </w:r>
      <w:r w:rsidRPr="00A01209">
        <w:rPr>
          <w:rFonts w:ascii="Calibri" w:hAnsi="Calibri" w:cs="Calibri"/>
          <w:sz w:val="24"/>
          <w:szCs w:val="24"/>
        </w:rPr>
        <w:t xml:space="preserve">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6.5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6.6 </w:t>
      </w:r>
      <w:proofErr w:type="gramStart"/>
      <w:r w:rsidRPr="00A01209">
        <w:rPr>
          <w:rFonts w:ascii="Calibri" w:hAnsi="Calibri" w:cs="Calibri"/>
          <w:sz w:val="24"/>
          <w:szCs w:val="24"/>
        </w:rPr>
        <w:t>Será</w:t>
      </w:r>
      <w:proofErr w:type="gramEnd"/>
      <w:r w:rsidRPr="00A01209">
        <w:rPr>
          <w:rFonts w:ascii="Calibri" w:hAnsi="Calibri" w:cs="Calibri"/>
          <w:sz w:val="24"/>
          <w:szCs w:val="24"/>
        </w:rPr>
        <w:t xml:space="preserve"> desclassificada a proposta vencedora que:</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6.6.1 Contiver vícios insanáveis;</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6.6.2 Não obedecer às especificações técnicas contidas no Projeto Básico/Estudo Técnico Preliminar/ Termo de Justificativas técnicas relevantes;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6.6.3 Apresentar preços inexequíveis ou permanecerem acima do preço máximo definido para a contratação;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6.6.4 Não tiverem sua exequibilidade demonstrada, quando exigido pela Administração;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6.6.5 Apresentar desconformidade com quaisquer outras exigências deste Edital ou seus anexos, desde que insanável.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lastRenderedPageBreak/>
        <w:t xml:space="preserve">6.7 No caso de bens e serviços em geral, é </w:t>
      </w:r>
      <w:proofErr w:type="gramStart"/>
      <w:r w:rsidRPr="00A01209">
        <w:rPr>
          <w:rFonts w:ascii="Calibri" w:hAnsi="Calibri" w:cs="Calibri"/>
          <w:sz w:val="24"/>
          <w:szCs w:val="24"/>
        </w:rPr>
        <w:t>indício de inexequibilidade das propostas valores inferiores a 50% (cinquenta por cento) do valor orçado pela Administração</w:t>
      </w:r>
      <w:proofErr w:type="gramEnd"/>
      <w:r w:rsidRPr="00A01209">
        <w:rPr>
          <w:rFonts w:ascii="Calibri" w:hAnsi="Calibri" w:cs="Calibri"/>
          <w:sz w:val="24"/>
          <w:szCs w:val="24"/>
        </w:rPr>
        <w:t xml:space="preserve">.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6.7.1 A inexequibilidade, na hipótese de que trata o caput, só será considerada após diligência do agente de contratação, que comprove:</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6.7.1.1 Que o custo do licitante ultrapassa o valor da proposta; </w:t>
      </w:r>
      <w:proofErr w:type="gramStart"/>
      <w:r w:rsidRPr="00A01209">
        <w:rPr>
          <w:rFonts w:ascii="Calibri" w:hAnsi="Calibri" w:cs="Calibri"/>
          <w:sz w:val="24"/>
          <w:szCs w:val="24"/>
        </w:rPr>
        <w:t>e</w:t>
      </w:r>
      <w:proofErr w:type="gramEnd"/>
      <w:r w:rsidRPr="00A01209">
        <w:rPr>
          <w:rFonts w:ascii="Calibri" w:hAnsi="Calibri" w:cs="Calibri"/>
          <w:sz w:val="24"/>
          <w:szCs w:val="24"/>
        </w:rPr>
        <w:t xml:space="preserve">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 6.7.1.2 Inexistirem custos de oportunidade capazes de justificar o vulto da oferta.</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6.8 Em contratação de serviços de engenharia, além das disposições acima, a análise de exequibilidade e sobre preço considerará o seguinte:</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 xml:space="preserve">6.8.1 Nos regimes de execução por tarefa, empreitada por preço global ou empreitada integral, </w:t>
      </w:r>
      <w:proofErr w:type="spellStart"/>
      <w:r w:rsidRPr="00A01209">
        <w:rPr>
          <w:rFonts w:ascii="Calibri" w:hAnsi="Calibri" w:cs="Calibri"/>
          <w:sz w:val="24"/>
          <w:szCs w:val="24"/>
        </w:rPr>
        <w:t>semi-integrada</w:t>
      </w:r>
      <w:proofErr w:type="spellEnd"/>
      <w:r w:rsidRPr="00A01209">
        <w:rPr>
          <w:rFonts w:ascii="Calibri" w:hAnsi="Calibri" w:cs="Calibri"/>
          <w:sz w:val="24"/>
          <w:szCs w:val="24"/>
        </w:rPr>
        <w:t xml:space="preserve"> ou integrada, a caracterização do sobre preço se dará pela superação do valor global estimado;</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6.8.2 No regime de empreitada por preço unitário, a caracterização do sobre preço se dará pela superação do valor global estimado e pela superação de custo unitário tido como relevante, conforme planilha anexa ao edital;</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 xml:space="preserve">6.8.3. No caso de obras e serviços de engenharia, serão consideradas inexequíveis as propostas cujos valores forem inferiores a 75% (setenta e cinco por cento) do valor orçado pela Administração, independentemente do regime de execução. </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6.8.4.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6A2143" w:rsidRPr="00A01209" w:rsidRDefault="006A2143" w:rsidP="006A2143">
      <w:pPr>
        <w:pStyle w:val="Nivel2"/>
        <w:numPr>
          <w:ilvl w:val="0"/>
          <w:numId w:val="0"/>
        </w:numPr>
        <w:rPr>
          <w:rFonts w:ascii="Calibri" w:hAnsi="Calibri" w:cs="Calibri"/>
          <w:b/>
          <w:sz w:val="24"/>
          <w:szCs w:val="24"/>
        </w:rPr>
      </w:pPr>
      <w:r w:rsidRPr="00A01209">
        <w:rPr>
          <w:rFonts w:ascii="Calibri" w:hAnsi="Calibri" w:cs="Calibri"/>
          <w:sz w:val="24"/>
          <w:szCs w:val="24"/>
        </w:rPr>
        <w:t>6.10 Se houver indícios de inexequibilidade da proposta de preço, ou em caso da necessidade de esclarecimentos complementares, poderão ser efetuadas diligências, para que a empresa comprove a exequibilidade da proposta.</w:t>
      </w:r>
    </w:p>
    <w:p w:rsidR="006A2143" w:rsidRPr="00A01209" w:rsidRDefault="006A2143" w:rsidP="006A2143">
      <w:pPr>
        <w:pStyle w:val="Nivel2"/>
        <w:numPr>
          <w:ilvl w:val="0"/>
          <w:numId w:val="0"/>
        </w:numPr>
        <w:rPr>
          <w:rFonts w:ascii="Calibri" w:hAnsi="Calibri" w:cs="Calibri"/>
          <w:b/>
          <w:sz w:val="24"/>
          <w:szCs w:val="24"/>
        </w:rPr>
      </w:pPr>
      <w:r w:rsidRPr="00A01209">
        <w:rPr>
          <w:rFonts w:ascii="Calibri" w:hAnsi="Calibri" w:cs="Calibri"/>
          <w:sz w:val="24"/>
          <w:szCs w:val="24"/>
        </w:rPr>
        <w:t xml:space="preserve">6.11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A01209">
        <w:rPr>
          <w:rFonts w:ascii="Calibri" w:hAnsi="Calibri" w:cs="Calibri"/>
          <w:sz w:val="24"/>
          <w:szCs w:val="24"/>
        </w:rPr>
        <w:t>sob pena</w:t>
      </w:r>
      <w:proofErr w:type="gramEnd"/>
      <w:r w:rsidRPr="00A01209">
        <w:rPr>
          <w:rFonts w:ascii="Calibri" w:hAnsi="Calibri" w:cs="Calibri"/>
          <w:sz w:val="24"/>
          <w:szCs w:val="24"/>
        </w:rPr>
        <w:t xml:space="preserve"> de não aceitação da proposta.</w:t>
      </w:r>
    </w:p>
    <w:p w:rsidR="006A2143" w:rsidRPr="00A01209" w:rsidRDefault="006A2143" w:rsidP="006A2143">
      <w:pPr>
        <w:pStyle w:val="Nivel3"/>
        <w:numPr>
          <w:ilvl w:val="0"/>
          <w:numId w:val="0"/>
        </w:numPr>
        <w:rPr>
          <w:rFonts w:ascii="Calibri" w:hAnsi="Calibri" w:cs="Calibri"/>
          <w:b/>
          <w:color w:val="auto"/>
          <w:sz w:val="24"/>
          <w:szCs w:val="24"/>
        </w:rPr>
      </w:pPr>
      <w:bookmarkStart w:id="6" w:name="_Hlk126568356"/>
      <w:r w:rsidRPr="00A01209">
        <w:rPr>
          <w:rFonts w:ascii="Calibri" w:hAnsi="Calibri" w:cs="Calibri"/>
          <w:color w:val="auto"/>
          <w:sz w:val="24"/>
          <w:szCs w:val="24"/>
        </w:rPr>
        <w:t>6.11.1 Em se tratando de serviços de engenharia, o licitante vencedor será convocado a apresentar à Administração, por meio eletrônico, as planilhas com indicação dos quantitativos e dos custos unitários</w:t>
      </w:r>
      <w:bookmarkEnd w:id="6"/>
      <w:r w:rsidRPr="00A01209">
        <w:rPr>
          <w:rFonts w:ascii="Calibri" w:hAnsi="Calibri" w:cs="Calibri"/>
          <w:color w:val="auto"/>
          <w:sz w:val="24"/>
          <w:szCs w:val="24"/>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A01209">
        <w:rPr>
          <w:rFonts w:ascii="Calibri" w:hAnsi="Calibri" w:cs="Calibri"/>
          <w:color w:val="auto"/>
          <w:sz w:val="24"/>
          <w:szCs w:val="24"/>
        </w:rPr>
        <w:t>semi-integrada</w:t>
      </w:r>
      <w:proofErr w:type="spellEnd"/>
      <w:r w:rsidRPr="00A01209">
        <w:rPr>
          <w:rFonts w:ascii="Calibri" w:hAnsi="Calibri" w:cs="Calibri"/>
          <w:color w:val="auto"/>
          <w:sz w:val="24"/>
          <w:szCs w:val="24"/>
        </w:rPr>
        <w:t xml:space="preserve"> e contratação </w:t>
      </w:r>
      <w:r w:rsidRPr="00A01209">
        <w:rPr>
          <w:rFonts w:ascii="Calibri" w:hAnsi="Calibri" w:cs="Calibri"/>
          <w:color w:val="auto"/>
          <w:sz w:val="24"/>
          <w:szCs w:val="24"/>
        </w:rPr>
        <w:lastRenderedPageBreak/>
        <w:t>integrada, exclusivamente para eventuais adequações indispensáveis no cronograma físico-financeiro e para balizar excepcional aditamento posterior do contrato.</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6.11.2. 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6.11.3. Para efeito do subitem anterior, admite-se a adequação técnica da metodologia empregada pela contratada, visando assegurar a execução do objeto, desde que mantidas as condições para a justa remuneração do serviço.</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6.12.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 6.12.1. O ajuste de que trata este dispositivo se limita a sanar erros ou falhas que não alterem a substância das propostas;</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6.12.2. Considera-se erro no preenchimento da planilha passível de correção a indicação de recolhimento de impostos e contribuições na forma do Simples Nacional, quando não cabível esse regime.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6.13. Para fins de análise da proposta quanto ao cumprimento das especificações do objeto, poderá ser colhida a manifestação escrita do setor requisitante do serviço ou da área especializada no objeto.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6.14. Caso o Projeto Básico/Estudo Técnico Preliminar exija a apresentação de amostra, o licitante classificado em primeiro lugar deverá apresentá-la, </w:t>
      </w:r>
      <w:proofErr w:type="gramStart"/>
      <w:r w:rsidRPr="00A01209">
        <w:rPr>
          <w:rFonts w:ascii="Calibri" w:hAnsi="Calibri" w:cs="Calibri"/>
          <w:sz w:val="24"/>
          <w:szCs w:val="24"/>
        </w:rPr>
        <w:t>sob pena</w:t>
      </w:r>
      <w:proofErr w:type="gramEnd"/>
      <w:r w:rsidRPr="00A01209">
        <w:rPr>
          <w:rFonts w:ascii="Calibri" w:hAnsi="Calibri" w:cs="Calibri"/>
          <w:sz w:val="24"/>
          <w:szCs w:val="24"/>
        </w:rPr>
        <w:t xml:space="preserve"> de não aceitação da proposta.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6.15. Por meio de mensagem no sistema, será divulgado o local e horário de realização do procedimento para a avaliação das amostras, cuja presença será facultada a todos os interessados, incluindo os demais licitantes.</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 6.16. Os resultados das avaliações serão divulgados por meio de mensagem no sistema.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6.17. No caso de não haver entrega da amostra ou ocorrer atraso na entrega, sem justificativa aceita pelo Agente de Contratação/Comissão, ou havendo entrega de amostra fora das especificações previstas neste Edital, a proposta do licitante será recusada.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6.18. Se a(s) amostra(s) apresentada(s) pelo primeiro classificado não </w:t>
      </w:r>
      <w:proofErr w:type="gramStart"/>
      <w:r w:rsidRPr="00A01209">
        <w:rPr>
          <w:rFonts w:ascii="Calibri" w:hAnsi="Calibri" w:cs="Calibri"/>
          <w:sz w:val="24"/>
          <w:szCs w:val="24"/>
        </w:rPr>
        <w:t>for(</w:t>
      </w:r>
      <w:proofErr w:type="gramEnd"/>
      <w:r w:rsidRPr="00A01209">
        <w:rPr>
          <w:rFonts w:ascii="Calibri" w:hAnsi="Calibri" w:cs="Calibri"/>
          <w:sz w:val="24"/>
          <w:szCs w:val="24"/>
        </w:rPr>
        <w:t>em) aceita(s), o Agente de Contratação/Comissão analisará a aceitabilidade da proposta ou lance ofertado pelo segundo classificado. Seguir-se-á com a verificação da(s) amostra(s) e, assim, sucessivamente, até a verificação de uma que atenda às especificações constantes no Projeto Básico/Estudo Técnico Preliminar.</w:t>
      </w:r>
    </w:p>
    <w:p w:rsidR="006A2143" w:rsidRPr="00A01209" w:rsidRDefault="006A2143" w:rsidP="006A2143">
      <w:pPr>
        <w:pStyle w:val="Nivel01"/>
        <w:numPr>
          <w:ilvl w:val="0"/>
          <w:numId w:val="6"/>
        </w:numPr>
        <w:tabs>
          <w:tab w:val="clear" w:pos="567"/>
          <w:tab w:val="left" w:pos="284"/>
        </w:tabs>
        <w:rPr>
          <w:rFonts w:ascii="Calibri" w:hAnsi="Calibri" w:cs="Calibri"/>
          <w:sz w:val="24"/>
          <w:szCs w:val="24"/>
        </w:rPr>
      </w:pPr>
      <w:bookmarkStart w:id="7" w:name="_Toc135469202"/>
      <w:r w:rsidRPr="00A01209">
        <w:rPr>
          <w:rFonts w:ascii="Calibri" w:hAnsi="Calibri" w:cs="Calibri"/>
          <w:sz w:val="24"/>
          <w:szCs w:val="24"/>
        </w:rPr>
        <w:lastRenderedPageBreak/>
        <w:t>DA FASE DE HABILITAÇÃO</w:t>
      </w:r>
      <w:bookmarkEnd w:id="7"/>
    </w:p>
    <w:p w:rsidR="006A2143" w:rsidRPr="00A01209" w:rsidRDefault="006A2143" w:rsidP="006A2143">
      <w:pPr>
        <w:pStyle w:val="Nivel2"/>
        <w:tabs>
          <w:tab w:val="left" w:pos="567"/>
        </w:tabs>
        <w:rPr>
          <w:rFonts w:ascii="Calibri" w:hAnsi="Calibri" w:cs="Calibri"/>
          <w:sz w:val="24"/>
          <w:szCs w:val="24"/>
        </w:rPr>
      </w:pPr>
      <w:r w:rsidRPr="00A01209">
        <w:rPr>
          <w:rFonts w:ascii="Calibri" w:hAnsi="Calibri" w:cs="Calibri"/>
          <w:sz w:val="24"/>
          <w:szCs w:val="24"/>
        </w:rPr>
        <w:t>Os documen</w:t>
      </w:r>
      <w:r w:rsidR="004F17E8" w:rsidRPr="00A01209">
        <w:rPr>
          <w:rFonts w:ascii="Calibri" w:hAnsi="Calibri" w:cs="Calibri"/>
          <w:sz w:val="24"/>
          <w:szCs w:val="24"/>
        </w:rPr>
        <w:t xml:space="preserve">tos previstos no Projeto Básico, </w:t>
      </w:r>
      <w:r w:rsidRPr="00A01209">
        <w:rPr>
          <w:rFonts w:ascii="Calibri" w:hAnsi="Calibri" w:cs="Calibri"/>
          <w:color w:val="auto"/>
          <w:sz w:val="24"/>
          <w:szCs w:val="24"/>
        </w:rPr>
        <w:t>Estudo Técnico Preliminar</w:t>
      </w:r>
      <w:r w:rsidR="004F17E8" w:rsidRPr="00A01209">
        <w:rPr>
          <w:rFonts w:ascii="Calibri" w:hAnsi="Calibri" w:cs="Calibri"/>
          <w:color w:val="auto"/>
          <w:sz w:val="24"/>
          <w:szCs w:val="24"/>
        </w:rPr>
        <w:t xml:space="preserve">, Termo de Referência e </w:t>
      </w:r>
      <w:r w:rsidRPr="00A01209">
        <w:rPr>
          <w:rFonts w:ascii="Calibri" w:hAnsi="Calibri" w:cs="Calibri"/>
          <w:color w:val="auto"/>
          <w:sz w:val="24"/>
          <w:szCs w:val="24"/>
        </w:rPr>
        <w:t>Termo de Justificativas técnicas relevantes,</w:t>
      </w:r>
      <w:r w:rsidRPr="00A01209">
        <w:rPr>
          <w:rFonts w:ascii="Calibri" w:hAnsi="Calibri" w:cs="Calibri"/>
          <w:sz w:val="24"/>
          <w:szCs w:val="24"/>
        </w:rPr>
        <w:t xml:space="preserve"> necessários e suficientes para demonstrar a capacidade do licitante de realizar o objeto da licitação, serão exigidos para fins de habilitação, nos termos dos </w:t>
      </w:r>
      <w:hyperlink r:id="rId17" w:anchor="art62" w:history="1">
        <w:proofErr w:type="spellStart"/>
        <w:r w:rsidRPr="00A01209">
          <w:rPr>
            <w:rStyle w:val="Hyperlink"/>
            <w:rFonts w:ascii="Calibri" w:hAnsi="Calibri" w:cs="Calibri"/>
            <w:sz w:val="24"/>
            <w:szCs w:val="24"/>
          </w:rPr>
          <w:t>arts</w:t>
        </w:r>
        <w:proofErr w:type="spellEnd"/>
        <w:r w:rsidRPr="00A01209">
          <w:rPr>
            <w:rStyle w:val="Hyperlink"/>
            <w:rFonts w:ascii="Calibri" w:hAnsi="Calibri" w:cs="Calibri"/>
            <w:sz w:val="24"/>
            <w:szCs w:val="24"/>
          </w:rPr>
          <w:t xml:space="preserve">. </w:t>
        </w:r>
        <w:proofErr w:type="gramStart"/>
        <w:r w:rsidRPr="00A01209">
          <w:rPr>
            <w:rStyle w:val="Hyperlink"/>
            <w:rFonts w:ascii="Calibri" w:hAnsi="Calibri" w:cs="Calibri"/>
            <w:sz w:val="24"/>
            <w:szCs w:val="24"/>
          </w:rPr>
          <w:t>62 a 70 da Lei nº</w:t>
        </w:r>
        <w:proofErr w:type="gramEnd"/>
        <w:r w:rsidRPr="00A01209">
          <w:rPr>
            <w:rStyle w:val="Hyperlink"/>
            <w:rFonts w:ascii="Calibri" w:hAnsi="Calibri" w:cs="Calibri"/>
            <w:sz w:val="24"/>
            <w:szCs w:val="24"/>
          </w:rPr>
          <w:t xml:space="preserve"> 14.133, de 2021</w:t>
        </w:r>
      </w:hyperlink>
      <w:r w:rsidRPr="00A01209">
        <w:rPr>
          <w:rFonts w:ascii="Calibri" w:hAnsi="Calibri" w:cs="Calibri"/>
          <w:sz w:val="24"/>
          <w:szCs w:val="24"/>
        </w:rPr>
        <w:t>.</w:t>
      </w:r>
    </w:p>
    <w:p w:rsidR="006A2143" w:rsidRPr="00A01209" w:rsidRDefault="006A2143" w:rsidP="006A2143">
      <w:pPr>
        <w:pStyle w:val="Nivel2"/>
        <w:tabs>
          <w:tab w:val="left" w:pos="567"/>
        </w:tabs>
        <w:rPr>
          <w:rFonts w:ascii="Calibri" w:hAnsi="Calibri" w:cs="Calibri"/>
          <w:i/>
          <w:sz w:val="24"/>
          <w:szCs w:val="24"/>
        </w:rPr>
      </w:pPr>
      <w:r w:rsidRPr="00A01209">
        <w:rPr>
          <w:rFonts w:ascii="Calibri" w:hAnsi="Calibri" w:cs="Calibri"/>
          <w:sz w:val="24"/>
          <w:szCs w:val="24"/>
        </w:rPr>
        <w:t>Quando permitida a participação de empresas estrangeiras que não funcionem no País, as exigências de habilitação serão atendidas mediante documentos equivalentes, inicialmente apresentados em tradução livre.</w:t>
      </w:r>
    </w:p>
    <w:p w:rsidR="006A2143" w:rsidRPr="00A01209" w:rsidRDefault="006A2143" w:rsidP="006A2143">
      <w:pPr>
        <w:pStyle w:val="Nivel3"/>
        <w:numPr>
          <w:ilvl w:val="0"/>
          <w:numId w:val="0"/>
        </w:numPr>
        <w:tabs>
          <w:tab w:val="left" w:pos="851"/>
        </w:tabs>
        <w:rPr>
          <w:rFonts w:ascii="Calibri" w:hAnsi="Calibri" w:cs="Calibri"/>
          <w:i/>
          <w:iCs/>
          <w:sz w:val="24"/>
          <w:szCs w:val="24"/>
        </w:rPr>
      </w:pPr>
      <w:proofErr w:type="gramStart"/>
      <w:r w:rsidRPr="00A01209">
        <w:rPr>
          <w:rFonts w:ascii="Calibri" w:hAnsi="Calibri" w:cs="Calibri"/>
          <w:sz w:val="24"/>
          <w:szCs w:val="24"/>
        </w:rPr>
        <w:t>7.2.1.</w:t>
      </w:r>
      <w:proofErr w:type="gramEnd"/>
      <w:r w:rsidRPr="00A01209">
        <w:rPr>
          <w:rFonts w:ascii="Calibri" w:hAnsi="Calibri" w:cs="Calibri"/>
          <w:sz w:val="24"/>
          <w:szCs w:val="24"/>
        </w:rPr>
        <w:t xml:space="preserve">Na hipótese de o licitante vencedor ser empresa estrangeira que não funcione no País, para </w:t>
      </w:r>
      <w:proofErr w:type="spellStart"/>
      <w:r w:rsidRPr="00A01209">
        <w:rPr>
          <w:rFonts w:ascii="Calibri" w:hAnsi="Calibri" w:cs="Calibri"/>
          <w:sz w:val="24"/>
          <w:szCs w:val="24"/>
        </w:rPr>
        <w:t>ﬁns</w:t>
      </w:r>
      <w:proofErr w:type="spellEnd"/>
      <w:r w:rsidRPr="00A01209">
        <w:rPr>
          <w:rFonts w:ascii="Calibri" w:hAnsi="Calibri" w:cs="Calibri"/>
          <w:sz w:val="24"/>
          <w:szCs w:val="24"/>
        </w:rPr>
        <w:t xml:space="preserve"> de assinatura do contrato ou da ata de registro de preços, os documentos exigidos para a habilitação serão traduzidos por tradutor juramentado no País e apostilados nos termos do disposto no </w:t>
      </w:r>
      <w:hyperlink r:id="rId18" w:history="1">
        <w:r w:rsidRPr="00A01209">
          <w:rPr>
            <w:rStyle w:val="Hyperlink"/>
            <w:rFonts w:ascii="Calibri" w:hAnsi="Calibri" w:cs="Calibri"/>
            <w:sz w:val="24"/>
            <w:szCs w:val="24"/>
          </w:rPr>
          <w:t>Decreto nº 8.660, de 29 de janeiro de 2016</w:t>
        </w:r>
      </w:hyperlink>
      <w:r w:rsidRPr="00A01209">
        <w:rPr>
          <w:rFonts w:ascii="Calibri" w:hAnsi="Calibri" w:cs="Calibri"/>
          <w:sz w:val="24"/>
          <w:szCs w:val="24"/>
        </w:rPr>
        <w:t xml:space="preserve">, ou de outro que venha a substituí-lo, ou </w:t>
      </w:r>
      <w:proofErr w:type="spellStart"/>
      <w:r w:rsidRPr="00A01209">
        <w:rPr>
          <w:rFonts w:ascii="Calibri" w:hAnsi="Calibri" w:cs="Calibri"/>
          <w:sz w:val="24"/>
          <w:szCs w:val="24"/>
        </w:rPr>
        <w:t>consularizados</w:t>
      </w:r>
      <w:proofErr w:type="spellEnd"/>
      <w:r w:rsidRPr="00A01209">
        <w:rPr>
          <w:rFonts w:ascii="Calibri" w:hAnsi="Calibri" w:cs="Calibri"/>
          <w:sz w:val="24"/>
          <w:szCs w:val="24"/>
        </w:rPr>
        <w:t xml:space="preserve"> pelos respectivos consulados ou embaixadas.</w:t>
      </w:r>
    </w:p>
    <w:p w:rsidR="006A2143" w:rsidRPr="00A01209" w:rsidRDefault="006A2143" w:rsidP="006A2143">
      <w:pPr>
        <w:pStyle w:val="Nivel2"/>
        <w:tabs>
          <w:tab w:val="left" w:pos="567"/>
        </w:tabs>
        <w:rPr>
          <w:rFonts w:ascii="Calibri" w:hAnsi="Calibri" w:cs="Calibri"/>
          <w:i/>
          <w:color w:val="auto"/>
          <w:sz w:val="24"/>
          <w:szCs w:val="24"/>
        </w:rPr>
      </w:pPr>
      <w:r w:rsidRPr="00A01209">
        <w:rPr>
          <w:rFonts w:ascii="Calibri" w:hAnsi="Calibri" w:cs="Calibri"/>
          <w:color w:val="auto"/>
          <w:sz w:val="24"/>
          <w:szCs w:val="24"/>
        </w:rPr>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 </w:t>
      </w:r>
    </w:p>
    <w:p w:rsidR="006A2143" w:rsidRPr="00A01209" w:rsidRDefault="006A2143" w:rsidP="006A2143">
      <w:pPr>
        <w:pStyle w:val="Nivel2"/>
        <w:tabs>
          <w:tab w:val="left" w:pos="567"/>
        </w:tabs>
        <w:rPr>
          <w:rFonts w:ascii="Calibri" w:hAnsi="Calibri" w:cs="Calibri"/>
          <w:i/>
          <w:sz w:val="24"/>
          <w:szCs w:val="24"/>
        </w:rPr>
      </w:pPr>
      <w:r w:rsidRPr="00A01209">
        <w:rPr>
          <w:rFonts w:ascii="Calibri" w:hAnsi="Calibri" w:cs="Calibri"/>
          <w:sz w:val="24"/>
          <w:szCs w:val="24"/>
        </w:rPr>
        <w:t>Os documentos exigidos para fins de habilitação poderão ser apresentados em original, por cópia.</w:t>
      </w:r>
    </w:p>
    <w:p w:rsidR="006A2143" w:rsidRPr="00A01209" w:rsidRDefault="006A2143" w:rsidP="006A2143">
      <w:pPr>
        <w:pStyle w:val="Nivel2"/>
        <w:tabs>
          <w:tab w:val="left" w:pos="567"/>
        </w:tabs>
        <w:rPr>
          <w:rFonts w:ascii="Calibri" w:hAnsi="Calibri" w:cs="Calibri"/>
          <w:i/>
          <w:sz w:val="24"/>
          <w:szCs w:val="24"/>
        </w:rPr>
      </w:pPr>
      <w:r w:rsidRPr="00A01209">
        <w:rPr>
          <w:rFonts w:ascii="Calibri" w:hAnsi="Calibri" w:cs="Calibri"/>
          <w:sz w:val="24"/>
          <w:szCs w:val="24"/>
        </w:rPr>
        <w:t>Os documentos exigidos para fins de habilitação poderão ser substituídos por registro cadastral emitido por órgão ou entidade pública, desde que o registro tenha sido feito em obediência ao disposto na Lei nº 14.133/2021.</w:t>
      </w:r>
    </w:p>
    <w:p w:rsidR="006A2143" w:rsidRPr="00A01209" w:rsidRDefault="006A2143" w:rsidP="006A2143">
      <w:pPr>
        <w:pStyle w:val="Nivel2"/>
        <w:rPr>
          <w:rFonts w:ascii="Calibri" w:hAnsi="Calibri" w:cs="Calibri"/>
          <w:sz w:val="24"/>
          <w:szCs w:val="24"/>
        </w:rPr>
      </w:pPr>
      <w:r w:rsidRPr="00A01209">
        <w:rPr>
          <w:rFonts w:ascii="Calibri" w:hAnsi="Calibri" w:cs="Calibri"/>
          <w:sz w:val="24"/>
          <w:szCs w:val="24"/>
        </w:rPr>
        <w:t>Será verificado se o licitante apresentou declaração de que atende aos requisitos de habilitação, e o declarante responderá pela veracidade das informações prestadas, na forma da lei.</w:t>
      </w:r>
    </w:p>
    <w:p w:rsidR="006A2143" w:rsidRPr="00A01209" w:rsidRDefault="006A2143" w:rsidP="006A2143">
      <w:pPr>
        <w:pStyle w:val="Nivel2"/>
        <w:rPr>
          <w:rFonts w:ascii="Calibri" w:hAnsi="Calibri" w:cs="Calibri"/>
          <w:i/>
          <w:sz w:val="24"/>
          <w:szCs w:val="24"/>
        </w:rPr>
      </w:pPr>
      <w:r w:rsidRPr="00A01209">
        <w:rPr>
          <w:rFonts w:ascii="Calibri" w:hAnsi="Calibri" w:cs="Calibri"/>
          <w:sz w:val="24"/>
          <w:szCs w:val="24"/>
        </w:rPr>
        <w:t xml:space="preserve">Será verificado se o licitante apresentou no sistema, </w:t>
      </w:r>
      <w:proofErr w:type="gramStart"/>
      <w:r w:rsidRPr="00A01209">
        <w:rPr>
          <w:rFonts w:ascii="Calibri" w:hAnsi="Calibri" w:cs="Calibri"/>
          <w:sz w:val="24"/>
          <w:szCs w:val="24"/>
        </w:rPr>
        <w:t>sob pena</w:t>
      </w:r>
      <w:proofErr w:type="gramEnd"/>
      <w:r w:rsidRPr="00A01209">
        <w:rPr>
          <w:rFonts w:ascii="Calibri" w:hAnsi="Calibri" w:cs="Calibri"/>
          <w:sz w:val="24"/>
          <w:szCs w:val="24"/>
        </w:rPr>
        <w:t xml:space="preserve"> de inabilitação, a declaração de que cumpre as exigências de reserva de cargos para pessoa com deficiência e para reabilitado da Previdência Social, previstas em lei e em outras normas específicas. (art.63, I da Lei n°14.133/2021)</w:t>
      </w:r>
    </w:p>
    <w:p w:rsidR="006A2143" w:rsidRPr="00A01209" w:rsidRDefault="006A2143" w:rsidP="006A2143">
      <w:pPr>
        <w:pStyle w:val="Nivel2"/>
        <w:rPr>
          <w:rFonts w:ascii="Calibri" w:hAnsi="Calibri" w:cs="Calibri"/>
          <w:i/>
          <w:sz w:val="24"/>
          <w:szCs w:val="24"/>
        </w:rPr>
      </w:pPr>
      <w:r w:rsidRPr="00A01209">
        <w:rPr>
          <w:rFonts w:ascii="Calibri" w:hAnsi="Calibri" w:cs="Calibri"/>
          <w:sz w:val="24"/>
          <w:szCs w:val="24"/>
        </w:rPr>
        <w:t xml:space="preserve">O licitante deverá apresentar, </w:t>
      </w:r>
      <w:proofErr w:type="gramStart"/>
      <w:r w:rsidRPr="00A01209">
        <w:rPr>
          <w:rFonts w:ascii="Calibri" w:hAnsi="Calibri" w:cs="Calibri"/>
          <w:sz w:val="24"/>
          <w:szCs w:val="24"/>
        </w:rPr>
        <w:t>sob pena</w:t>
      </w:r>
      <w:proofErr w:type="gramEnd"/>
      <w:r w:rsidRPr="00A01209">
        <w:rPr>
          <w:rFonts w:ascii="Calibri" w:hAnsi="Calibri" w:cs="Calibri"/>
          <w:sz w:val="24"/>
          <w:szCs w:val="24"/>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sidRPr="00A01209">
        <w:rPr>
          <w:rFonts w:ascii="Calibri" w:hAnsi="Calibri" w:cs="Calibri"/>
          <w:sz w:val="24"/>
          <w:szCs w:val="24"/>
        </w:rPr>
        <w:t>infralegais</w:t>
      </w:r>
      <w:proofErr w:type="spellEnd"/>
      <w:r w:rsidRPr="00A01209">
        <w:rPr>
          <w:rFonts w:ascii="Calibri" w:hAnsi="Calibri" w:cs="Calibri"/>
          <w:sz w:val="24"/>
          <w:szCs w:val="24"/>
        </w:rPr>
        <w:t>, nas convenções coletivas de trabalho e nos termos de ajustamento de conduta vigentes na data de entrega das propostas.</w:t>
      </w:r>
    </w:p>
    <w:p w:rsidR="006A2143" w:rsidRPr="00A01209" w:rsidRDefault="006A2143" w:rsidP="006A2143">
      <w:pPr>
        <w:pStyle w:val="Nivel2"/>
        <w:rPr>
          <w:rFonts w:ascii="Calibri" w:hAnsi="Calibri" w:cs="Calibri"/>
          <w:i/>
          <w:sz w:val="24"/>
          <w:szCs w:val="24"/>
        </w:rPr>
      </w:pPr>
      <w:r w:rsidRPr="00A01209">
        <w:rPr>
          <w:rFonts w:ascii="Calibri" w:hAnsi="Calibri" w:cs="Calibri"/>
          <w:sz w:val="24"/>
          <w:szCs w:val="24"/>
        </w:rPr>
        <w:t>Declaração formal de disponibilidade dos equipamentos necessários para a execução dos serviços.</w:t>
      </w:r>
    </w:p>
    <w:p w:rsidR="006A2143" w:rsidRPr="00A01209" w:rsidRDefault="006A2143" w:rsidP="006A2143">
      <w:pPr>
        <w:pStyle w:val="Nivel2"/>
        <w:rPr>
          <w:rFonts w:ascii="Calibri" w:hAnsi="Calibri" w:cs="Calibri"/>
          <w:i/>
          <w:sz w:val="24"/>
          <w:szCs w:val="24"/>
        </w:rPr>
      </w:pPr>
      <w:r w:rsidRPr="00A01209">
        <w:rPr>
          <w:rFonts w:ascii="Calibri" w:hAnsi="Calibri" w:cs="Calibri"/>
          <w:sz w:val="24"/>
          <w:szCs w:val="24"/>
        </w:rPr>
        <w:lastRenderedPageBreak/>
        <w:t xml:space="preserve">Declaração, conforme consta do ANEXO VII o modelo de “Declaração de Profissionais indicados” a ser preenchido pelas licitantes. </w:t>
      </w:r>
    </w:p>
    <w:p w:rsidR="006A2143" w:rsidRPr="00A01209" w:rsidRDefault="006A2143" w:rsidP="006A2143">
      <w:pPr>
        <w:pStyle w:val="Nivel2"/>
        <w:numPr>
          <w:ilvl w:val="0"/>
          <w:numId w:val="0"/>
        </w:numPr>
        <w:tabs>
          <w:tab w:val="left" w:pos="0"/>
        </w:tabs>
        <w:rPr>
          <w:rFonts w:ascii="Calibri" w:hAnsi="Calibri" w:cs="Calibri"/>
          <w:color w:val="auto"/>
          <w:sz w:val="24"/>
          <w:szCs w:val="24"/>
        </w:rPr>
      </w:pPr>
      <w:r w:rsidRPr="00A01209">
        <w:rPr>
          <w:rFonts w:ascii="Calibri" w:hAnsi="Calibri" w:cs="Calibri"/>
          <w:color w:val="auto"/>
          <w:sz w:val="24"/>
          <w:szCs w:val="24"/>
        </w:rPr>
        <w:t xml:space="preserve">7.11. Declaração, conforme modelo anexo a este Edital – ANEXO IV, de que o licitante, por intermédio de representante legalmente designado e devidamente qualificado para esse fim, vistoriou os locais onde será realizada a obra, e de que recebeu todos os documentos, bem como de que tomou conhecimento de todas as informações e condições locais para o cumprimento das obrigações objeto desta licitação, ou declaração de que não realizará a visita </w:t>
      </w:r>
      <w:proofErr w:type="gramStart"/>
      <w:r w:rsidRPr="00A01209">
        <w:rPr>
          <w:rFonts w:ascii="Calibri" w:hAnsi="Calibri" w:cs="Calibri"/>
          <w:color w:val="auto"/>
          <w:sz w:val="24"/>
          <w:szCs w:val="24"/>
        </w:rPr>
        <w:t>técnica – ANEXO</w:t>
      </w:r>
      <w:proofErr w:type="gramEnd"/>
      <w:r w:rsidRPr="00A01209">
        <w:rPr>
          <w:rFonts w:ascii="Calibri" w:hAnsi="Calibri" w:cs="Calibri"/>
          <w:color w:val="auto"/>
          <w:sz w:val="24"/>
          <w:szCs w:val="24"/>
        </w:rPr>
        <w:t xml:space="preserve"> V. </w:t>
      </w:r>
    </w:p>
    <w:p w:rsidR="006A2143" w:rsidRPr="00A01209" w:rsidRDefault="006A2143" w:rsidP="006A2143">
      <w:pPr>
        <w:pStyle w:val="Nivel2"/>
        <w:numPr>
          <w:ilvl w:val="0"/>
          <w:numId w:val="0"/>
        </w:numPr>
        <w:tabs>
          <w:tab w:val="left" w:pos="0"/>
        </w:tabs>
        <w:rPr>
          <w:rFonts w:ascii="Calibri" w:hAnsi="Calibri" w:cs="Calibri"/>
          <w:sz w:val="24"/>
          <w:szCs w:val="24"/>
        </w:rPr>
      </w:pPr>
      <w:r w:rsidRPr="00A01209">
        <w:rPr>
          <w:rFonts w:ascii="Calibri" w:hAnsi="Calibri" w:cs="Calibri"/>
          <w:sz w:val="24"/>
          <w:szCs w:val="24"/>
        </w:rPr>
        <w:t xml:space="preserve">7.12. A licitante deverá apresentar as seguintes declarações: de que não utiliza mão de obra direta ou indireta de menores; de inexistência de fato superveniente impeditivo da habilitação; de que recebeu todas as informações, documentos e condições necessárias ao atendimento do objeto desta licitação; de que aceita todas as condições impostas pelo edital e anexo. Este documento deverá ser devidamente assinado pelo responsável legal, conforme ANEXO VIII. </w:t>
      </w:r>
    </w:p>
    <w:p w:rsidR="006A2143" w:rsidRPr="00A01209" w:rsidRDefault="006A2143" w:rsidP="006A2143">
      <w:pPr>
        <w:pStyle w:val="Nivel2"/>
        <w:numPr>
          <w:ilvl w:val="0"/>
          <w:numId w:val="0"/>
        </w:numPr>
        <w:tabs>
          <w:tab w:val="left" w:pos="0"/>
        </w:tabs>
        <w:rPr>
          <w:rFonts w:ascii="Calibri" w:hAnsi="Calibri" w:cs="Calibri"/>
          <w:sz w:val="24"/>
          <w:szCs w:val="24"/>
        </w:rPr>
      </w:pPr>
      <w:r w:rsidRPr="00A01209">
        <w:rPr>
          <w:rFonts w:ascii="Calibri" w:hAnsi="Calibri" w:cs="Calibri"/>
          <w:sz w:val="24"/>
          <w:szCs w:val="24"/>
        </w:rPr>
        <w:t xml:space="preserve">7.13. As declarações e anexos deverão conter o nome por extenso e assinatura do responsável legal e, quando for o caso, deverá conter assinatura conjunta do responsável técnico da licitante. </w:t>
      </w:r>
      <w:proofErr w:type="gramStart"/>
      <w:r w:rsidRPr="00A01209">
        <w:rPr>
          <w:rFonts w:ascii="Calibri" w:hAnsi="Calibri" w:cs="Calibri"/>
          <w:sz w:val="24"/>
          <w:szCs w:val="24"/>
        </w:rPr>
        <w:t>O Agente Contratação</w:t>
      </w:r>
      <w:proofErr w:type="gramEnd"/>
      <w:r w:rsidRPr="00A01209">
        <w:rPr>
          <w:rFonts w:ascii="Calibri" w:hAnsi="Calibri" w:cs="Calibri"/>
          <w:sz w:val="24"/>
          <w:szCs w:val="24"/>
        </w:rPr>
        <w:t xml:space="preserve"> rejeitará os documentos que não forem assinados por responsáveis legalmente designados.</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7.14. As Certidões que não expressarem o prazo de validade serão consideradas o de 90 (noventa) dias antes, contados da data da sua apresentação.</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7.15-Somente haverá a necessidade de comprovação do preenchimento de requisitos mediante apresentação dos documentos originais </w:t>
      </w:r>
      <w:proofErr w:type="gramStart"/>
      <w:r w:rsidRPr="00A01209">
        <w:rPr>
          <w:rFonts w:ascii="Calibri" w:hAnsi="Calibri" w:cs="Calibri"/>
          <w:sz w:val="24"/>
          <w:szCs w:val="24"/>
        </w:rPr>
        <w:t>não-digitais</w:t>
      </w:r>
      <w:proofErr w:type="gramEnd"/>
      <w:r w:rsidRPr="00A01209">
        <w:rPr>
          <w:rFonts w:ascii="Calibri" w:hAnsi="Calibri" w:cs="Calibri"/>
          <w:sz w:val="24"/>
          <w:szCs w:val="24"/>
        </w:rPr>
        <w:t xml:space="preserve"> quando houver dúvida em relação à integridade do documento digital ou quando a lei expressamente o exigir.</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7.16.. O reconhecimento de firma somente será exigido quando houver dúvida de autenticidade, salvo imposição legal;</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 7.17. Os documentos exigidos para fins de habilitação poderão ser substituídos por registro cadastral emitido por órgão ou entidade pública, desde que o registro tenha sido feito em obediência ao disposto na Lei nº 14.133/2021. </w:t>
      </w:r>
    </w:p>
    <w:p w:rsidR="006A2143" w:rsidRPr="00A01209" w:rsidRDefault="006A2143" w:rsidP="006A2143">
      <w:pPr>
        <w:pStyle w:val="Nivel2"/>
        <w:numPr>
          <w:ilvl w:val="0"/>
          <w:numId w:val="0"/>
        </w:numPr>
        <w:rPr>
          <w:rFonts w:ascii="Calibri" w:hAnsi="Calibri" w:cs="Calibri"/>
          <w:color w:val="auto"/>
          <w:sz w:val="24"/>
          <w:szCs w:val="24"/>
        </w:rPr>
      </w:pPr>
      <w:r w:rsidRPr="00A01209">
        <w:rPr>
          <w:rFonts w:ascii="Calibri" w:hAnsi="Calibri" w:cs="Calibri"/>
          <w:color w:val="auto"/>
          <w:sz w:val="24"/>
          <w:szCs w:val="24"/>
        </w:rPr>
        <w:t xml:space="preserve">7.18. Será verificado se o licitante apresentou declaração de que atende aos requisitos de habilitação, e o declarante responderá pela veracidade das informações prestadas, na forma da lei (art. 63, I, da Lei nº 14.133/2021). </w:t>
      </w:r>
    </w:p>
    <w:p w:rsidR="006A2143" w:rsidRPr="00A01209" w:rsidRDefault="006A2143" w:rsidP="006A2143">
      <w:pPr>
        <w:pStyle w:val="Nivel2"/>
        <w:numPr>
          <w:ilvl w:val="0"/>
          <w:numId w:val="0"/>
        </w:numPr>
        <w:rPr>
          <w:rFonts w:ascii="Calibri" w:hAnsi="Calibri" w:cs="Calibri"/>
          <w:color w:val="auto"/>
          <w:sz w:val="24"/>
          <w:szCs w:val="24"/>
        </w:rPr>
      </w:pPr>
      <w:r w:rsidRPr="00A01209">
        <w:rPr>
          <w:rFonts w:ascii="Calibri" w:hAnsi="Calibri" w:cs="Calibri"/>
          <w:color w:val="auto"/>
          <w:sz w:val="24"/>
          <w:szCs w:val="24"/>
        </w:rPr>
        <w:t xml:space="preserve">7.19. Será verificado se o licitante apresentou no sistema, sob pena de inabilitação, a declaração de que cumpre as exigências de reserva de cargos para pessoa com deficiência e para reabilitado da Previdência Social, previstas em lei e em outras normas específicas, em especial o percentual mínimo da mão de obra responsável pela execução do objeto da contratação constituído por mulheres vítimas de </w:t>
      </w:r>
      <w:proofErr w:type="gramStart"/>
      <w:r w:rsidRPr="00A01209">
        <w:rPr>
          <w:rFonts w:ascii="Calibri" w:hAnsi="Calibri" w:cs="Calibri"/>
          <w:color w:val="auto"/>
          <w:sz w:val="24"/>
          <w:szCs w:val="24"/>
        </w:rPr>
        <w:t>violência doméstica e egressos do sistema prisional, previsto no Decreto Municipal</w:t>
      </w:r>
      <w:proofErr w:type="gramEnd"/>
      <w:r w:rsidRPr="00A01209">
        <w:rPr>
          <w:rFonts w:ascii="Calibri" w:hAnsi="Calibri" w:cs="Calibri"/>
          <w:color w:val="auto"/>
          <w:sz w:val="24"/>
          <w:szCs w:val="24"/>
        </w:rPr>
        <w:t xml:space="preserve"> n.º 4.539, 31 de março de 2023; </w:t>
      </w:r>
    </w:p>
    <w:p w:rsidR="006A2143" w:rsidRPr="00A01209" w:rsidRDefault="006A2143" w:rsidP="006A2143">
      <w:pPr>
        <w:pStyle w:val="Nivel2"/>
        <w:numPr>
          <w:ilvl w:val="0"/>
          <w:numId w:val="0"/>
        </w:numPr>
        <w:rPr>
          <w:rFonts w:ascii="Calibri" w:hAnsi="Calibri" w:cs="Calibri"/>
          <w:color w:val="auto"/>
          <w:sz w:val="24"/>
          <w:szCs w:val="24"/>
        </w:rPr>
      </w:pPr>
      <w:r w:rsidRPr="00A01209">
        <w:rPr>
          <w:rFonts w:ascii="Calibri" w:hAnsi="Calibri" w:cs="Calibri"/>
          <w:color w:val="auto"/>
          <w:sz w:val="24"/>
          <w:szCs w:val="24"/>
        </w:rPr>
        <w:lastRenderedPageBreak/>
        <w:t xml:space="preserve">7.20. O licitante deverá apresentar, </w:t>
      </w:r>
      <w:proofErr w:type="gramStart"/>
      <w:r w:rsidRPr="00A01209">
        <w:rPr>
          <w:rFonts w:ascii="Calibri" w:hAnsi="Calibri" w:cs="Calibri"/>
          <w:color w:val="auto"/>
          <w:sz w:val="24"/>
          <w:szCs w:val="24"/>
        </w:rPr>
        <w:t>sob pena</w:t>
      </w:r>
      <w:proofErr w:type="gramEnd"/>
      <w:r w:rsidRPr="00A01209">
        <w:rPr>
          <w:rFonts w:ascii="Calibri" w:hAnsi="Calibri" w:cs="Calibri"/>
          <w:color w:val="auto"/>
          <w:sz w:val="24"/>
          <w:szCs w:val="24"/>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sidRPr="00A01209">
        <w:rPr>
          <w:rFonts w:ascii="Calibri" w:hAnsi="Calibri" w:cs="Calibri"/>
          <w:color w:val="auto"/>
          <w:sz w:val="24"/>
          <w:szCs w:val="24"/>
        </w:rPr>
        <w:t>infralegais</w:t>
      </w:r>
      <w:proofErr w:type="spellEnd"/>
      <w:r w:rsidRPr="00A01209">
        <w:rPr>
          <w:rFonts w:ascii="Calibri" w:hAnsi="Calibri" w:cs="Calibri"/>
          <w:color w:val="auto"/>
          <w:sz w:val="24"/>
          <w:szCs w:val="24"/>
        </w:rPr>
        <w:t xml:space="preserve">, nas convenções coletivas de trabalho e nos termos de ajustamento de conduta vigentes na data de entrega das propostas. </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7.21. Considerando que na presente contratação a avaliação prévia do local de execução é imprescindível para o conhecimento pleno das condições e peculiaridades do objeto a ser contratado, o licitante deve atestar, </w:t>
      </w:r>
      <w:proofErr w:type="gramStart"/>
      <w:r w:rsidRPr="00A01209">
        <w:rPr>
          <w:rFonts w:ascii="Calibri" w:hAnsi="Calibri" w:cs="Calibri"/>
          <w:sz w:val="24"/>
          <w:szCs w:val="24"/>
        </w:rPr>
        <w:t>sob pena</w:t>
      </w:r>
      <w:proofErr w:type="gramEnd"/>
      <w:r w:rsidRPr="00A01209">
        <w:rPr>
          <w:rFonts w:ascii="Calibri" w:hAnsi="Calibri" w:cs="Calibri"/>
          <w:sz w:val="24"/>
          <w:szCs w:val="24"/>
        </w:rPr>
        <w:t xml:space="preserve"> de inabilitação, que conhece o local e as condições de realização do serviço, assegurado a ele o direito de realização de vistoria prévia.</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 7.22. O licitante que optar por realizar vistoria prévia terá disponibilizado pela Administração data e </w:t>
      </w:r>
      <w:proofErr w:type="gramStart"/>
      <w:r w:rsidRPr="00A01209">
        <w:rPr>
          <w:rFonts w:ascii="Calibri" w:hAnsi="Calibri" w:cs="Calibri"/>
          <w:sz w:val="24"/>
          <w:szCs w:val="24"/>
        </w:rPr>
        <w:t>horário exclusivos, a ser agendado na Secretaria Municipal de Infraestrutura</w:t>
      </w:r>
      <w:proofErr w:type="gramEnd"/>
      <w:r w:rsidRPr="00A01209">
        <w:rPr>
          <w:rFonts w:ascii="Calibri" w:hAnsi="Calibri" w:cs="Calibri"/>
          <w:sz w:val="24"/>
          <w:szCs w:val="24"/>
        </w:rPr>
        <w:t xml:space="preserve">, de modo que seu agendamento não coincida com o agendamento de outros licitantes. </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7.23. Caso o licitante opte por não realizar vistoria, poderá substituir a declaração exigida no presente item por declaração formal assinada pelo seu responsável técnico acerca do conhecimento pleno das condições e peculiaridades da contratação.</w:t>
      </w:r>
    </w:p>
    <w:p w:rsidR="006A2143" w:rsidRPr="00A01209" w:rsidRDefault="006A2143" w:rsidP="006A2143">
      <w:pPr>
        <w:pStyle w:val="Nivel2"/>
        <w:numPr>
          <w:ilvl w:val="0"/>
          <w:numId w:val="0"/>
        </w:numPr>
        <w:tabs>
          <w:tab w:val="left" w:pos="9639"/>
        </w:tabs>
        <w:rPr>
          <w:rFonts w:ascii="Calibri" w:hAnsi="Calibri" w:cs="Calibri"/>
          <w:b/>
          <w:i/>
          <w:sz w:val="24"/>
          <w:szCs w:val="24"/>
        </w:rPr>
      </w:pPr>
      <w:r w:rsidRPr="00A01209">
        <w:rPr>
          <w:rFonts w:ascii="Calibri" w:hAnsi="Calibri" w:cs="Calibri"/>
          <w:b/>
          <w:sz w:val="24"/>
          <w:szCs w:val="24"/>
        </w:rPr>
        <w:t>7.24. A habilitação será verificada por meio dos documentos anexados na Plataforma</w:t>
      </w:r>
      <w:r w:rsidRPr="00A01209">
        <w:rPr>
          <w:rFonts w:ascii="Calibri" w:hAnsi="Calibri" w:cs="Calibri"/>
          <w:b/>
          <w:spacing w:val="38"/>
          <w:sz w:val="24"/>
          <w:szCs w:val="24"/>
        </w:rPr>
        <w:t xml:space="preserve"> </w:t>
      </w:r>
      <w:r w:rsidRPr="00A01209">
        <w:rPr>
          <w:rFonts w:ascii="Calibri" w:hAnsi="Calibri" w:cs="Calibri"/>
          <w:b/>
          <w:sz w:val="24"/>
          <w:szCs w:val="24"/>
        </w:rPr>
        <w:t>de</w:t>
      </w:r>
      <w:r w:rsidRPr="00A01209">
        <w:rPr>
          <w:rFonts w:ascii="Calibri" w:hAnsi="Calibri" w:cs="Calibri"/>
          <w:b/>
          <w:spacing w:val="36"/>
          <w:sz w:val="24"/>
          <w:szCs w:val="24"/>
        </w:rPr>
        <w:t xml:space="preserve"> </w:t>
      </w:r>
      <w:r w:rsidRPr="00A01209">
        <w:rPr>
          <w:rFonts w:ascii="Calibri" w:hAnsi="Calibri" w:cs="Calibri"/>
          <w:b/>
          <w:sz w:val="24"/>
          <w:szCs w:val="24"/>
        </w:rPr>
        <w:t>licitações</w:t>
      </w:r>
      <w:r w:rsidRPr="00A01209">
        <w:rPr>
          <w:rFonts w:ascii="Calibri" w:hAnsi="Calibri" w:cs="Calibri"/>
          <w:b/>
          <w:spacing w:val="36"/>
          <w:sz w:val="24"/>
          <w:szCs w:val="24"/>
        </w:rPr>
        <w:t xml:space="preserve"> </w:t>
      </w:r>
      <w:hyperlink r:id="rId19" w:history="1">
        <w:r w:rsidRPr="00A01209">
          <w:rPr>
            <w:rStyle w:val="Hyperlink"/>
            <w:rFonts w:ascii="Calibri" w:hAnsi="Calibri" w:cs="Calibri"/>
            <w:b/>
            <w:sz w:val="24"/>
            <w:szCs w:val="24"/>
            <w:u w:color="800080"/>
          </w:rPr>
          <w:t>https://comprasbr.com.br</w:t>
        </w:r>
      </w:hyperlink>
      <w:r w:rsidRPr="00A01209">
        <w:rPr>
          <w:rFonts w:ascii="Calibri" w:hAnsi="Calibri" w:cs="Calibri"/>
          <w:b/>
          <w:sz w:val="24"/>
          <w:szCs w:val="24"/>
        </w:rPr>
        <w:t>, conforme previstos no Estudo Técnico Preliminar/Termo de Referência.</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7.24.1. Somente haverá a necessidade de comprovação do preenchimento de requisitos mediante apresentação dos documentos originais </w:t>
      </w:r>
      <w:proofErr w:type="gramStart"/>
      <w:r w:rsidRPr="00A01209">
        <w:rPr>
          <w:rFonts w:ascii="Calibri" w:hAnsi="Calibri" w:cs="Calibri"/>
          <w:sz w:val="24"/>
          <w:szCs w:val="24"/>
        </w:rPr>
        <w:t>não-digitais</w:t>
      </w:r>
      <w:proofErr w:type="gramEnd"/>
      <w:r w:rsidRPr="00A01209">
        <w:rPr>
          <w:rFonts w:ascii="Calibri" w:hAnsi="Calibri" w:cs="Calibri"/>
          <w:sz w:val="24"/>
          <w:szCs w:val="24"/>
        </w:rPr>
        <w:t xml:space="preserve"> quando houver dúvida em relação à integridade do documento digital ou quando a lei expressamente o exigir. (IN nº 3/2018, art. 4º, §1º, e art. 6º, §4º). </w:t>
      </w:r>
    </w:p>
    <w:p w:rsidR="006A2143" w:rsidRPr="00A01209" w:rsidRDefault="006A2143" w:rsidP="006A2143">
      <w:pPr>
        <w:pStyle w:val="Nivel2"/>
        <w:numPr>
          <w:ilvl w:val="0"/>
          <w:numId w:val="0"/>
        </w:numPr>
        <w:tabs>
          <w:tab w:val="left" w:pos="0"/>
        </w:tabs>
        <w:rPr>
          <w:rFonts w:ascii="Calibri" w:hAnsi="Calibri" w:cs="Calibri"/>
          <w:sz w:val="24"/>
          <w:szCs w:val="24"/>
        </w:rPr>
      </w:pPr>
      <w:r w:rsidRPr="00A01209">
        <w:rPr>
          <w:rFonts w:ascii="Calibri" w:hAnsi="Calibri" w:cs="Calibri"/>
          <w:sz w:val="24"/>
          <w:szCs w:val="24"/>
        </w:rPr>
        <w:t>7.25. A verificação pelo Agente de Contratação/Comissão, em sítios eletrônicos oficiais de órgãos e entidades emissores de certidões constitui meio legal de prova, para fins de habilitação.</w:t>
      </w:r>
    </w:p>
    <w:p w:rsidR="006A2143" w:rsidRPr="00A01209" w:rsidRDefault="006A2143" w:rsidP="006A2143">
      <w:pPr>
        <w:pStyle w:val="Nivel3"/>
        <w:numPr>
          <w:ilvl w:val="0"/>
          <w:numId w:val="0"/>
        </w:numPr>
        <w:tabs>
          <w:tab w:val="left" w:pos="1560"/>
        </w:tabs>
        <w:rPr>
          <w:rFonts w:ascii="Calibri" w:hAnsi="Calibri" w:cs="Calibri"/>
          <w:b/>
          <w:i/>
          <w:iCs/>
          <w:sz w:val="24"/>
          <w:szCs w:val="24"/>
        </w:rPr>
      </w:pPr>
      <w:bookmarkStart w:id="8" w:name="_Ref114663151"/>
      <w:r w:rsidRPr="00A01209">
        <w:rPr>
          <w:rFonts w:ascii="Calibri" w:hAnsi="Calibri" w:cs="Calibri"/>
          <w:b/>
          <w:sz w:val="24"/>
          <w:szCs w:val="24"/>
        </w:rPr>
        <w:t xml:space="preserve">7.25.1Os documentos exigidos para habilitação serão enviados por meio da plataforma de licitações (COMPRASBR), em formato digital, no prazo de </w:t>
      </w:r>
      <w:r w:rsidRPr="00A01209">
        <w:rPr>
          <w:rFonts w:ascii="Calibri" w:hAnsi="Calibri" w:cs="Calibri"/>
          <w:b/>
          <w:color w:val="auto"/>
          <w:sz w:val="24"/>
          <w:szCs w:val="24"/>
        </w:rPr>
        <w:t>duas horas,</w:t>
      </w:r>
      <w:r w:rsidRPr="00A01209">
        <w:rPr>
          <w:rFonts w:ascii="Calibri" w:hAnsi="Calibri" w:cs="Calibri"/>
          <w:b/>
          <w:sz w:val="24"/>
          <w:szCs w:val="24"/>
        </w:rPr>
        <w:t xml:space="preserve"> prorrogável por igual período, contado da solicitação do agente de contratação.</w:t>
      </w:r>
      <w:bookmarkEnd w:id="8"/>
    </w:p>
    <w:p w:rsidR="006A2143" w:rsidRPr="00A01209" w:rsidRDefault="006A2143" w:rsidP="006A2143">
      <w:pPr>
        <w:pStyle w:val="Nivel2"/>
        <w:numPr>
          <w:ilvl w:val="0"/>
          <w:numId w:val="0"/>
        </w:numPr>
        <w:rPr>
          <w:rFonts w:ascii="Calibri" w:hAnsi="Calibri" w:cs="Calibri"/>
          <w:b/>
          <w:i/>
          <w:sz w:val="24"/>
          <w:szCs w:val="24"/>
          <w:u w:val="single"/>
        </w:rPr>
      </w:pPr>
      <w:proofErr w:type="gramStart"/>
      <w:r w:rsidRPr="00A01209">
        <w:rPr>
          <w:rFonts w:ascii="Calibri" w:hAnsi="Calibri" w:cs="Calibri"/>
          <w:b/>
          <w:sz w:val="24"/>
          <w:szCs w:val="24"/>
          <w:u w:val="single"/>
        </w:rPr>
        <w:t>7.25.</w:t>
      </w:r>
      <w:proofErr w:type="gramEnd"/>
      <w:r w:rsidRPr="00A01209">
        <w:rPr>
          <w:rFonts w:ascii="Calibri" w:hAnsi="Calibri" w:cs="Calibri"/>
          <w:b/>
          <w:sz w:val="24"/>
          <w:szCs w:val="24"/>
          <w:u w:val="single"/>
        </w:rPr>
        <w:t>A exigência dos documentos somente será feita em relação ao licitante vencedor.</w:t>
      </w:r>
    </w:p>
    <w:p w:rsidR="006A2143" w:rsidRPr="00A01209" w:rsidRDefault="006A2143" w:rsidP="006A2143">
      <w:pPr>
        <w:pStyle w:val="Nivel3"/>
        <w:numPr>
          <w:ilvl w:val="2"/>
          <w:numId w:val="20"/>
        </w:numPr>
        <w:tabs>
          <w:tab w:val="left" w:pos="1701"/>
        </w:tabs>
        <w:ind w:left="993" w:firstLine="0"/>
        <w:rPr>
          <w:rFonts w:ascii="Calibri" w:hAnsi="Calibri" w:cs="Calibri"/>
          <w:sz w:val="24"/>
          <w:szCs w:val="24"/>
        </w:rPr>
      </w:pPr>
      <w:r w:rsidRPr="00A01209">
        <w:rPr>
          <w:rFonts w:ascii="Calibri" w:hAnsi="Calibri" w:cs="Calibri"/>
          <w:sz w:val="24"/>
          <w:szCs w:val="24"/>
        </w:rPr>
        <w:t>Os documentos relativos à regularidade fiscal que constem do Termo de Referência/Estudo Técnico Preliminar somente serão exigidos, em qualquer caso, em momento posterior ao julgamento das propostas, e apenas do licitante mais bem classificado.</w:t>
      </w:r>
    </w:p>
    <w:p w:rsidR="006A2143" w:rsidRPr="00A01209" w:rsidRDefault="006A2143" w:rsidP="006A2143">
      <w:pPr>
        <w:pStyle w:val="Nivel2"/>
        <w:numPr>
          <w:ilvl w:val="0"/>
          <w:numId w:val="0"/>
        </w:numPr>
        <w:ind w:left="284"/>
        <w:rPr>
          <w:rFonts w:ascii="Calibri" w:hAnsi="Calibri" w:cs="Calibri"/>
          <w:sz w:val="24"/>
          <w:szCs w:val="24"/>
        </w:rPr>
      </w:pPr>
      <w:r w:rsidRPr="00A01209">
        <w:rPr>
          <w:rFonts w:ascii="Calibri" w:hAnsi="Calibri" w:cs="Calibri"/>
          <w:sz w:val="24"/>
          <w:szCs w:val="24"/>
        </w:rPr>
        <w:t>7.27. Após a entrega dos documentos para habilitação, não será permitida a substituição ou a apresentação de novos documentos, salvo em sede de diligência, para (Lei 14.133/21, art. 64, e IN 73/2022, art. 39, §4º):</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lastRenderedPageBreak/>
        <w:t xml:space="preserve"> 7.27.1. Complementação de informações acerca dos documentos já apresentados pelos licitantes e desde que necessária para apurar fatos existentes à época da abertura do certame;</w:t>
      </w:r>
      <w:proofErr w:type="gramStart"/>
      <w:r w:rsidRPr="00A01209">
        <w:rPr>
          <w:rFonts w:ascii="Calibri" w:hAnsi="Calibri" w:cs="Calibri"/>
          <w:sz w:val="24"/>
          <w:szCs w:val="24"/>
        </w:rPr>
        <w:t xml:space="preserve">  </w:t>
      </w:r>
    </w:p>
    <w:p w:rsidR="006A2143" w:rsidRPr="00A01209" w:rsidRDefault="006A2143" w:rsidP="006A2143">
      <w:pPr>
        <w:pStyle w:val="Nivel2"/>
        <w:numPr>
          <w:ilvl w:val="0"/>
          <w:numId w:val="0"/>
        </w:numPr>
        <w:tabs>
          <w:tab w:val="left" w:pos="993"/>
        </w:tabs>
        <w:rPr>
          <w:rFonts w:ascii="Calibri" w:hAnsi="Calibri" w:cs="Calibri"/>
          <w:sz w:val="24"/>
          <w:szCs w:val="24"/>
        </w:rPr>
      </w:pPr>
      <w:proofErr w:type="gramEnd"/>
      <w:r w:rsidRPr="00A01209">
        <w:rPr>
          <w:rFonts w:ascii="Calibri" w:hAnsi="Calibri" w:cs="Calibri"/>
          <w:sz w:val="24"/>
          <w:szCs w:val="24"/>
        </w:rPr>
        <w:t xml:space="preserve">7.27.2. Atualização de documentos cuja validade tenha expirado após a data de recebimento das propostas; </w:t>
      </w:r>
    </w:p>
    <w:p w:rsidR="006A2143" w:rsidRPr="00A01209" w:rsidRDefault="006A2143" w:rsidP="006A2143">
      <w:pPr>
        <w:pStyle w:val="Nivel2"/>
        <w:numPr>
          <w:ilvl w:val="0"/>
          <w:numId w:val="0"/>
        </w:numPr>
        <w:tabs>
          <w:tab w:val="left" w:pos="0"/>
        </w:tabs>
        <w:rPr>
          <w:rFonts w:ascii="Calibri" w:hAnsi="Calibri" w:cs="Calibri"/>
          <w:sz w:val="24"/>
          <w:szCs w:val="24"/>
        </w:rPr>
      </w:pPr>
      <w:r w:rsidRPr="00A01209">
        <w:rPr>
          <w:rFonts w:ascii="Calibri" w:hAnsi="Calibri" w:cs="Calibri"/>
          <w:sz w:val="24"/>
          <w:szCs w:val="24"/>
        </w:rPr>
        <w:t xml:space="preserve">7.28.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rsidR="006A2143" w:rsidRPr="00A01209" w:rsidRDefault="006A2143" w:rsidP="006A2143">
      <w:pPr>
        <w:pStyle w:val="Nivel2"/>
        <w:numPr>
          <w:ilvl w:val="0"/>
          <w:numId w:val="0"/>
        </w:numPr>
        <w:tabs>
          <w:tab w:val="left" w:pos="0"/>
        </w:tabs>
        <w:rPr>
          <w:rFonts w:ascii="Calibri" w:hAnsi="Calibri" w:cs="Calibri"/>
          <w:sz w:val="24"/>
          <w:szCs w:val="24"/>
        </w:rPr>
      </w:pPr>
      <w:r w:rsidRPr="00A01209">
        <w:rPr>
          <w:rFonts w:ascii="Calibri" w:hAnsi="Calibri" w:cs="Calibri"/>
          <w:sz w:val="24"/>
          <w:szCs w:val="24"/>
        </w:rPr>
        <w:t xml:space="preserve">7.29. Na hipótese de o licitante não atender às exigências para habilitação, o Agente de Contratação/Comissão examinará a proposta subsequente e assim sucessivamente, na ordem de classificação, até a apuração de uma proposta que atenda ao presente edital, observado o prazo disposto no subitem 7.25.1. </w:t>
      </w:r>
    </w:p>
    <w:p w:rsidR="006A2143" w:rsidRPr="00A01209" w:rsidRDefault="006A2143" w:rsidP="006A2143">
      <w:pPr>
        <w:pStyle w:val="Nivel2"/>
        <w:numPr>
          <w:ilvl w:val="0"/>
          <w:numId w:val="0"/>
        </w:numPr>
        <w:tabs>
          <w:tab w:val="left" w:pos="0"/>
        </w:tabs>
        <w:rPr>
          <w:rFonts w:ascii="Calibri" w:hAnsi="Calibri" w:cs="Calibri"/>
          <w:sz w:val="24"/>
          <w:szCs w:val="24"/>
        </w:rPr>
      </w:pPr>
      <w:r w:rsidRPr="00A01209">
        <w:rPr>
          <w:rFonts w:ascii="Calibri" w:hAnsi="Calibri" w:cs="Calibri"/>
          <w:sz w:val="24"/>
          <w:szCs w:val="24"/>
        </w:rPr>
        <w:t xml:space="preserve">7.30. Somente serão disponibilizados para acesso público os documentos de habilitação do licitante cuja proposta atenda ao edital de licitação, </w:t>
      </w:r>
      <w:proofErr w:type="gramStart"/>
      <w:r w:rsidRPr="00A01209">
        <w:rPr>
          <w:rFonts w:ascii="Calibri" w:hAnsi="Calibri" w:cs="Calibri"/>
          <w:sz w:val="24"/>
          <w:szCs w:val="24"/>
        </w:rPr>
        <w:t>após</w:t>
      </w:r>
      <w:proofErr w:type="gramEnd"/>
      <w:r w:rsidRPr="00A01209">
        <w:rPr>
          <w:rFonts w:ascii="Calibri" w:hAnsi="Calibri" w:cs="Calibri"/>
          <w:sz w:val="24"/>
          <w:szCs w:val="24"/>
        </w:rPr>
        <w:t xml:space="preserve"> concluídos os procedimentos de que trata o subitem anterior. </w:t>
      </w:r>
    </w:p>
    <w:p w:rsidR="006A2143" w:rsidRPr="00A01209" w:rsidRDefault="006A2143" w:rsidP="006A2143">
      <w:pPr>
        <w:pStyle w:val="Nivel2"/>
        <w:numPr>
          <w:ilvl w:val="0"/>
          <w:numId w:val="0"/>
        </w:numPr>
        <w:tabs>
          <w:tab w:val="left" w:pos="0"/>
        </w:tabs>
        <w:rPr>
          <w:rFonts w:ascii="Calibri" w:hAnsi="Calibri" w:cs="Calibri"/>
          <w:sz w:val="24"/>
          <w:szCs w:val="24"/>
        </w:rPr>
      </w:pPr>
      <w:r w:rsidRPr="00A01209">
        <w:rPr>
          <w:rFonts w:ascii="Calibri" w:hAnsi="Calibri" w:cs="Calibri"/>
          <w:sz w:val="24"/>
          <w:szCs w:val="24"/>
        </w:rPr>
        <w:t>7.31. Quando a fase de habilitação anteceder a de julgamento e já tiver sido encerrada, não caberá exclusão de licitante por motivo relacionado à habilitação, salvo em razão de fatos supervenientes ou só conhecidos após o julgamento.</w:t>
      </w:r>
    </w:p>
    <w:p w:rsidR="006A2143" w:rsidRPr="00A01209" w:rsidRDefault="006A2143" w:rsidP="006A2143">
      <w:pPr>
        <w:pStyle w:val="Nivel01"/>
        <w:spacing w:beforeLines="120" w:before="288" w:afterLines="120" w:after="288" w:line="312" w:lineRule="auto"/>
        <w:ind w:left="360" w:hanging="360"/>
        <w:rPr>
          <w:rFonts w:ascii="Calibri" w:hAnsi="Calibri" w:cs="Calibri"/>
          <w:sz w:val="24"/>
          <w:szCs w:val="24"/>
        </w:rPr>
      </w:pPr>
      <w:bookmarkStart w:id="9" w:name="_Toc180399230"/>
      <w:r w:rsidRPr="00A01209">
        <w:rPr>
          <w:rFonts w:ascii="Calibri" w:hAnsi="Calibri" w:cs="Calibri"/>
          <w:sz w:val="24"/>
          <w:szCs w:val="24"/>
        </w:rPr>
        <w:t>DO TERMO DE CONTRATO</w:t>
      </w:r>
      <w:bookmarkEnd w:id="9"/>
    </w:p>
    <w:p w:rsidR="006A2143" w:rsidRPr="00A01209" w:rsidRDefault="006A2143" w:rsidP="006A2143">
      <w:pPr>
        <w:pStyle w:val="Nivel2"/>
        <w:rPr>
          <w:rFonts w:ascii="Calibri" w:eastAsia="Arial" w:hAnsi="Calibri" w:cs="Calibri"/>
          <w:sz w:val="24"/>
          <w:szCs w:val="24"/>
        </w:rPr>
      </w:pPr>
      <w:r w:rsidRPr="00A01209">
        <w:rPr>
          <w:rFonts w:ascii="Calibri" w:eastAsia="Arial" w:hAnsi="Calibri" w:cs="Calibri"/>
          <w:sz w:val="24"/>
          <w:szCs w:val="24"/>
        </w:rPr>
        <w:t>Após a homologação e adjudicação, caso se conclua pela contratação, será firmado termo de contrato, ou outro instrumento equivalente.</w:t>
      </w:r>
    </w:p>
    <w:p w:rsidR="006A2143" w:rsidRPr="00A01209" w:rsidRDefault="006A2143" w:rsidP="006A2143">
      <w:pPr>
        <w:pStyle w:val="Nivel2"/>
        <w:rPr>
          <w:rFonts w:ascii="Calibri" w:eastAsia="Arial" w:hAnsi="Calibri" w:cs="Calibri"/>
          <w:sz w:val="24"/>
          <w:szCs w:val="24"/>
        </w:rPr>
      </w:pPr>
      <w:bookmarkStart w:id="10" w:name="_Ref167884937"/>
      <w:r w:rsidRPr="00A01209">
        <w:rPr>
          <w:rFonts w:ascii="Calibri" w:eastAsia="Arial" w:hAnsi="Calibri" w:cs="Calibri"/>
          <w:sz w:val="24"/>
          <w:szCs w:val="24"/>
        </w:rPr>
        <w:t xml:space="preserve">O adjudicatário terá o prazo de </w:t>
      </w:r>
      <w:r w:rsidRPr="00A01209">
        <w:rPr>
          <w:rFonts w:ascii="Calibri" w:eastAsia="Arial" w:hAnsi="Calibri" w:cs="Calibri"/>
          <w:color w:val="auto"/>
          <w:sz w:val="24"/>
          <w:szCs w:val="24"/>
        </w:rPr>
        <w:t>05 (cinco)</w:t>
      </w:r>
      <w:r w:rsidRPr="00A01209">
        <w:rPr>
          <w:rFonts w:ascii="Calibri" w:eastAsia="Arial" w:hAnsi="Calibri" w:cs="Calibri"/>
          <w:color w:val="FF0000"/>
          <w:sz w:val="24"/>
          <w:szCs w:val="24"/>
        </w:rPr>
        <w:t xml:space="preserve"> </w:t>
      </w:r>
      <w:r w:rsidRPr="00A01209">
        <w:rPr>
          <w:rFonts w:ascii="Calibri" w:eastAsia="Arial" w:hAnsi="Calibri" w:cs="Calibri"/>
          <w:sz w:val="24"/>
          <w:szCs w:val="24"/>
        </w:rPr>
        <w:t xml:space="preserve">dias úteis, contados a partir da data de sua convocação, para assinar o termo de contrato ou instrumento equivalente, </w:t>
      </w:r>
      <w:proofErr w:type="gramStart"/>
      <w:r w:rsidRPr="00A01209">
        <w:rPr>
          <w:rFonts w:ascii="Calibri" w:eastAsia="Arial" w:hAnsi="Calibri" w:cs="Calibri"/>
          <w:sz w:val="24"/>
          <w:szCs w:val="24"/>
        </w:rPr>
        <w:t>sob pena</w:t>
      </w:r>
      <w:proofErr w:type="gramEnd"/>
      <w:r w:rsidRPr="00A01209">
        <w:rPr>
          <w:rFonts w:ascii="Calibri" w:eastAsia="Arial" w:hAnsi="Calibri" w:cs="Calibri"/>
          <w:sz w:val="24"/>
          <w:szCs w:val="24"/>
        </w:rPr>
        <w:t xml:space="preserve"> de decair o direito à contratação, sem prejuízo das sanções previstas neste Edital.</w:t>
      </w:r>
      <w:bookmarkEnd w:id="10"/>
    </w:p>
    <w:p w:rsidR="006A2143" w:rsidRPr="00A01209" w:rsidRDefault="006A2143" w:rsidP="006A2143">
      <w:pPr>
        <w:pStyle w:val="Nivel2"/>
        <w:rPr>
          <w:rFonts w:ascii="Calibri" w:eastAsia="Arial" w:hAnsi="Calibri" w:cs="Calibri"/>
          <w:sz w:val="24"/>
          <w:szCs w:val="24"/>
        </w:rPr>
      </w:pPr>
      <w:bookmarkStart w:id="11" w:name="_Ref167884958"/>
      <w:r w:rsidRPr="00A01209">
        <w:rPr>
          <w:rFonts w:ascii="Calibri" w:eastAsia="Arial" w:hAnsi="Calibri" w:cs="Calibri"/>
          <w:sz w:val="24"/>
          <w:szCs w:val="24"/>
        </w:rPr>
        <w:t xml:space="preserve">Alternativamente à convocação para comparecer perante o órgão ou entidade para a assinatura do Termo de Contrato ou instrumento equivalente, a Administração poderá: </w:t>
      </w:r>
    </w:p>
    <w:p w:rsidR="006A2143" w:rsidRPr="00A01209" w:rsidRDefault="006A2143" w:rsidP="006A2143">
      <w:pPr>
        <w:pStyle w:val="Nivel2"/>
        <w:numPr>
          <w:ilvl w:val="0"/>
          <w:numId w:val="0"/>
        </w:numPr>
        <w:rPr>
          <w:rFonts w:ascii="Calibri" w:eastAsia="Arial" w:hAnsi="Calibri" w:cs="Calibri"/>
          <w:sz w:val="24"/>
          <w:szCs w:val="24"/>
        </w:rPr>
      </w:pPr>
      <w:r w:rsidRPr="00A01209">
        <w:rPr>
          <w:rFonts w:ascii="Calibri" w:eastAsia="Arial" w:hAnsi="Calibri" w:cs="Calibri"/>
          <w:sz w:val="24"/>
          <w:szCs w:val="24"/>
        </w:rPr>
        <w:t xml:space="preserve">a) Encaminhá-lo para assinatura, mediante correspondência postal com aviso de recebimento (AR), para que seja assinado e devolvido no prazo de </w:t>
      </w:r>
      <w:r w:rsidRPr="00A01209">
        <w:rPr>
          <w:rFonts w:ascii="Calibri" w:eastAsia="Arial" w:hAnsi="Calibri" w:cs="Calibri"/>
          <w:bCs/>
          <w:color w:val="auto"/>
          <w:sz w:val="24"/>
          <w:szCs w:val="24"/>
        </w:rPr>
        <w:t>05 (cinco)</w:t>
      </w:r>
      <w:r w:rsidRPr="00A01209">
        <w:rPr>
          <w:rFonts w:ascii="Calibri" w:eastAsia="Arial" w:hAnsi="Calibri" w:cs="Calibri"/>
          <w:color w:val="FF0000"/>
          <w:sz w:val="24"/>
          <w:szCs w:val="24"/>
        </w:rPr>
        <w:t xml:space="preserve"> </w:t>
      </w:r>
      <w:r w:rsidRPr="00A01209">
        <w:rPr>
          <w:rFonts w:ascii="Calibri" w:eastAsia="Arial" w:hAnsi="Calibri" w:cs="Calibri"/>
          <w:sz w:val="24"/>
          <w:szCs w:val="24"/>
        </w:rPr>
        <w:t xml:space="preserve">dias úteis, a contar da data de seu recebimento; </w:t>
      </w:r>
    </w:p>
    <w:p w:rsidR="006A2143" w:rsidRPr="00A01209" w:rsidRDefault="006A2143" w:rsidP="006A2143">
      <w:pPr>
        <w:pStyle w:val="Nivel2"/>
        <w:numPr>
          <w:ilvl w:val="0"/>
          <w:numId w:val="0"/>
        </w:numPr>
        <w:rPr>
          <w:rFonts w:ascii="Calibri" w:eastAsia="Arial" w:hAnsi="Calibri" w:cs="Calibri"/>
          <w:sz w:val="24"/>
          <w:szCs w:val="24"/>
        </w:rPr>
      </w:pPr>
      <w:r w:rsidRPr="00A01209">
        <w:rPr>
          <w:rFonts w:ascii="Calibri" w:eastAsia="Arial" w:hAnsi="Calibri" w:cs="Calibri"/>
          <w:sz w:val="24"/>
          <w:szCs w:val="24"/>
        </w:rPr>
        <w:t xml:space="preserve">b) Disponibilizar acesso a sistema de processo eletrônico para que seja assinado digitalmente em até </w:t>
      </w:r>
      <w:r w:rsidRPr="00A01209">
        <w:rPr>
          <w:rFonts w:ascii="Calibri" w:eastAsia="Arial" w:hAnsi="Calibri" w:cs="Calibri"/>
          <w:bCs/>
          <w:color w:val="auto"/>
          <w:sz w:val="24"/>
          <w:szCs w:val="24"/>
        </w:rPr>
        <w:t>02 (dois)</w:t>
      </w:r>
      <w:r w:rsidRPr="00A01209">
        <w:rPr>
          <w:rFonts w:ascii="Calibri" w:eastAsia="Arial" w:hAnsi="Calibri" w:cs="Calibri"/>
          <w:color w:val="FF0000"/>
          <w:sz w:val="24"/>
          <w:szCs w:val="24"/>
        </w:rPr>
        <w:t xml:space="preserve"> </w:t>
      </w:r>
      <w:r w:rsidRPr="00A01209">
        <w:rPr>
          <w:rFonts w:ascii="Calibri" w:eastAsia="Arial" w:hAnsi="Calibri" w:cs="Calibri"/>
          <w:sz w:val="24"/>
          <w:szCs w:val="24"/>
        </w:rPr>
        <w:t xml:space="preserve">dias úteis; </w:t>
      </w:r>
      <w:proofErr w:type="gramStart"/>
      <w:r w:rsidRPr="00A01209">
        <w:rPr>
          <w:rFonts w:ascii="Calibri" w:eastAsia="Arial" w:hAnsi="Calibri" w:cs="Calibri"/>
          <w:sz w:val="24"/>
          <w:szCs w:val="24"/>
        </w:rPr>
        <w:t>ou</w:t>
      </w:r>
      <w:proofErr w:type="gramEnd"/>
      <w:r w:rsidRPr="00A01209">
        <w:rPr>
          <w:rFonts w:ascii="Calibri" w:eastAsia="Arial" w:hAnsi="Calibri" w:cs="Calibri"/>
          <w:sz w:val="24"/>
          <w:szCs w:val="24"/>
        </w:rPr>
        <w:t xml:space="preserve"> </w:t>
      </w:r>
    </w:p>
    <w:p w:rsidR="006A2143" w:rsidRPr="00A01209" w:rsidRDefault="006A2143" w:rsidP="006A2143">
      <w:pPr>
        <w:pStyle w:val="Nivel2"/>
        <w:numPr>
          <w:ilvl w:val="0"/>
          <w:numId w:val="0"/>
        </w:numPr>
        <w:rPr>
          <w:rFonts w:ascii="Calibri" w:eastAsia="Arial" w:hAnsi="Calibri" w:cs="Calibri"/>
          <w:sz w:val="24"/>
          <w:szCs w:val="24"/>
        </w:rPr>
      </w:pPr>
      <w:r w:rsidRPr="00A01209">
        <w:rPr>
          <w:rFonts w:ascii="Calibri" w:eastAsia="Arial" w:hAnsi="Calibri" w:cs="Calibri"/>
          <w:sz w:val="24"/>
          <w:szCs w:val="24"/>
        </w:rPr>
        <w:t xml:space="preserve">c) Outro meio eletrônico, assegurado o prazo de </w:t>
      </w:r>
      <w:r w:rsidRPr="00A01209">
        <w:rPr>
          <w:rFonts w:ascii="Calibri" w:eastAsia="Arial" w:hAnsi="Calibri" w:cs="Calibri"/>
          <w:bCs/>
          <w:color w:val="auto"/>
          <w:sz w:val="24"/>
          <w:szCs w:val="24"/>
        </w:rPr>
        <w:t>02 (dois)</w:t>
      </w:r>
      <w:r w:rsidRPr="00A01209">
        <w:rPr>
          <w:rFonts w:ascii="Calibri" w:eastAsia="Arial" w:hAnsi="Calibri" w:cs="Calibri"/>
          <w:color w:val="FF0000"/>
          <w:sz w:val="24"/>
          <w:szCs w:val="24"/>
        </w:rPr>
        <w:t xml:space="preserve"> </w:t>
      </w:r>
      <w:r w:rsidRPr="00A01209">
        <w:rPr>
          <w:rFonts w:ascii="Calibri" w:eastAsia="Arial" w:hAnsi="Calibri" w:cs="Calibri"/>
          <w:sz w:val="24"/>
          <w:szCs w:val="24"/>
        </w:rPr>
        <w:t>dias úteis para resposta após recebimento da notificação pela Administração.</w:t>
      </w:r>
      <w:bookmarkEnd w:id="11"/>
    </w:p>
    <w:p w:rsidR="006A2143" w:rsidRPr="00A01209" w:rsidRDefault="006A2143" w:rsidP="006A2143">
      <w:pPr>
        <w:pStyle w:val="Nivel2"/>
        <w:rPr>
          <w:rFonts w:ascii="Calibri" w:eastAsia="Arial" w:hAnsi="Calibri" w:cs="Calibri"/>
          <w:sz w:val="24"/>
          <w:szCs w:val="24"/>
        </w:rPr>
      </w:pPr>
      <w:r w:rsidRPr="00A01209">
        <w:rPr>
          <w:rFonts w:ascii="Calibri" w:eastAsia="Arial" w:hAnsi="Calibri" w:cs="Calibri"/>
          <w:sz w:val="24"/>
          <w:szCs w:val="24"/>
        </w:rPr>
        <w:lastRenderedPageBreak/>
        <w:t xml:space="preserve">Os prazos dos itens </w:t>
      </w:r>
      <w:r w:rsidRPr="00A01209">
        <w:rPr>
          <w:rFonts w:ascii="Calibri" w:eastAsia="Arial" w:hAnsi="Calibri" w:cs="Calibri"/>
          <w:sz w:val="24"/>
          <w:szCs w:val="24"/>
        </w:rPr>
        <w:fldChar w:fldCharType="begin"/>
      </w:r>
      <w:r w:rsidRPr="00A01209">
        <w:rPr>
          <w:rFonts w:ascii="Calibri" w:eastAsia="Arial" w:hAnsi="Calibri" w:cs="Calibri"/>
          <w:sz w:val="24"/>
          <w:szCs w:val="24"/>
        </w:rPr>
        <w:instrText xml:space="preserve"> REF _Ref167884937 \r \h  \* MERGEFORMAT </w:instrText>
      </w:r>
      <w:r w:rsidRPr="00A01209">
        <w:rPr>
          <w:rFonts w:ascii="Calibri" w:eastAsia="Arial" w:hAnsi="Calibri" w:cs="Calibri"/>
          <w:sz w:val="24"/>
          <w:szCs w:val="24"/>
        </w:rPr>
      </w:r>
      <w:r w:rsidRPr="00A01209">
        <w:rPr>
          <w:rFonts w:ascii="Calibri" w:eastAsia="Arial" w:hAnsi="Calibri" w:cs="Calibri"/>
          <w:sz w:val="24"/>
          <w:szCs w:val="24"/>
        </w:rPr>
        <w:fldChar w:fldCharType="separate"/>
      </w:r>
      <w:r w:rsidR="008D57EB">
        <w:rPr>
          <w:rFonts w:ascii="Calibri" w:eastAsia="Arial" w:hAnsi="Calibri" w:cs="Calibri"/>
          <w:sz w:val="24"/>
          <w:szCs w:val="24"/>
        </w:rPr>
        <w:t>8.2</w:t>
      </w:r>
      <w:r w:rsidRPr="00A01209">
        <w:rPr>
          <w:rFonts w:ascii="Calibri" w:eastAsia="Arial" w:hAnsi="Calibri" w:cs="Calibri"/>
          <w:sz w:val="24"/>
          <w:szCs w:val="24"/>
        </w:rPr>
        <w:fldChar w:fldCharType="end"/>
      </w:r>
      <w:r w:rsidRPr="00A01209">
        <w:rPr>
          <w:rFonts w:ascii="Calibri" w:eastAsia="Arial" w:hAnsi="Calibri" w:cs="Calibri"/>
          <w:sz w:val="24"/>
          <w:szCs w:val="24"/>
        </w:rPr>
        <w:t xml:space="preserve"> e </w:t>
      </w:r>
      <w:r w:rsidRPr="00A01209">
        <w:rPr>
          <w:rFonts w:ascii="Calibri" w:eastAsia="Arial" w:hAnsi="Calibri" w:cs="Calibri"/>
          <w:sz w:val="24"/>
          <w:szCs w:val="24"/>
        </w:rPr>
        <w:fldChar w:fldCharType="begin"/>
      </w:r>
      <w:r w:rsidRPr="00A01209">
        <w:rPr>
          <w:rFonts w:ascii="Calibri" w:eastAsia="Arial" w:hAnsi="Calibri" w:cs="Calibri"/>
          <w:sz w:val="24"/>
          <w:szCs w:val="24"/>
        </w:rPr>
        <w:instrText xml:space="preserve"> REF _Ref167884958 \r \h  \* MERGEFORMAT </w:instrText>
      </w:r>
      <w:r w:rsidRPr="00A01209">
        <w:rPr>
          <w:rFonts w:ascii="Calibri" w:eastAsia="Arial" w:hAnsi="Calibri" w:cs="Calibri"/>
          <w:sz w:val="24"/>
          <w:szCs w:val="24"/>
        </w:rPr>
      </w:r>
      <w:r w:rsidRPr="00A01209">
        <w:rPr>
          <w:rFonts w:ascii="Calibri" w:eastAsia="Arial" w:hAnsi="Calibri" w:cs="Calibri"/>
          <w:sz w:val="24"/>
          <w:szCs w:val="24"/>
        </w:rPr>
        <w:fldChar w:fldCharType="separate"/>
      </w:r>
      <w:r w:rsidR="008D57EB">
        <w:rPr>
          <w:rFonts w:ascii="Calibri" w:eastAsia="Arial" w:hAnsi="Calibri" w:cs="Calibri"/>
          <w:sz w:val="24"/>
          <w:szCs w:val="24"/>
        </w:rPr>
        <w:t>8.3</w:t>
      </w:r>
      <w:r w:rsidRPr="00A01209">
        <w:rPr>
          <w:rFonts w:ascii="Calibri" w:eastAsia="Arial" w:hAnsi="Calibri" w:cs="Calibri"/>
          <w:sz w:val="24"/>
          <w:szCs w:val="24"/>
        </w:rPr>
        <w:fldChar w:fldCharType="end"/>
      </w:r>
      <w:r w:rsidRPr="00A01209">
        <w:rPr>
          <w:rFonts w:ascii="Calibri" w:eastAsia="Arial" w:hAnsi="Calibri" w:cs="Calibri"/>
          <w:sz w:val="24"/>
          <w:szCs w:val="24"/>
        </w:rPr>
        <w:t xml:space="preserve"> poderão ser prorrogados, por igual período, por solicitação justificada do adjudicatário e aceita pela Administração.</w:t>
      </w:r>
    </w:p>
    <w:p w:rsidR="006A2143" w:rsidRPr="00A01209" w:rsidRDefault="006A2143" w:rsidP="006A2143">
      <w:pPr>
        <w:pStyle w:val="Nivel2"/>
        <w:rPr>
          <w:rFonts w:ascii="Calibri" w:eastAsia="Arial" w:hAnsi="Calibri" w:cs="Calibri"/>
          <w:sz w:val="24"/>
          <w:szCs w:val="24"/>
        </w:rPr>
      </w:pPr>
      <w:r w:rsidRPr="00A01209">
        <w:rPr>
          <w:rFonts w:ascii="Calibri" w:eastAsia="Arial" w:hAnsi="Calibri" w:cs="Calibri"/>
          <w:sz w:val="24"/>
          <w:szCs w:val="24"/>
        </w:rPr>
        <w:t xml:space="preserve">O prazo de vigência da contratação é o estabelecido no </w:t>
      </w:r>
      <w:r w:rsidRPr="00A01209">
        <w:rPr>
          <w:rFonts w:ascii="Calibri" w:hAnsi="Calibri" w:cs="Calibri"/>
          <w:sz w:val="24"/>
          <w:szCs w:val="24"/>
        </w:rPr>
        <w:t>Termo de Referência</w:t>
      </w:r>
      <w:r w:rsidRPr="00A01209">
        <w:rPr>
          <w:rFonts w:ascii="Calibri" w:eastAsia="Arial" w:hAnsi="Calibri" w:cs="Calibri"/>
          <w:sz w:val="24"/>
          <w:szCs w:val="24"/>
        </w:rPr>
        <w:t>.</w:t>
      </w:r>
      <w:bookmarkStart w:id="12" w:name="_Toc135469205"/>
    </w:p>
    <w:p w:rsidR="006A2143" w:rsidRPr="00A01209" w:rsidRDefault="006A2143" w:rsidP="006A2143">
      <w:pPr>
        <w:pStyle w:val="Nivel2"/>
        <w:numPr>
          <w:ilvl w:val="0"/>
          <w:numId w:val="0"/>
        </w:numPr>
        <w:rPr>
          <w:rFonts w:ascii="Calibri" w:eastAsia="Arial" w:hAnsi="Calibri" w:cs="Calibri"/>
          <w:b/>
          <w:sz w:val="24"/>
          <w:szCs w:val="24"/>
        </w:rPr>
      </w:pPr>
      <w:r w:rsidRPr="00A01209">
        <w:rPr>
          <w:rFonts w:ascii="Calibri" w:hAnsi="Calibri" w:cs="Calibri"/>
          <w:b/>
          <w:sz w:val="24"/>
          <w:szCs w:val="24"/>
        </w:rPr>
        <w:t>9. DOS RECURSOS</w:t>
      </w:r>
      <w:bookmarkEnd w:id="12"/>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9.1 A interposição de recurso referente ao julgamento das propostas, à habilitação ou inabilitação de licitantes, à anulação ou revogação da licitação, observará o disposto no </w:t>
      </w:r>
      <w:hyperlink r:id="rId20" w:anchor="art165" w:history="1">
        <w:r w:rsidRPr="00A01209">
          <w:rPr>
            <w:rStyle w:val="Hyperlink"/>
            <w:rFonts w:ascii="Calibri" w:hAnsi="Calibri" w:cs="Calibri"/>
            <w:sz w:val="24"/>
            <w:szCs w:val="24"/>
          </w:rPr>
          <w:t>art. 165 da Lei nº 14.133, de 2021</w:t>
        </w:r>
      </w:hyperlink>
      <w:r w:rsidRPr="00A01209">
        <w:rPr>
          <w:rFonts w:ascii="Calibri" w:hAnsi="Calibri" w:cs="Calibri"/>
          <w:sz w:val="24"/>
          <w:szCs w:val="24"/>
        </w:rPr>
        <w:t>.</w:t>
      </w:r>
    </w:p>
    <w:p w:rsidR="006A2143" w:rsidRPr="00A01209" w:rsidRDefault="006A2143" w:rsidP="006A2143">
      <w:pPr>
        <w:pStyle w:val="Nivel2"/>
        <w:numPr>
          <w:ilvl w:val="1"/>
          <w:numId w:val="21"/>
        </w:numPr>
        <w:ind w:left="426" w:hanging="426"/>
        <w:rPr>
          <w:rFonts w:ascii="Calibri" w:hAnsi="Calibri" w:cs="Calibri"/>
          <w:sz w:val="24"/>
          <w:szCs w:val="24"/>
        </w:rPr>
      </w:pPr>
      <w:r w:rsidRPr="00A01209">
        <w:rPr>
          <w:rFonts w:ascii="Calibri" w:hAnsi="Calibri" w:cs="Calibri"/>
          <w:sz w:val="24"/>
          <w:szCs w:val="24"/>
        </w:rPr>
        <w:t xml:space="preserve"> O prazo recursal é de </w:t>
      </w:r>
      <w:proofErr w:type="gramStart"/>
      <w:r w:rsidRPr="00A01209">
        <w:rPr>
          <w:rFonts w:ascii="Calibri" w:hAnsi="Calibri" w:cs="Calibri"/>
          <w:sz w:val="24"/>
          <w:szCs w:val="24"/>
        </w:rPr>
        <w:t>3</w:t>
      </w:r>
      <w:proofErr w:type="gramEnd"/>
      <w:r w:rsidRPr="00A01209">
        <w:rPr>
          <w:rFonts w:ascii="Calibri" w:hAnsi="Calibri" w:cs="Calibri"/>
          <w:sz w:val="24"/>
          <w:szCs w:val="24"/>
        </w:rPr>
        <w:t xml:space="preserve"> (três) dias úteis, contados da data de intimação ou de lavratura da ata.</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9.3 Quando o recurso apresentado impugnar o julgamento das propostas ou o ato de habilitação ou inabilitação do licitante:</w:t>
      </w:r>
    </w:p>
    <w:p w:rsidR="006A2143" w:rsidRPr="00A01209" w:rsidRDefault="006A2143" w:rsidP="006A2143">
      <w:pPr>
        <w:pStyle w:val="Nivel3"/>
        <w:numPr>
          <w:ilvl w:val="1"/>
          <w:numId w:val="22"/>
        </w:numPr>
        <w:rPr>
          <w:rFonts w:ascii="Calibri" w:hAnsi="Calibri" w:cs="Calibri"/>
          <w:sz w:val="24"/>
          <w:szCs w:val="24"/>
        </w:rPr>
      </w:pPr>
      <w:r w:rsidRPr="00A01209">
        <w:rPr>
          <w:rFonts w:ascii="Calibri" w:hAnsi="Calibri" w:cs="Calibri"/>
          <w:sz w:val="24"/>
          <w:szCs w:val="24"/>
        </w:rPr>
        <w:t xml:space="preserve">A intenção de recorrer deverá ser manifestada imediatamente, </w:t>
      </w:r>
      <w:proofErr w:type="gramStart"/>
      <w:r w:rsidRPr="00A01209">
        <w:rPr>
          <w:rFonts w:ascii="Calibri" w:hAnsi="Calibri" w:cs="Calibri"/>
          <w:sz w:val="24"/>
          <w:szCs w:val="24"/>
        </w:rPr>
        <w:t>sob pena</w:t>
      </w:r>
      <w:proofErr w:type="gramEnd"/>
      <w:r w:rsidRPr="00A01209">
        <w:rPr>
          <w:rFonts w:ascii="Calibri" w:hAnsi="Calibri" w:cs="Calibri"/>
          <w:sz w:val="24"/>
          <w:szCs w:val="24"/>
        </w:rPr>
        <w:t xml:space="preserve"> de preclusão;</w:t>
      </w:r>
    </w:p>
    <w:p w:rsidR="006A2143" w:rsidRPr="00A01209" w:rsidRDefault="006A2143" w:rsidP="00E913D4">
      <w:pPr>
        <w:pStyle w:val="Nivel3"/>
        <w:numPr>
          <w:ilvl w:val="0"/>
          <w:numId w:val="0"/>
        </w:numPr>
        <w:tabs>
          <w:tab w:val="left" w:pos="993"/>
        </w:tabs>
        <w:rPr>
          <w:rFonts w:ascii="Calibri" w:hAnsi="Calibri" w:cs="Calibri"/>
          <w:sz w:val="24"/>
          <w:szCs w:val="24"/>
        </w:rPr>
      </w:pPr>
      <w:r w:rsidRPr="00A01209">
        <w:rPr>
          <w:rFonts w:ascii="Calibri" w:hAnsi="Calibri" w:cs="Calibri"/>
          <w:sz w:val="24"/>
          <w:szCs w:val="24"/>
        </w:rPr>
        <w:t>9.5 O prazo para a manifestação da intenção de recorrer não será inferior a 10 (dez) minutos.</w:t>
      </w:r>
    </w:p>
    <w:p w:rsidR="006A2143" w:rsidRPr="00A01209" w:rsidRDefault="006A2143" w:rsidP="00E913D4">
      <w:pPr>
        <w:pStyle w:val="Nivel3"/>
        <w:numPr>
          <w:ilvl w:val="0"/>
          <w:numId w:val="0"/>
        </w:numPr>
        <w:tabs>
          <w:tab w:val="left" w:pos="1134"/>
        </w:tabs>
        <w:rPr>
          <w:rFonts w:ascii="Calibri" w:hAnsi="Calibri" w:cs="Calibri"/>
          <w:sz w:val="24"/>
          <w:szCs w:val="24"/>
        </w:rPr>
      </w:pPr>
      <w:r w:rsidRPr="00A01209">
        <w:rPr>
          <w:rFonts w:ascii="Calibri" w:hAnsi="Calibri" w:cs="Calibri"/>
          <w:sz w:val="24"/>
          <w:szCs w:val="24"/>
        </w:rPr>
        <w:t>O prazo para apresentação das razões recursais será iniciado na data de intimação ou de lavratura da ata de habilitação ou inabilitação;</w:t>
      </w:r>
    </w:p>
    <w:p w:rsidR="006A2143" w:rsidRPr="00A01209" w:rsidRDefault="006A2143" w:rsidP="00E913D4">
      <w:pPr>
        <w:pStyle w:val="Nivel3"/>
        <w:numPr>
          <w:ilvl w:val="0"/>
          <w:numId w:val="0"/>
        </w:numPr>
        <w:tabs>
          <w:tab w:val="left" w:pos="1134"/>
        </w:tabs>
        <w:rPr>
          <w:rFonts w:ascii="Calibri" w:hAnsi="Calibri" w:cs="Calibri"/>
          <w:sz w:val="24"/>
          <w:szCs w:val="24"/>
        </w:rPr>
      </w:pPr>
      <w:r w:rsidRPr="00A01209">
        <w:rPr>
          <w:rFonts w:ascii="Calibri" w:hAnsi="Calibri" w:cs="Calibri"/>
          <w:sz w:val="24"/>
          <w:szCs w:val="24"/>
        </w:rPr>
        <w:t>9.5.1-Na hipótese de adoção da inversão de fases prevista no </w:t>
      </w:r>
      <w:hyperlink r:id="rId21" w:anchor="art17§1" w:history="1">
        <w:r w:rsidRPr="00A01209">
          <w:rPr>
            <w:rStyle w:val="Hyperlink"/>
            <w:rFonts w:ascii="Calibri" w:hAnsi="Calibri" w:cs="Calibri"/>
            <w:sz w:val="24"/>
            <w:szCs w:val="24"/>
          </w:rPr>
          <w:t>§ 1º do art. 17 da Lei nº 14.133, de 2021</w:t>
        </w:r>
      </w:hyperlink>
      <w:r w:rsidRPr="00A01209">
        <w:rPr>
          <w:rFonts w:ascii="Calibri" w:hAnsi="Calibri" w:cs="Calibri"/>
          <w:sz w:val="24"/>
          <w:szCs w:val="24"/>
        </w:rPr>
        <w:t>, o prazo para apresentação das razões recursais será iniciado na data de intimação da ata de julgamento.</w:t>
      </w:r>
    </w:p>
    <w:p w:rsidR="006A2143" w:rsidRPr="00A01209" w:rsidRDefault="006A2143" w:rsidP="006A2143">
      <w:pPr>
        <w:pStyle w:val="Nivel2"/>
        <w:numPr>
          <w:ilvl w:val="0"/>
          <w:numId w:val="0"/>
        </w:numPr>
        <w:tabs>
          <w:tab w:val="left" w:pos="426"/>
        </w:tabs>
        <w:rPr>
          <w:rFonts w:ascii="Calibri" w:hAnsi="Calibri" w:cs="Calibri"/>
          <w:sz w:val="24"/>
          <w:szCs w:val="24"/>
        </w:rPr>
      </w:pPr>
      <w:r w:rsidRPr="00A01209">
        <w:rPr>
          <w:rFonts w:ascii="Calibri" w:hAnsi="Calibri" w:cs="Calibri"/>
          <w:sz w:val="24"/>
          <w:szCs w:val="24"/>
        </w:rPr>
        <w:t>9.6-Os recursos deverão ser encaminhados em campo próprio do sistema.</w:t>
      </w:r>
    </w:p>
    <w:p w:rsidR="006A2143" w:rsidRPr="00A01209" w:rsidRDefault="006A2143" w:rsidP="00E913D4">
      <w:pPr>
        <w:pStyle w:val="Nivel3"/>
        <w:numPr>
          <w:ilvl w:val="0"/>
          <w:numId w:val="0"/>
        </w:numPr>
        <w:tabs>
          <w:tab w:val="left" w:pos="1134"/>
        </w:tabs>
        <w:rPr>
          <w:rFonts w:ascii="Calibri" w:hAnsi="Calibri" w:cs="Calibri"/>
          <w:sz w:val="24"/>
          <w:szCs w:val="24"/>
          <w:u w:val="single"/>
        </w:rPr>
      </w:pPr>
      <w:proofErr w:type="spellStart"/>
      <w:r w:rsidRPr="00A01209">
        <w:rPr>
          <w:rFonts w:ascii="Calibri" w:hAnsi="Calibri" w:cs="Calibri"/>
          <w:sz w:val="24"/>
          <w:szCs w:val="24"/>
          <w:u w:val="single"/>
        </w:rPr>
        <w:t>Obs</w:t>
      </w:r>
      <w:proofErr w:type="spellEnd"/>
      <w:r w:rsidRPr="00A01209">
        <w:rPr>
          <w:rFonts w:ascii="Calibri" w:hAnsi="Calibri" w:cs="Calibri"/>
          <w:sz w:val="24"/>
          <w:szCs w:val="24"/>
          <w:u w:val="single"/>
        </w:rPr>
        <w:t>: O prazo para a manifestação da intenção de recorrer não será inferior a 10 (dez) minutos, e deverá ser efetuada em campo próprio da plataforma, caso a manifestação ocorrer apenas no chat não será aceita, por não haver a aba para permitir/não permitir.</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9.7.  O recurso será dirigido à autoridade que tiver editado o ato ou proferido a decisão recorrida, a qual poderá reconsiderar sua decisão no prazo de </w:t>
      </w:r>
      <w:proofErr w:type="gramStart"/>
      <w:r w:rsidRPr="00A01209">
        <w:rPr>
          <w:rFonts w:ascii="Calibri" w:hAnsi="Calibri" w:cs="Calibri"/>
          <w:sz w:val="24"/>
          <w:szCs w:val="24"/>
        </w:rPr>
        <w:t>3</w:t>
      </w:r>
      <w:proofErr w:type="gramEnd"/>
      <w:r w:rsidRPr="00A01209">
        <w:rPr>
          <w:rFonts w:ascii="Calibri" w:hAnsi="Calibri" w:cs="Calibri"/>
          <w:sz w:val="24"/>
          <w:szCs w:val="24"/>
        </w:rPr>
        <w:t xml:space="preserve"> (três) dias úteis, ou, nesse mesmo prazo, encaminhar recurso para a autoridade superior, a qual deverá proferir sua decisão no prazo de 10 (dez) dias úteis, contado do recebimento dos autos.</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9.8-Os recursos interpostos fora do prazo não serão conhecidos. </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9.9-O prazo para apresentação de contrarrazões ao recurso pelos demais licitantes será de </w:t>
      </w:r>
      <w:proofErr w:type="gramStart"/>
      <w:r w:rsidRPr="00A01209">
        <w:rPr>
          <w:rFonts w:ascii="Calibri" w:hAnsi="Calibri" w:cs="Calibri"/>
          <w:sz w:val="24"/>
          <w:szCs w:val="24"/>
        </w:rPr>
        <w:t>3</w:t>
      </w:r>
      <w:proofErr w:type="gramEnd"/>
      <w:r w:rsidRPr="00A01209">
        <w:rPr>
          <w:rFonts w:ascii="Calibri" w:hAnsi="Calibri" w:cs="Calibri"/>
          <w:sz w:val="24"/>
          <w:szCs w:val="24"/>
        </w:rPr>
        <w:t xml:space="preserve"> (três) dias úteis, contados da data da intimação pessoal ou da divulgação da interposição do recurso, assegurada a vista imediata dos elementos indispensáveis à defesa de seus interesses.</w:t>
      </w:r>
    </w:p>
    <w:p w:rsidR="006A2143" w:rsidRPr="00A01209" w:rsidRDefault="006A2143" w:rsidP="006A2143">
      <w:pPr>
        <w:pStyle w:val="Nivel2"/>
        <w:numPr>
          <w:ilvl w:val="0"/>
          <w:numId w:val="0"/>
        </w:numPr>
        <w:tabs>
          <w:tab w:val="left" w:pos="426"/>
        </w:tabs>
        <w:rPr>
          <w:rFonts w:ascii="Calibri" w:hAnsi="Calibri" w:cs="Calibri"/>
          <w:sz w:val="24"/>
          <w:szCs w:val="24"/>
        </w:rPr>
      </w:pPr>
      <w:r w:rsidRPr="00A01209">
        <w:rPr>
          <w:rFonts w:ascii="Calibri" w:hAnsi="Calibri" w:cs="Calibri"/>
          <w:sz w:val="24"/>
          <w:szCs w:val="24"/>
        </w:rPr>
        <w:t xml:space="preserve">9.10-O recurso e o pedido de reconsideração terão efeito suspensivo do ato ou da decisão recorrida até que sobrevenha decisão final da autoridade competente. </w:t>
      </w:r>
    </w:p>
    <w:p w:rsidR="006A2143" w:rsidRPr="00A01209" w:rsidRDefault="006A2143" w:rsidP="006A2143">
      <w:pPr>
        <w:pStyle w:val="Nivel2"/>
        <w:numPr>
          <w:ilvl w:val="0"/>
          <w:numId w:val="0"/>
        </w:numPr>
        <w:tabs>
          <w:tab w:val="left" w:pos="426"/>
        </w:tabs>
        <w:rPr>
          <w:rFonts w:ascii="Calibri" w:hAnsi="Calibri" w:cs="Calibri"/>
          <w:sz w:val="24"/>
          <w:szCs w:val="24"/>
        </w:rPr>
      </w:pPr>
      <w:r w:rsidRPr="00A01209">
        <w:rPr>
          <w:rFonts w:ascii="Calibri" w:hAnsi="Calibri" w:cs="Calibri"/>
          <w:sz w:val="24"/>
          <w:szCs w:val="24"/>
        </w:rPr>
        <w:t xml:space="preserve">9.11-O acolhimento do recurso invalida tão somente os atos insuscetíveis de aproveitamento. </w:t>
      </w:r>
    </w:p>
    <w:p w:rsidR="006A2143" w:rsidRPr="00A01209" w:rsidRDefault="006A2143" w:rsidP="006A2143">
      <w:pPr>
        <w:pStyle w:val="Nivel2"/>
        <w:numPr>
          <w:ilvl w:val="0"/>
          <w:numId w:val="0"/>
        </w:numPr>
        <w:tabs>
          <w:tab w:val="left" w:pos="426"/>
        </w:tabs>
        <w:rPr>
          <w:rFonts w:ascii="Calibri" w:hAnsi="Calibri" w:cs="Calibri"/>
          <w:sz w:val="24"/>
          <w:szCs w:val="24"/>
        </w:rPr>
      </w:pPr>
      <w:r w:rsidRPr="00A01209">
        <w:rPr>
          <w:rFonts w:ascii="Calibri" w:hAnsi="Calibri" w:cs="Calibri"/>
          <w:sz w:val="24"/>
          <w:szCs w:val="24"/>
        </w:rPr>
        <w:lastRenderedPageBreak/>
        <w:t xml:space="preserve">9.12- Os autos do processo permanecerão com vista franqueada aos interessados no sítio eletrônico </w:t>
      </w:r>
      <w:hyperlink r:id="rId22" w:history="1">
        <w:r w:rsidRPr="00A01209">
          <w:rPr>
            <w:rStyle w:val="Hyperlink"/>
            <w:rFonts w:ascii="Calibri" w:hAnsi="Calibri" w:cs="Calibri"/>
            <w:sz w:val="24"/>
            <w:szCs w:val="24"/>
          </w:rPr>
          <w:t>cpl.manga@yahoo.com.br</w:t>
        </w:r>
      </w:hyperlink>
      <w:r w:rsidRPr="00A01209">
        <w:rPr>
          <w:rFonts w:ascii="Calibri" w:hAnsi="Calibri" w:cs="Calibri"/>
          <w:color w:val="1F497D"/>
          <w:sz w:val="24"/>
          <w:szCs w:val="24"/>
        </w:rPr>
        <w:t>.</w:t>
      </w:r>
    </w:p>
    <w:p w:rsidR="006A2143" w:rsidRPr="00A01209" w:rsidRDefault="006A2143" w:rsidP="006A2143">
      <w:pPr>
        <w:pStyle w:val="Nivel01"/>
        <w:numPr>
          <w:ilvl w:val="0"/>
          <w:numId w:val="0"/>
        </w:numPr>
        <w:tabs>
          <w:tab w:val="clear" w:pos="567"/>
          <w:tab w:val="left" w:pos="284"/>
        </w:tabs>
        <w:rPr>
          <w:rFonts w:ascii="Calibri" w:hAnsi="Calibri" w:cs="Calibri"/>
          <w:sz w:val="24"/>
          <w:szCs w:val="24"/>
        </w:rPr>
      </w:pPr>
      <w:bookmarkStart w:id="13" w:name="_Toc135469206"/>
      <w:r w:rsidRPr="00A01209">
        <w:rPr>
          <w:rFonts w:ascii="Calibri" w:hAnsi="Calibri" w:cs="Calibri"/>
          <w:sz w:val="24"/>
          <w:szCs w:val="24"/>
        </w:rPr>
        <w:t>10-DAS INFRAÇÕES ADMINISTRATIVAS E SANÇÕES</w:t>
      </w:r>
      <w:bookmarkEnd w:id="13"/>
    </w:p>
    <w:p w:rsidR="006A2143" w:rsidRPr="00A01209" w:rsidRDefault="006A2143" w:rsidP="006A2143">
      <w:pPr>
        <w:pStyle w:val="Nivel2"/>
        <w:numPr>
          <w:ilvl w:val="0"/>
          <w:numId w:val="0"/>
        </w:numPr>
        <w:tabs>
          <w:tab w:val="left" w:pos="426"/>
        </w:tabs>
        <w:rPr>
          <w:rFonts w:ascii="Calibri" w:hAnsi="Calibri" w:cs="Calibri"/>
          <w:sz w:val="24"/>
          <w:szCs w:val="24"/>
        </w:rPr>
      </w:pPr>
      <w:r w:rsidRPr="00A01209">
        <w:rPr>
          <w:rFonts w:ascii="Calibri" w:hAnsi="Calibri" w:cs="Calibri"/>
          <w:sz w:val="24"/>
          <w:szCs w:val="24"/>
        </w:rPr>
        <w:t xml:space="preserve">10.1-Comete infração administrativa, nos termos da lei, o licitante que, com dolo ou culpa: </w:t>
      </w:r>
    </w:p>
    <w:p w:rsidR="006A2143" w:rsidRPr="00A01209" w:rsidRDefault="006A2143" w:rsidP="006A2143">
      <w:pPr>
        <w:pStyle w:val="Nivel3"/>
        <w:numPr>
          <w:ilvl w:val="0"/>
          <w:numId w:val="0"/>
        </w:numPr>
        <w:tabs>
          <w:tab w:val="left" w:pos="993"/>
          <w:tab w:val="left" w:pos="1134"/>
        </w:tabs>
        <w:rPr>
          <w:rFonts w:ascii="Calibri" w:hAnsi="Calibri" w:cs="Calibri"/>
          <w:sz w:val="24"/>
          <w:szCs w:val="24"/>
        </w:rPr>
      </w:pPr>
      <w:bookmarkStart w:id="14" w:name="_Ref114668085"/>
      <w:bookmarkStart w:id="15" w:name="_Hlk114652595"/>
      <w:r w:rsidRPr="00A01209">
        <w:rPr>
          <w:rFonts w:ascii="Calibri" w:hAnsi="Calibri" w:cs="Calibri"/>
          <w:sz w:val="24"/>
          <w:szCs w:val="24"/>
        </w:rPr>
        <w:t>10.1.1-Deixar de entregar a documentação exigida para o certame ou não entregar qualquer documento que tenha sido solicitado pelo Agente de Contratação/Comissão durante o certame;</w:t>
      </w:r>
      <w:bookmarkEnd w:id="14"/>
    </w:p>
    <w:p w:rsidR="006A2143" w:rsidRPr="00A01209" w:rsidRDefault="006A2143" w:rsidP="006A2143">
      <w:pPr>
        <w:pStyle w:val="Nivel3"/>
        <w:numPr>
          <w:ilvl w:val="0"/>
          <w:numId w:val="0"/>
        </w:numPr>
        <w:tabs>
          <w:tab w:val="left" w:pos="993"/>
          <w:tab w:val="left" w:pos="1134"/>
        </w:tabs>
        <w:rPr>
          <w:rFonts w:ascii="Calibri" w:hAnsi="Calibri" w:cs="Calibri"/>
          <w:sz w:val="24"/>
          <w:szCs w:val="24"/>
        </w:rPr>
      </w:pPr>
      <w:bookmarkStart w:id="16" w:name="_Ref114668108"/>
      <w:r w:rsidRPr="00A01209">
        <w:rPr>
          <w:rFonts w:ascii="Calibri" w:hAnsi="Calibri" w:cs="Calibri"/>
          <w:sz w:val="24"/>
          <w:szCs w:val="24"/>
        </w:rPr>
        <w:t>10.1.2-Salvo em decorrência de fato superveniente devidamente justificado, não mantiver a proposta em especial quando:</w:t>
      </w:r>
      <w:bookmarkEnd w:id="16"/>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10.1.3-Não enviar a proposta adequada ao último lance ofertado ou após a negociação;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10.1.4-Recusar-se a enviar o detalhamento da proposta quando exigível;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10.4.5-Pedir para ser desclassificado quando encerrada a etapa competitiva;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10.4.6-D</w:t>
      </w:r>
      <w:r w:rsidR="00E63036" w:rsidRPr="00A01209">
        <w:rPr>
          <w:rFonts w:ascii="Calibri" w:hAnsi="Calibri" w:cs="Calibri"/>
          <w:sz w:val="24"/>
          <w:szCs w:val="24"/>
        </w:rPr>
        <w:t xml:space="preserve">eixar de apresentar amostra;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10.4.7-Apresentar proposta ou amostra em desacordo com as especificações do edital; </w:t>
      </w:r>
    </w:p>
    <w:p w:rsidR="006A2143" w:rsidRPr="00A01209" w:rsidRDefault="006A2143" w:rsidP="006A2143">
      <w:pPr>
        <w:pStyle w:val="Nivel3"/>
        <w:numPr>
          <w:ilvl w:val="0"/>
          <w:numId w:val="0"/>
        </w:numPr>
        <w:tabs>
          <w:tab w:val="left" w:pos="993"/>
        </w:tabs>
        <w:rPr>
          <w:rFonts w:ascii="Calibri" w:hAnsi="Calibri" w:cs="Calibri"/>
          <w:sz w:val="24"/>
          <w:szCs w:val="24"/>
        </w:rPr>
      </w:pPr>
      <w:bookmarkStart w:id="17" w:name="_Ref114668139"/>
      <w:r w:rsidRPr="00A01209">
        <w:rPr>
          <w:rFonts w:ascii="Calibri" w:hAnsi="Calibri" w:cs="Calibri"/>
          <w:sz w:val="24"/>
          <w:szCs w:val="24"/>
        </w:rPr>
        <w:t>10.4.8-Não celebrar o contrato ou não entregar a documentação exigida para a contratação, quando convocado dentro do prazo de validade de sua proposta;</w:t>
      </w:r>
      <w:bookmarkEnd w:id="17"/>
    </w:p>
    <w:p w:rsidR="006A2143" w:rsidRPr="00A01209" w:rsidRDefault="006A2143" w:rsidP="006A2143">
      <w:pPr>
        <w:pStyle w:val="Nivel4"/>
        <w:numPr>
          <w:ilvl w:val="0"/>
          <w:numId w:val="0"/>
        </w:numPr>
        <w:tabs>
          <w:tab w:val="left" w:pos="1134"/>
        </w:tabs>
        <w:rPr>
          <w:rFonts w:ascii="Calibri" w:hAnsi="Calibri" w:cs="Calibri"/>
          <w:sz w:val="24"/>
          <w:szCs w:val="24"/>
        </w:rPr>
      </w:pPr>
      <w:r w:rsidRPr="00A01209">
        <w:rPr>
          <w:rFonts w:ascii="Calibri" w:hAnsi="Calibri" w:cs="Calibri"/>
          <w:sz w:val="24"/>
          <w:szCs w:val="24"/>
        </w:rPr>
        <w:t>10.4.9-Recusar-se, sem justificativa, a assinar o contrato ou a ata de registro de preço, ou a aceitar ou retirar o instrumento equivalente no prazo estabelecido pela Administração;</w:t>
      </w:r>
    </w:p>
    <w:p w:rsidR="006A2143" w:rsidRPr="00A01209" w:rsidRDefault="006A2143" w:rsidP="006A2143">
      <w:pPr>
        <w:pStyle w:val="Nivel3"/>
        <w:numPr>
          <w:ilvl w:val="0"/>
          <w:numId w:val="0"/>
        </w:numPr>
        <w:tabs>
          <w:tab w:val="left" w:pos="1134"/>
        </w:tabs>
        <w:rPr>
          <w:rFonts w:ascii="Calibri" w:hAnsi="Calibri" w:cs="Calibri"/>
          <w:sz w:val="24"/>
          <w:szCs w:val="24"/>
        </w:rPr>
      </w:pPr>
      <w:bookmarkStart w:id="18" w:name="_Ref114668249"/>
      <w:r w:rsidRPr="00A01209">
        <w:rPr>
          <w:rFonts w:ascii="Calibri" w:hAnsi="Calibri" w:cs="Calibri"/>
          <w:sz w:val="24"/>
          <w:szCs w:val="24"/>
        </w:rPr>
        <w:t>10.4.10-Apresentar declaração ou documentação falsa exigida para o certame ou prestar declaração falsa durante a licitação</w:t>
      </w:r>
      <w:bookmarkEnd w:id="18"/>
    </w:p>
    <w:p w:rsidR="006A2143" w:rsidRPr="00A01209" w:rsidRDefault="006A2143" w:rsidP="006A2143">
      <w:pPr>
        <w:pStyle w:val="Nivel3"/>
        <w:numPr>
          <w:ilvl w:val="0"/>
          <w:numId w:val="0"/>
        </w:numPr>
        <w:rPr>
          <w:rFonts w:ascii="Calibri" w:hAnsi="Calibri" w:cs="Calibri"/>
          <w:sz w:val="24"/>
          <w:szCs w:val="24"/>
        </w:rPr>
      </w:pPr>
      <w:bookmarkStart w:id="19" w:name="_Ref114668245"/>
      <w:r w:rsidRPr="00A01209">
        <w:rPr>
          <w:rFonts w:ascii="Calibri" w:hAnsi="Calibri" w:cs="Calibri"/>
          <w:sz w:val="24"/>
          <w:szCs w:val="24"/>
        </w:rPr>
        <w:t>10.4.11-Fraudar a licitação</w:t>
      </w:r>
      <w:bookmarkEnd w:id="19"/>
    </w:p>
    <w:p w:rsidR="006A2143" w:rsidRPr="00A01209" w:rsidRDefault="006A2143" w:rsidP="006A2143">
      <w:pPr>
        <w:pStyle w:val="Nivel3"/>
        <w:numPr>
          <w:ilvl w:val="0"/>
          <w:numId w:val="0"/>
        </w:numPr>
        <w:rPr>
          <w:rFonts w:ascii="Calibri" w:hAnsi="Calibri" w:cs="Calibri"/>
          <w:sz w:val="24"/>
          <w:szCs w:val="24"/>
        </w:rPr>
      </w:pPr>
      <w:bookmarkStart w:id="20" w:name="_Ref114668247"/>
      <w:r w:rsidRPr="00A01209">
        <w:rPr>
          <w:rFonts w:ascii="Calibri" w:hAnsi="Calibri" w:cs="Calibri"/>
          <w:sz w:val="24"/>
          <w:szCs w:val="24"/>
        </w:rPr>
        <w:t>10.4.12-Comportar-se de modo inidôneo ou cometer fraude de qualquer natureza, em especial quando:</w:t>
      </w:r>
      <w:bookmarkEnd w:id="20"/>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10.4.13-Induzir deliberadamente a erro no julgamento; </w:t>
      </w:r>
    </w:p>
    <w:p w:rsidR="006A2143" w:rsidRPr="00A01209" w:rsidRDefault="006A2143" w:rsidP="006A2143">
      <w:pPr>
        <w:pStyle w:val="Nivel4"/>
        <w:numPr>
          <w:ilvl w:val="0"/>
          <w:numId w:val="0"/>
        </w:numPr>
        <w:rPr>
          <w:rFonts w:ascii="Calibri" w:hAnsi="Calibri" w:cs="Calibri"/>
          <w:sz w:val="24"/>
          <w:szCs w:val="24"/>
        </w:rPr>
      </w:pPr>
      <w:r w:rsidRPr="00A01209">
        <w:rPr>
          <w:rFonts w:ascii="Calibri" w:hAnsi="Calibri" w:cs="Calibri"/>
          <w:sz w:val="24"/>
          <w:szCs w:val="24"/>
        </w:rPr>
        <w:t xml:space="preserve">10.4.14-Apresentar amostra falsificada ou deteriorada; </w:t>
      </w:r>
    </w:p>
    <w:p w:rsidR="006A2143" w:rsidRPr="00A01209" w:rsidRDefault="006A2143" w:rsidP="006A2143">
      <w:pPr>
        <w:pStyle w:val="Nivel3"/>
        <w:numPr>
          <w:ilvl w:val="0"/>
          <w:numId w:val="0"/>
        </w:numPr>
        <w:rPr>
          <w:rFonts w:ascii="Calibri" w:hAnsi="Calibri" w:cs="Calibri"/>
          <w:sz w:val="24"/>
          <w:szCs w:val="24"/>
        </w:rPr>
      </w:pPr>
      <w:bookmarkStart w:id="21" w:name="_Ref114668251"/>
      <w:r w:rsidRPr="00A01209">
        <w:rPr>
          <w:rFonts w:ascii="Calibri" w:hAnsi="Calibri" w:cs="Calibri"/>
          <w:sz w:val="24"/>
          <w:szCs w:val="24"/>
        </w:rPr>
        <w:t>10.4.15-Praticar atos ilícitos com vistas a frustrar os objetivos da licitação</w:t>
      </w:r>
      <w:bookmarkEnd w:id="21"/>
    </w:p>
    <w:p w:rsidR="006A2143" w:rsidRPr="00A01209" w:rsidRDefault="006A2143" w:rsidP="006A2143">
      <w:pPr>
        <w:pStyle w:val="Nivel3"/>
        <w:numPr>
          <w:ilvl w:val="0"/>
          <w:numId w:val="0"/>
        </w:numPr>
        <w:rPr>
          <w:rFonts w:ascii="Calibri" w:hAnsi="Calibri" w:cs="Calibri"/>
          <w:sz w:val="24"/>
          <w:szCs w:val="24"/>
        </w:rPr>
      </w:pPr>
      <w:bookmarkStart w:id="22" w:name="_Ref114668252"/>
      <w:r w:rsidRPr="00A01209">
        <w:rPr>
          <w:rFonts w:ascii="Calibri" w:hAnsi="Calibri" w:cs="Calibri"/>
          <w:sz w:val="24"/>
          <w:szCs w:val="24"/>
        </w:rPr>
        <w:t xml:space="preserve">10.4.16-Praticar ato lesivo previsto no </w:t>
      </w:r>
      <w:hyperlink r:id="rId23" w:anchor="art5" w:history="1">
        <w:r w:rsidRPr="00A01209">
          <w:rPr>
            <w:rStyle w:val="Hyperlink"/>
            <w:rFonts w:ascii="Calibri" w:hAnsi="Calibri" w:cs="Calibri"/>
            <w:sz w:val="24"/>
            <w:szCs w:val="24"/>
          </w:rPr>
          <w:t>art. 5º da Lei n.º 12.846, de 2013</w:t>
        </w:r>
      </w:hyperlink>
      <w:r w:rsidRPr="00A01209">
        <w:rPr>
          <w:rFonts w:ascii="Calibri" w:hAnsi="Calibri" w:cs="Calibri"/>
          <w:sz w:val="24"/>
          <w:szCs w:val="24"/>
        </w:rPr>
        <w:t>.</w:t>
      </w:r>
      <w:bookmarkEnd w:id="22"/>
    </w:p>
    <w:bookmarkEnd w:id="15"/>
    <w:p w:rsidR="006A2143" w:rsidRPr="00A01209" w:rsidRDefault="006A2143" w:rsidP="006A2143">
      <w:pPr>
        <w:pStyle w:val="Nivel2"/>
        <w:numPr>
          <w:ilvl w:val="0"/>
          <w:numId w:val="0"/>
        </w:numPr>
        <w:tabs>
          <w:tab w:val="left" w:pos="284"/>
          <w:tab w:val="left" w:pos="426"/>
        </w:tabs>
        <w:rPr>
          <w:rFonts w:ascii="Calibri" w:hAnsi="Calibri" w:cs="Calibri"/>
          <w:sz w:val="24"/>
          <w:szCs w:val="24"/>
        </w:rPr>
      </w:pPr>
      <w:r w:rsidRPr="00A01209">
        <w:rPr>
          <w:rFonts w:ascii="Calibri" w:hAnsi="Calibri" w:cs="Calibri"/>
          <w:sz w:val="24"/>
          <w:szCs w:val="24"/>
        </w:rPr>
        <w:t xml:space="preserve">10.5- Com fulcro na </w:t>
      </w:r>
      <w:hyperlink r:id="rId24" w:history="1">
        <w:r w:rsidRPr="00A01209">
          <w:rPr>
            <w:rStyle w:val="Hyperlink"/>
            <w:rFonts w:ascii="Calibri" w:hAnsi="Calibri" w:cs="Calibri"/>
            <w:sz w:val="24"/>
            <w:szCs w:val="24"/>
          </w:rPr>
          <w:t>Lei nº 14.133, de 2021</w:t>
        </w:r>
      </w:hyperlink>
      <w:r w:rsidRPr="00A01209">
        <w:rPr>
          <w:rFonts w:ascii="Calibri" w:hAnsi="Calibri" w:cs="Calibri"/>
          <w:sz w:val="24"/>
          <w:szCs w:val="24"/>
        </w:rPr>
        <w:t xml:space="preserve">, a Administração poderá, garantida a prévia defesa, aplicar aos licitantes e/ou adjudicatários as seguintes sanções, sem prejuízo das responsabilidades civil e criminal: </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 xml:space="preserve">10.5.1-Advertência; </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10.5.2-Multa;</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lastRenderedPageBreak/>
        <w:t xml:space="preserve">10.5.3-Impedimento de licitar e contratar; </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10.5.4-Declaração de inidoneidade para licitar ou contratar, enquanto perdurarem os motivos determinantes da punição ou até que seja promovida sua reabilitação perante a própria autoridade que aplicou a penalidade.</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10.6-Na aplicação das sanções </w:t>
      </w:r>
      <w:proofErr w:type="gramStart"/>
      <w:r w:rsidRPr="00A01209">
        <w:rPr>
          <w:rFonts w:ascii="Calibri" w:hAnsi="Calibri" w:cs="Calibri"/>
          <w:sz w:val="24"/>
          <w:szCs w:val="24"/>
        </w:rPr>
        <w:t>serão considerados</w:t>
      </w:r>
      <w:proofErr w:type="gramEnd"/>
      <w:r w:rsidRPr="00A01209">
        <w:rPr>
          <w:rFonts w:ascii="Calibri" w:hAnsi="Calibri" w:cs="Calibri"/>
          <w:sz w:val="24"/>
          <w:szCs w:val="24"/>
        </w:rPr>
        <w:t>:</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10.6.1-A natureza e a gravidade da infração cometida.</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10.6.2-As peculiaridades do caso concreto;</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10.6.3-As circunstâncias agravantes ou atenuantes;</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10.6.4-Os danos que dela provierem para a Administração Pública;</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10.6.5-A implantação ou o aperfeiçoamento de programa de integridade, conforme normas e orientações dos órgãos de controle.</w:t>
      </w:r>
    </w:p>
    <w:p w:rsidR="006A2143" w:rsidRPr="00A01209" w:rsidRDefault="006A2143" w:rsidP="006A2143">
      <w:pPr>
        <w:pStyle w:val="Nivel2"/>
        <w:numPr>
          <w:ilvl w:val="0"/>
          <w:numId w:val="0"/>
        </w:numPr>
        <w:tabs>
          <w:tab w:val="left" w:pos="426"/>
        </w:tabs>
        <w:rPr>
          <w:rFonts w:ascii="Calibri" w:hAnsi="Calibri" w:cs="Calibri"/>
          <w:sz w:val="24"/>
          <w:szCs w:val="24"/>
        </w:rPr>
      </w:pPr>
      <w:r w:rsidRPr="00A01209">
        <w:rPr>
          <w:rFonts w:ascii="Calibri" w:hAnsi="Calibri" w:cs="Calibri"/>
          <w:sz w:val="24"/>
          <w:szCs w:val="24"/>
        </w:rPr>
        <w:t>10.7-As sanções de advertência, impedimento de licitar e contratar e declaração de inidoneidade para licitar ou contratar poderão ser aplicadas, cumulativamente ou não, à penalidade de multa.</w:t>
      </w:r>
    </w:p>
    <w:p w:rsidR="006A2143" w:rsidRPr="00A01209" w:rsidRDefault="006A2143" w:rsidP="006A2143">
      <w:pPr>
        <w:pStyle w:val="Nivel2"/>
        <w:numPr>
          <w:ilvl w:val="0"/>
          <w:numId w:val="0"/>
        </w:numPr>
        <w:tabs>
          <w:tab w:val="left" w:pos="426"/>
        </w:tabs>
        <w:rPr>
          <w:rFonts w:ascii="Calibri" w:hAnsi="Calibri" w:cs="Calibri"/>
          <w:sz w:val="24"/>
          <w:szCs w:val="24"/>
        </w:rPr>
      </w:pPr>
      <w:r w:rsidRPr="00A01209">
        <w:rPr>
          <w:rFonts w:ascii="Calibri" w:hAnsi="Calibri" w:cs="Calibri"/>
          <w:sz w:val="24"/>
          <w:szCs w:val="24"/>
        </w:rPr>
        <w:t>10.8-Na aplicação da sanção de multa será facultada a defesa do interessado no prazo de 15 (quinze) dias úteis, contado da data de sua intimação.</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10.9- A recusa injustificada do adjudicatário em assinar o contrato, ou em aceitar ou retirar o instrumento equivalente no prazo estabelecido pela Administração, descrita no item </w:t>
      </w:r>
      <w:r w:rsidRPr="00A01209">
        <w:rPr>
          <w:rFonts w:ascii="Calibri" w:hAnsi="Calibri" w:cs="Calibri"/>
          <w:sz w:val="24"/>
          <w:szCs w:val="24"/>
        </w:rPr>
        <w:fldChar w:fldCharType="begin"/>
      </w:r>
      <w:r w:rsidRPr="00A01209">
        <w:rPr>
          <w:rFonts w:ascii="Calibri" w:hAnsi="Calibri" w:cs="Calibri"/>
          <w:sz w:val="24"/>
          <w:szCs w:val="24"/>
        </w:rPr>
        <w:instrText xml:space="preserve"> REF _Ref114668139 \r \h  \* MERGEFORMAT </w:instrText>
      </w:r>
      <w:r w:rsidRPr="00A01209">
        <w:rPr>
          <w:rFonts w:ascii="Calibri" w:hAnsi="Calibri" w:cs="Calibri"/>
          <w:sz w:val="24"/>
          <w:szCs w:val="24"/>
        </w:rPr>
      </w:r>
      <w:r w:rsidRPr="00A01209">
        <w:rPr>
          <w:rFonts w:ascii="Calibri" w:hAnsi="Calibri" w:cs="Calibri"/>
          <w:sz w:val="24"/>
          <w:szCs w:val="24"/>
        </w:rPr>
        <w:fldChar w:fldCharType="separate"/>
      </w:r>
      <w:proofErr w:type="gramStart"/>
      <w:r w:rsidR="008D57EB">
        <w:rPr>
          <w:rFonts w:ascii="Calibri" w:hAnsi="Calibri" w:cs="Calibri"/>
          <w:sz w:val="24"/>
          <w:szCs w:val="24"/>
        </w:rPr>
        <w:t>0</w:t>
      </w:r>
      <w:proofErr w:type="gramEnd"/>
      <w:r w:rsidRPr="00A01209">
        <w:rPr>
          <w:rFonts w:ascii="Calibri" w:hAnsi="Calibri" w:cs="Calibri"/>
          <w:sz w:val="24"/>
          <w:szCs w:val="24"/>
        </w:rPr>
        <w:fldChar w:fldCharType="end"/>
      </w:r>
      <w:r w:rsidRPr="00A01209">
        <w:rPr>
          <w:rFonts w:ascii="Calibri" w:hAnsi="Calibri" w:cs="Calibri"/>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5" w:history="1">
        <w:r w:rsidRPr="00A01209">
          <w:rPr>
            <w:rStyle w:val="Hyperlink"/>
            <w:rFonts w:ascii="Calibri" w:hAnsi="Calibri" w:cs="Calibri"/>
            <w:sz w:val="24"/>
            <w:szCs w:val="24"/>
          </w:rPr>
          <w:t>art. 45, §4º da IN SEGES/ME n.º 73, de 2022</w:t>
        </w:r>
      </w:hyperlink>
      <w:r w:rsidRPr="00A01209">
        <w:rPr>
          <w:rFonts w:ascii="Calibri" w:hAnsi="Calibri" w:cs="Calibri"/>
          <w:sz w:val="24"/>
          <w:szCs w:val="24"/>
        </w:rPr>
        <w:t xml:space="preserve">. </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 xml:space="preserve">10.10-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A01209">
        <w:rPr>
          <w:rFonts w:ascii="Calibri" w:hAnsi="Calibri" w:cs="Calibri"/>
          <w:sz w:val="24"/>
          <w:szCs w:val="24"/>
        </w:rPr>
        <w:t>5</w:t>
      </w:r>
      <w:proofErr w:type="gramEnd"/>
      <w:r w:rsidRPr="00A01209">
        <w:rPr>
          <w:rFonts w:ascii="Calibri" w:hAnsi="Calibri" w:cs="Calibri"/>
          <w:sz w:val="24"/>
          <w:szCs w:val="24"/>
        </w:rPr>
        <w:t xml:space="preserve"> (cinco) dias úteis, encaminhará o recurso com sua motivação à autoridade superior, que deverá proferir sua decisão no prazo máximo de 20 (vinte) dias úteis, contado do recebimento dos autos.</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10.11-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10.12 O recurso e o pedido de reconsideração terão efeito suspensivo do ato ou da decisão recorrida até que sobrevenha decisão final da autoridade competente.</w:t>
      </w:r>
    </w:p>
    <w:p w:rsidR="006A2143" w:rsidRPr="00A01209" w:rsidRDefault="006A2143" w:rsidP="006A2143">
      <w:pPr>
        <w:pStyle w:val="Default"/>
        <w:rPr>
          <w:rFonts w:ascii="Calibri" w:hAnsi="Calibri" w:cs="Calibri"/>
          <w:b/>
          <w:bCs/>
        </w:rPr>
      </w:pPr>
      <w:r w:rsidRPr="00A01209">
        <w:rPr>
          <w:rFonts w:ascii="Calibri" w:hAnsi="Calibri" w:cs="Calibri"/>
          <w:b/>
          <w:bCs/>
        </w:rPr>
        <w:t xml:space="preserve">11. DA IMPUGNAÇÃO AO EDITAL E DO PEDIDO DE ESCLARECIMENTO </w:t>
      </w:r>
    </w:p>
    <w:p w:rsidR="006A2143" w:rsidRPr="00A01209" w:rsidRDefault="006A2143" w:rsidP="006A2143">
      <w:pPr>
        <w:pStyle w:val="Default"/>
        <w:rPr>
          <w:rFonts w:ascii="Calibri" w:hAnsi="Calibri" w:cs="Calibri"/>
        </w:rPr>
      </w:pPr>
    </w:p>
    <w:p w:rsidR="006A2143" w:rsidRPr="00A01209" w:rsidRDefault="006A2143" w:rsidP="006A2143">
      <w:pPr>
        <w:pStyle w:val="Default"/>
        <w:spacing w:after="170"/>
        <w:jc w:val="both"/>
        <w:rPr>
          <w:rFonts w:ascii="Calibri" w:hAnsi="Calibri" w:cs="Calibri"/>
        </w:rPr>
      </w:pPr>
      <w:r w:rsidRPr="00A01209">
        <w:rPr>
          <w:rFonts w:ascii="Calibri" w:hAnsi="Calibri" w:cs="Calibri"/>
        </w:rPr>
        <w:lastRenderedPageBreak/>
        <w:t xml:space="preserve">11.1. Qualquer pessoa é parte legítima para impugnar este Edital por irregularidade na aplicação da </w:t>
      </w:r>
      <w:r w:rsidRPr="00A01209">
        <w:rPr>
          <w:rFonts w:ascii="Calibri" w:hAnsi="Calibri" w:cs="Calibri"/>
          <w:color w:val="000080"/>
        </w:rPr>
        <w:t>Lei nº 14.133, de 2021</w:t>
      </w:r>
      <w:r w:rsidRPr="00A01209">
        <w:rPr>
          <w:rFonts w:ascii="Calibri" w:hAnsi="Calibri" w:cs="Calibri"/>
        </w:rPr>
        <w:t xml:space="preserve">, devendo protocolar o pedido até </w:t>
      </w:r>
      <w:proofErr w:type="gramStart"/>
      <w:r w:rsidRPr="00A01209">
        <w:rPr>
          <w:rFonts w:ascii="Calibri" w:hAnsi="Calibri" w:cs="Calibri"/>
        </w:rPr>
        <w:t>3</w:t>
      </w:r>
      <w:proofErr w:type="gramEnd"/>
      <w:r w:rsidRPr="00A01209">
        <w:rPr>
          <w:rFonts w:ascii="Calibri" w:hAnsi="Calibri" w:cs="Calibri"/>
        </w:rPr>
        <w:t xml:space="preserve"> (três) dias úteis antes da data da abertura do certame. </w:t>
      </w:r>
    </w:p>
    <w:p w:rsidR="006A2143" w:rsidRPr="00A01209" w:rsidRDefault="006A2143" w:rsidP="006A2143">
      <w:pPr>
        <w:pStyle w:val="Default"/>
        <w:spacing w:after="170"/>
        <w:jc w:val="both"/>
        <w:rPr>
          <w:rFonts w:ascii="Calibri" w:hAnsi="Calibri" w:cs="Calibri"/>
        </w:rPr>
      </w:pPr>
      <w:r w:rsidRPr="00A01209">
        <w:rPr>
          <w:rFonts w:ascii="Calibri" w:hAnsi="Calibri" w:cs="Calibri"/>
        </w:rPr>
        <w:t xml:space="preserve">11.2. A resposta à impugnação ou ao pedido de esclarecimento será divulgado em sítio eletrônico oficial no prazo de até </w:t>
      </w:r>
      <w:proofErr w:type="gramStart"/>
      <w:r w:rsidRPr="00A01209">
        <w:rPr>
          <w:rFonts w:ascii="Calibri" w:hAnsi="Calibri" w:cs="Calibri"/>
        </w:rPr>
        <w:t>3</w:t>
      </w:r>
      <w:proofErr w:type="gramEnd"/>
      <w:r w:rsidRPr="00A01209">
        <w:rPr>
          <w:rFonts w:ascii="Calibri" w:hAnsi="Calibri" w:cs="Calibri"/>
        </w:rPr>
        <w:t xml:space="preserve"> (três) dias úteis, limitado ao último dia útil anterior à data da abertura do certame. </w:t>
      </w:r>
    </w:p>
    <w:p w:rsidR="006A2143" w:rsidRPr="00A01209" w:rsidRDefault="006A2143" w:rsidP="006A2143">
      <w:pPr>
        <w:pStyle w:val="Default"/>
        <w:spacing w:after="170"/>
        <w:rPr>
          <w:rFonts w:ascii="Calibri" w:hAnsi="Calibri" w:cs="Calibri"/>
          <w:color w:val="auto"/>
        </w:rPr>
      </w:pPr>
      <w:r w:rsidRPr="00A01209">
        <w:rPr>
          <w:rFonts w:ascii="Calibri" w:hAnsi="Calibri" w:cs="Calibri"/>
          <w:color w:val="auto"/>
        </w:rPr>
        <w:t xml:space="preserve">11.3. A impugnação e o pedido de esclarecimento poderão ser realizados por forma eletrônica, pelo e-mail </w:t>
      </w:r>
      <w:r w:rsidRPr="00A01209">
        <w:rPr>
          <w:rFonts w:ascii="Calibri" w:hAnsi="Calibri" w:cs="Calibri"/>
          <w:b/>
          <w:color w:val="auto"/>
          <w:u w:val="single"/>
        </w:rPr>
        <w:t>cpl.manga@yahoo.com.br</w:t>
      </w:r>
      <w:r w:rsidRPr="00A01209">
        <w:rPr>
          <w:rFonts w:ascii="Calibri" w:hAnsi="Calibri" w:cs="Calibri"/>
          <w:color w:val="auto"/>
        </w:rPr>
        <w:t xml:space="preserve">. </w:t>
      </w:r>
    </w:p>
    <w:p w:rsidR="006A2143" w:rsidRPr="00A01209" w:rsidRDefault="006A2143" w:rsidP="006A2143">
      <w:pPr>
        <w:pStyle w:val="Default"/>
        <w:spacing w:after="170"/>
        <w:jc w:val="both"/>
        <w:rPr>
          <w:rFonts w:ascii="Calibri" w:hAnsi="Calibri" w:cs="Calibri"/>
        </w:rPr>
      </w:pPr>
      <w:r w:rsidRPr="00A01209">
        <w:rPr>
          <w:rFonts w:ascii="Calibri" w:hAnsi="Calibri" w:cs="Calibri"/>
        </w:rPr>
        <w:t xml:space="preserve">11.4. As impugnações e pedidos de esclarecimentos não suspendem os prazos previstos no certame. </w:t>
      </w:r>
    </w:p>
    <w:p w:rsidR="006A2143" w:rsidRPr="00A01209" w:rsidRDefault="006A2143" w:rsidP="006A2143">
      <w:pPr>
        <w:pStyle w:val="Default"/>
        <w:spacing w:after="170"/>
        <w:jc w:val="both"/>
        <w:rPr>
          <w:rFonts w:ascii="Calibri" w:hAnsi="Calibri" w:cs="Calibri"/>
        </w:rPr>
      </w:pPr>
      <w:r w:rsidRPr="00A01209">
        <w:rPr>
          <w:rFonts w:ascii="Calibri" w:hAnsi="Calibri" w:cs="Calibri"/>
        </w:rPr>
        <w:t xml:space="preserve">11.5. A concessão de efeito suspensivo à impugnação é medida excepcional e deverá ser motivada pelo agente de contratação, nos autos do processo de licitação. </w:t>
      </w:r>
    </w:p>
    <w:p w:rsidR="006A2143" w:rsidRPr="00A01209" w:rsidRDefault="006A2143" w:rsidP="006A2143">
      <w:pPr>
        <w:pStyle w:val="Default"/>
        <w:rPr>
          <w:rFonts w:ascii="Calibri" w:hAnsi="Calibri" w:cs="Calibri"/>
        </w:rPr>
      </w:pPr>
      <w:r w:rsidRPr="00A01209">
        <w:rPr>
          <w:rFonts w:ascii="Calibri" w:hAnsi="Calibri" w:cs="Calibri"/>
        </w:rPr>
        <w:t xml:space="preserve">11.6. Acolhida a impugnação, será definida e publicada nova data para a realização do certame. </w:t>
      </w:r>
    </w:p>
    <w:p w:rsidR="006A2143" w:rsidRPr="00A01209" w:rsidRDefault="006A2143" w:rsidP="006A2143">
      <w:pPr>
        <w:pStyle w:val="Default"/>
        <w:rPr>
          <w:rFonts w:ascii="Calibri" w:hAnsi="Calibri" w:cs="Calibri"/>
        </w:rPr>
      </w:pPr>
    </w:p>
    <w:p w:rsidR="006A2143" w:rsidRPr="00A01209" w:rsidRDefault="006A2143" w:rsidP="006A2143">
      <w:pPr>
        <w:pStyle w:val="Default"/>
        <w:rPr>
          <w:rFonts w:ascii="Calibri" w:hAnsi="Calibri" w:cs="Calibri"/>
          <w:b/>
          <w:bCs/>
        </w:rPr>
      </w:pPr>
      <w:r w:rsidRPr="00A01209">
        <w:rPr>
          <w:rFonts w:ascii="Calibri" w:hAnsi="Calibri" w:cs="Calibri"/>
          <w:b/>
        </w:rPr>
        <w:t>12</w:t>
      </w:r>
      <w:r w:rsidRPr="00A01209">
        <w:rPr>
          <w:rFonts w:ascii="Calibri" w:hAnsi="Calibri" w:cs="Calibri"/>
          <w:b/>
          <w:bCs/>
        </w:rPr>
        <w:t xml:space="preserve">. DO PRAZO DE VIGÊNCIA DO CONTRATO </w:t>
      </w:r>
    </w:p>
    <w:p w:rsidR="006A2143" w:rsidRPr="00A01209" w:rsidRDefault="006A2143" w:rsidP="006A2143">
      <w:pPr>
        <w:pStyle w:val="Default"/>
        <w:rPr>
          <w:rFonts w:ascii="Calibri" w:hAnsi="Calibri" w:cs="Calibri"/>
        </w:rPr>
      </w:pPr>
    </w:p>
    <w:p w:rsidR="006A2143" w:rsidRPr="00A01209" w:rsidRDefault="006A2143" w:rsidP="006A2143">
      <w:pPr>
        <w:pStyle w:val="Default"/>
        <w:spacing w:after="170"/>
        <w:rPr>
          <w:rFonts w:ascii="Calibri" w:hAnsi="Calibri" w:cs="Calibri"/>
        </w:rPr>
      </w:pPr>
      <w:r w:rsidRPr="00A01209">
        <w:rPr>
          <w:rFonts w:ascii="Calibri" w:hAnsi="Calibri" w:cs="Calibri"/>
        </w:rPr>
        <w:t xml:space="preserve">12.1. O prazo de vigência do </w:t>
      </w:r>
      <w:r w:rsidRPr="00A01209">
        <w:rPr>
          <w:rFonts w:ascii="Calibri" w:hAnsi="Calibri" w:cs="Calibri"/>
          <w:color w:val="auto"/>
        </w:rPr>
        <w:t>Contrato será de 16 (dezesseis) meses,</w:t>
      </w:r>
      <w:r w:rsidRPr="00A01209">
        <w:rPr>
          <w:rFonts w:ascii="Calibri" w:hAnsi="Calibri" w:cs="Calibri"/>
        </w:rPr>
        <w:t xml:space="preserve"> a partir de sua assinatura. </w:t>
      </w:r>
    </w:p>
    <w:p w:rsidR="006A2143" w:rsidRPr="00A01209" w:rsidRDefault="006A2143" w:rsidP="006A2143">
      <w:pPr>
        <w:pStyle w:val="Default"/>
        <w:spacing w:after="170"/>
        <w:rPr>
          <w:rFonts w:ascii="Calibri" w:hAnsi="Calibri" w:cs="Calibri"/>
        </w:rPr>
      </w:pPr>
      <w:r w:rsidRPr="00A01209">
        <w:rPr>
          <w:rFonts w:ascii="Calibri" w:hAnsi="Calibri" w:cs="Calibri"/>
        </w:rPr>
        <w:t xml:space="preserve">12.2. Toda alteração de prazo, seja de execução, seja contratual, deverá ser justificada por escrito e previamente autorizada pela </w:t>
      </w:r>
      <w:r w:rsidRPr="00A01209">
        <w:rPr>
          <w:rFonts w:ascii="Calibri" w:hAnsi="Calibri" w:cs="Calibri"/>
          <w:color w:val="auto"/>
        </w:rPr>
        <w:t>Secretaria Municipal de Infraestrutura e Serviços Públicos.</w:t>
      </w:r>
      <w:r w:rsidRPr="00A01209">
        <w:rPr>
          <w:rFonts w:ascii="Calibri" w:hAnsi="Calibri" w:cs="Calibri"/>
        </w:rPr>
        <w:t xml:space="preserve"> </w:t>
      </w:r>
    </w:p>
    <w:p w:rsidR="006A2143" w:rsidRPr="00A01209" w:rsidRDefault="006A2143" w:rsidP="006A2143">
      <w:pPr>
        <w:pStyle w:val="Default"/>
        <w:jc w:val="both"/>
        <w:rPr>
          <w:rFonts w:ascii="Calibri" w:hAnsi="Calibri" w:cs="Calibri"/>
        </w:rPr>
      </w:pPr>
      <w:r w:rsidRPr="00A01209">
        <w:rPr>
          <w:rFonts w:ascii="Calibri" w:hAnsi="Calibri" w:cs="Calibri"/>
        </w:rPr>
        <w:t xml:space="preserve">12.3. O não cumprimento dos prazos aqui previstos acarretará na aplicação das penalidades cabíveis previstas neste Edital. </w:t>
      </w:r>
    </w:p>
    <w:p w:rsidR="006A2143" w:rsidRPr="00A01209" w:rsidRDefault="006A2143" w:rsidP="006A2143">
      <w:pPr>
        <w:pStyle w:val="Default"/>
        <w:jc w:val="both"/>
        <w:rPr>
          <w:rFonts w:ascii="Calibri" w:hAnsi="Calibri" w:cs="Calibri"/>
        </w:rPr>
      </w:pPr>
    </w:p>
    <w:p w:rsidR="006A2143" w:rsidRPr="00A01209" w:rsidRDefault="006A2143" w:rsidP="006A2143">
      <w:pPr>
        <w:pStyle w:val="Default"/>
        <w:rPr>
          <w:rFonts w:ascii="Calibri" w:hAnsi="Calibri" w:cs="Calibri"/>
          <w:b/>
          <w:bCs/>
        </w:rPr>
      </w:pPr>
      <w:r w:rsidRPr="00A01209">
        <w:rPr>
          <w:rFonts w:ascii="Calibri" w:hAnsi="Calibri" w:cs="Calibri"/>
          <w:b/>
          <w:bCs/>
        </w:rPr>
        <w:t xml:space="preserve">13. DOS RECURSOS ORÇAMENTÁRIOS </w:t>
      </w:r>
    </w:p>
    <w:p w:rsidR="006A2143" w:rsidRPr="00A01209" w:rsidRDefault="006A2143" w:rsidP="006A2143">
      <w:pPr>
        <w:pStyle w:val="Default"/>
        <w:rPr>
          <w:rFonts w:ascii="Calibri" w:hAnsi="Calibri" w:cs="Calibri"/>
        </w:rPr>
      </w:pPr>
    </w:p>
    <w:p w:rsidR="006A2143" w:rsidRPr="00A01209" w:rsidRDefault="006A2143" w:rsidP="006A2143">
      <w:pPr>
        <w:pStyle w:val="Default"/>
        <w:jc w:val="both"/>
        <w:rPr>
          <w:rFonts w:ascii="Calibri" w:hAnsi="Calibri" w:cs="Calibri"/>
        </w:rPr>
      </w:pPr>
      <w:r w:rsidRPr="00A01209">
        <w:rPr>
          <w:rFonts w:ascii="Calibri" w:hAnsi="Calibri" w:cs="Calibri"/>
        </w:rPr>
        <w:t xml:space="preserve">13.1. Os recursos para fazer face às despesas de execução das obras e serviços correrão por conta das seguintes dotações: </w:t>
      </w:r>
    </w:p>
    <w:p w:rsidR="006A2143" w:rsidRPr="00A01209" w:rsidRDefault="006A2143" w:rsidP="006A2143">
      <w:pPr>
        <w:pStyle w:val="Default"/>
        <w:jc w:val="both"/>
        <w:rPr>
          <w:rFonts w:ascii="Calibri" w:hAnsi="Calibri" w:cs="Calibri"/>
        </w:rPr>
      </w:pPr>
    </w:p>
    <w:tbl>
      <w:tblPr>
        <w:tblW w:w="8260" w:type="dxa"/>
        <w:tblInd w:w="55" w:type="dxa"/>
        <w:tblCellMar>
          <w:left w:w="70" w:type="dxa"/>
          <w:right w:w="70" w:type="dxa"/>
        </w:tblCellMar>
        <w:tblLook w:val="04A0" w:firstRow="1" w:lastRow="0" w:firstColumn="1" w:lastColumn="0" w:noHBand="0" w:noVBand="1"/>
      </w:tblPr>
      <w:tblGrid>
        <w:gridCol w:w="526"/>
        <w:gridCol w:w="2511"/>
        <w:gridCol w:w="195"/>
        <w:gridCol w:w="1461"/>
        <w:gridCol w:w="195"/>
        <w:gridCol w:w="1468"/>
        <w:gridCol w:w="195"/>
        <w:gridCol w:w="1709"/>
      </w:tblGrid>
      <w:tr w:rsidR="006A2143" w:rsidRPr="00A01209" w:rsidTr="00D0736C">
        <w:trPr>
          <w:trHeight w:val="859"/>
        </w:trPr>
        <w:tc>
          <w:tcPr>
            <w:tcW w:w="535" w:type="dxa"/>
            <w:tcBorders>
              <w:top w:val="nil"/>
              <w:left w:val="nil"/>
              <w:bottom w:val="nil"/>
              <w:right w:val="nil"/>
            </w:tcBorders>
            <w:shd w:val="clear" w:color="000000" w:fill="FFFFFF"/>
            <w:vAlign w:val="center"/>
            <w:hideMark/>
          </w:tcPr>
          <w:p w:rsidR="006A2143" w:rsidRPr="00A01209" w:rsidRDefault="00BF2EE7" w:rsidP="00D0736C">
            <w:pPr>
              <w:spacing w:after="0" w:line="240" w:lineRule="auto"/>
              <w:rPr>
                <w:rFonts w:eastAsia="Times New Roman" w:cs="Calibri"/>
                <w:sz w:val="24"/>
                <w:szCs w:val="24"/>
                <w:lang w:eastAsia="pt-BR"/>
              </w:rPr>
            </w:pPr>
            <w:r w:rsidRPr="00A01209">
              <w:rPr>
                <w:rFonts w:eastAsia="Times New Roman" w:cs="Calibri"/>
                <w:sz w:val="24"/>
                <w:szCs w:val="24"/>
                <w:lang w:eastAsia="pt-BR"/>
              </w:rPr>
              <w:t>350</w:t>
            </w:r>
          </w:p>
        </w:tc>
        <w:tc>
          <w:tcPr>
            <w:tcW w:w="2380" w:type="dxa"/>
            <w:tcBorders>
              <w:top w:val="nil"/>
              <w:left w:val="nil"/>
              <w:bottom w:val="nil"/>
              <w:right w:val="nil"/>
            </w:tcBorders>
            <w:shd w:val="clear" w:color="000000" w:fill="FFFFFF"/>
            <w:vAlign w:val="center"/>
            <w:hideMark/>
          </w:tcPr>
          <w:p w:rsidR="006A2143" w:rsidRPr="00A01209" w:rsidRDefault="006A2143" w:rsidP="00D0736C">
            <w:pPr>
              <w:spacing w:after="0" w:line="240" w:lineRule="auto"/>
              <w:jc w:val="center"/>
              <w:rPr>
                <w:rFonts w:eastAsia="Times New Roman" w:cs="Calibri"/>
                <w:sz w:val="24"/>
                <w:szCs w:val="24"/>
                <w:lang w:eastAsia="pt-BR"/>
              </w:rPr>
            </w:pPr>
            <w:r w:rsidRPr="00A01209">
              <w:rPr>
                <w:rFonts w:eastAsia="Times New Roman" w:cs="Calibri"/>
                <w:sz w:val="24"/>
                <w:szCs w:val="24"/>
                <w:lang w:eastAsia="pt-BR"/>
              </w:rPr>
              <w:t>04.01.12.361.0016.1021</w:t>
            </w:r>
          </w:p>
        </w:tc>
        <w:tc>
          <w:tcPr>
            <w:tcW w:w="80" w:type="dxa"/>
            <w:tcBorders>
              <w:top w:val="nil"/>
              <w:left w:val="nil"/>
              <w:bottom w:val="nil"/>
              <w:right w:val="nil"/>
            </w:tcBorders>
            <w:shd w:val="clear" w:color="000000" w:fill="FFFFFF"/>
            <w:vAlign w:val="bottom"/>
            <w:hideMark/>
          </w:tcPr>
          <w:p w:rsidR="006A2143" w:rsidRPr="00A01209" w:rsidRDefault="006A2143" w:rsidP="00D0736C">
            <w:pPr>
              <w:spacing w:after="0" w:line="240" w:lineRule="auto"/>
              <w:rPr>
                <w:rFonts w:eastAsia="Times New Roman" w:cs="Calibri"/>
                <w:sz w:val="24"/>
                <w:szCs w:val="24"/>
                <w:lang w:eastAsia="pt-BR"/>
              </w:rPr>
            </w:pPr>
            <w:r w:rsidRPr="00A01209">
              <w:rPr>
                <w:rFonts w:eastAsia="Times New Roman" w:cs="Calibri"/>
                <w:sz w:val="24"/>
                <w:szCs w:val="24"/>
                <w:lang w:eastAsia="pt-BR"/>
              </w:rPr>
              <w:t> </w:t>
            </w:r>
          </w:p>
        </w:tc>
        <w:tc>
          <w:tcPr>
            <w:tcW w:w="1768" w:type="dxa"/>
            <w:tcBorders>
              <w:top w:val="nil"/>
              <w:left w:val="nil"/>
              <w:bottom w:val="nil"/>
              <w:right w:val="nil"/>
            </w:tcBorders>
            <w:shd w:val="clear" w:color="000000" w:fill="FFFFFF"/>
            <w:vAlign w:val="center"/>
            <w:hideMark/>
          </w:tcPr>
          <w:p w:rsidR="006A2143" w:rsidRPr="00A01209" w:rsidRDefault="006A2143" w:rsidP="00D0736C">
            <w:pPr>
              <w:spacing w:after="0" w:line="240" w:lineRule="auto"/>
              <w:jc w:val="center"/>
              <w:rPr>
                <w:rFonts w:eastAsia="Times New Roman" w:cs="Calibri"/>
                <w:sz w:val="24"/>
                <w:szCs w:val="24"/>
                <w:lang w:eastAsia="pt-BR"/>
              </w:rPr>
            </w:pPr>
            <w:proofErr w:type="spellStart"/>
            <w:r w:rsidRPr="00A01209">
              <w:rPr>
                <w:rFonts w:eastAsia="Times New Roman" w:cs="Calibri"/>
                <w:sz w:val="24"/>
                <w:szCs w:val="24"/>
                <w:lang w:eastAsia="pt-BR"/>
              </w:rPr>
              <w:t>Exec</w:t>
            </w:r>
            <w:proofErr w:type="spellEnd"/>
            <w:r w:rsidRPr="00A01209">
              <w:rPr>
                <w:rFonts w:eastAsia="Times New Roman" w:cs="Calibri"/>
                <w:sz w:val="24"/>
                <w:szCs w:val="24"/>
                <w:lang w:eastAsia="pt-BR"/>
              </w:rPr>
              <w:t>. Obras Civis</w:t>
            </w:r>
          </w:p>
        </w:tc>
        <w:tc>
          <w:tcPr>
            <w:tcW w:w="80" w:type="dxa"/>
            <w:tcBorders>
              <w:top w:val="nil"/>
              <w:left w:val="nil"/>
              <w:bottom w:val="nil"/>
              <w:right w:val="nil"/>
            </w:tcBorders>
            <w:shd w:val="clear" w:color="000000" w:fill="FFFFFF"/>
            <w:vAlign w:val="bottom"/>
            <w:hideMark/>
          </w:tcPr>
          <w:p w:rsidR="006A2143" w:rsidRPr="00A01209" w:rsidRDefault="006A2143" w:rsidP="00D0736C">
            <w:pPr>
              <w:spacing w:after="0" w:line="240" w:lineRule="auto"/>
              <w:rPr>
                <w:rFonts w:eastAsia="Times New Roman" w:cs="Calibri"/>
                <w:sz w:val="24"/>
                <w:szCs w:val="24"/>
                <w:lang w:eastAsia="pt-BR"/>
              </w:rPr>
            </w:pPr>
            <w:r w:rsidRPr="00A01209">
              <w:rPr>
                <w:rFonts w:eastAsia="Times New Roman" w:cs="Calibri"/>
                <w:sz w:val="24"/>
                <w:szCs w:val="24"/>
                <w:lang w:eastAsia="pt-BR"/>
              </w:rPr>
              <w:t> </w:t>
            </w:r>
          </w:p>
        </w:tc>
        <w:tc>
          <w:tcPr>
            <w:tcW w:w="1568" w:type="dxa"/>
            <w:tcBorders>
              <w:top w:val="nil"/>
              <w:left w:val="nil"/>
              <w:bottom w:val="nil"/>
              <w:right w:val="nil"/>
            </w:tcBorders>
            <w:shd w:val="clear" w:color="000000" w:fill="FFFFFF"/>
            <w:vAlign w:val="center"/>
            <w:hideMark/>
          </w:tcPr>
          <w:p w:rsidR="006A2143" w:rsidRPr="00A01209" w:rsidRDefault="006A2143" w:rsidP="00D0736C">
            <w:pPr>
              <w:spacing w:after="0" w:line="240" w:lineRule="auto"/>
              <w:jc w:val="center"/>
              <w:rPr>
                <w:rFonts w:eastAsia="Times New Roman" w:cs="Calibri"/>
                <w:sz w:val="24"/>
                <w:szCs w:val="24"/>
                <w:lang w:eastAsia="pt-BR"/>
              </w:rPr>
            </w:pPr>
            <w:r w:rsidRPr="00A01209">
              <w:rPr>
                <w:rFonts w:eastAsia="Times New Roman" w:cs="Calibri"/>
                <w:sz w:val="24"/>
                <w:szCs w:val="24"/>
                <w:lang w:eastAsia="pt-BR"/>
              </w:rPr>
              <w:t>Obras e Instalações</w:t>
            </w:r>
          </w:p>
        </w:tc>
        <w:tc>
          <w:tcPr>
            <w:tcW w:w="80" w:type="dxa"/>
            <w:tcBorders>
              <w:top w:val="nil"/>
              <w:left w:val="nil"/>
              <w:bottom w:val="nil"/>
              <w:right w:val="nil"/>
            </w:tcBorders>
            <w:shd w:val="clear" w:color="000000" w:fill="FFFFFF"/>
            <w:vAlign w:val="bottom"/>
            <w:hideMark/>
          </w:tcPr>
          <w:p w:rsidR="006A2143" w:rsidRPr="00A01209" w:rsidRDefault="006A2143" w:rsidP="00D0736C">
            <w:pPr>
              <w:spacing w:after="0" w:line="240" w:lineRule="auto"/>
              <w:rPr>
                <w:rFonts w:eastAsia="Times New Roman" w:cs="Calibri"/>
                <w:sz w:val="24"/>
                <w:szCs w:val="24"/>
                <w:lang w:eastAsia="pt-BR"/>
              </w:rPr>
            </w:pPr>
            <w:r w:rsidRPr="00A01209">
              <w:rPr>
                <w:rFonts w:eastAsia="Times New Roman" w:cs="Calibri"/>
                <w:sz w:val="24"/>
                <w:szCs w:val="24"/>
                <w:lang w:eastAsia="pt-BR"/>
              </w:rPr>
              <w:t> </w:t>
            </w:r>
          </w:p>
        </w:tc>
        <w:tc>
          <w:tcPr>
            <w:tcW w:w="1769" w:type="dxa"/>
            <w:tcBorders>
              <w:top w:val="nil"/>
              <w:left w:val="nil"/>
              <w:bottom w:val="nil"/>
              <w:right w:val="nil"/>
            </w:tcBorders>
            <w:shd w:val="clear" w:color="000000" w:fill="FFFFFF"/>
            <w:vAlign w:val="center"/>
            <w:hideMark/>
          </w:tcPr>
          <w:p w:rsidR="006A2143" w:rsidRPr="00A01209" w:rsidRDefault="006A2143" w:rsidP="00D0736C">
            <w:pPr>
              <w:spacing w:after="0" w:line="240" w:lineRule="auto"/>
              <w:jc w:val="center"/>
              <w:rPr>
                <w:rFonts w:eastAsia="Times New Roman" w:cs="Calibri"/>
                <w:sz w:val="24"/>
                <w:szCs w:val="24"/>
                <w:lang w:eastAsia="pt-BR"/>
              </w:rPr>
            </w:pPr>
            <w:r w:rsidRPr="00A01209">
              <w:rPr>
                <w:rFonts w:eastAsia="Times New Roman" w:cs="Calibri"/>
                <w:sz w:val="24"/>
                <w:szCs w:val="24"/>
                <w:lang w:eastAsia="pt-BR"/>
              </w:rPr>
              <w:t>Outras Transferências de Recursos do FNDE.</w:t>
            </w:r>
          </w:p>
        </w:tc>
      </w:tr>
    </w:tbl>
    <w:p w:rsidR="006A2143" w:rsidRPr="00A01209" w:rsidRDefault="006A2143" w:rsidP="006A2143">
      <w:pPr>
        <w:pStyle w:val="Nivel3"/>
        <w:numPr>
          <w:ilvl w:val="0"/>
          <w:numId w:val="0"/>
        </w:numPr>
        <w:rPr>
          <w:rFonts w:ascii="Calibri" w:hAnsi="Calibri" w:cs="Calibri"/>
          <w:b/>
          <w:sz w:val="24"/>
          <w:szCs w:val="24"/>
        </w:rPr>
      </w:pPr>
      <w:r w:rsidRPr="00A01209">
        <w:rPr>
          <w:rFonts w:ascii="Calibri" w:hAnsi="Calibri" w:cs="Calibri"/>
          <w:b/>
          <w:sz w:val="24"/>
          <w:szCs w:val="24"/>
        </w:rPr>
        <w:t>14. DO PAGAMENTO</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14.1 As regras acerca do pagamento são as estabelecidas no Estudo Técnico Preliminar/ Termo de referência e Minuta do Contrato.</w:t>
      </w:r>
    </w:p>
    <w:p w:rsidR="006A2143" w:rsidRPr="00A01209" w:rsidRDefault="006A2143" w:rsidP="006A2143">
      <w:pPr>
        <w:pStyle w:val="Default"/>
        <w:rPr>
          <w:rFonts w:ascii="Calibri" w:hAnsi="Calibri" w:cs="Calibri"/>
          <w:b/>
          <w:bCs/>
        </w:rPr>
      </w:pPr>
      <w:r w:rsidRPr="00A01209">
        <w:rPr>
          <w:rFonts w:ascii="Calibri" w:hAnsi="Calibri" w:cs="Calibri"/>
          <w:b/>
          <w:bCs/>
        </w:rPr>
        <w:t xml:space="preserve">15. DA GARANTIA </w:t>
      </w:r>
    </w:p>
    <w:p w:rsidR="006A2143" w:rsidRPr="00A01209" w:rsidRDefault="006A2143" w:rsidP="006A2143">
      <w:pPr>
        <w:pStyle w:val="Default"/>
        <w:rPr>
          <w:rFonts w:ascii="Calibri" w:hAnsi="Calibri" w:cs="Calibri"/>
        </w:rPr>
      </w:pPr>
    </w:p>
    <w:p w:rsidR="006A2143" w:rsidRPr="00A01209" w:rsidRDefault="006A2143" w:rsidP="006A2143">
      <w:pPr>
        <w:pStyle w:val="Default"/>
        <w:spacing w:after="170"/>
        <w:jc w:val="both"/>
        <w:rPr>
          <w:rFonts w:ascii="Calibri" w:hAnsi="Calibri" w:cs="Calibri"/>
        </w:rPr>
      </w:pPr>
      <w:r w:rsidRPr="00A01209">
        <w:rPr>
          <w:rFonts w:ascii="Calibri" w:hAnsi="Calibri" w:cs="Calibri"/>
        </w:rPr>
        <w:t xml:space="preserve">15.1. Será exigida a garantia da contratação de que tratam os </w:t>
      </w:r>
      <w:proofErr w:type="spellStart"/>
      <w:r w:rsidRPr="00A01209">
        <w:rPr>
          <w:rFonts w:ascii="Calibri" w:hAnsi="Calibri" w:cs="Calibri"/>
        </w:rPr>
        <w:t>arts</w:t>
      </w:r>
      <w:proofErr w:type="spellEnd"/>
      <w:r w:rsidRPr="00A01209">
        <w:rPr>
          <w:rFonts w:ascii="Calibri" w:hAnsi="Calibri" w:cs="Calibri"/>
        </w:rPr>
        <w:t xml:space="preserve">. 96 e seguintes da Lei nº 14.133, de 2021, no percentual e nas condições descritas no Termo de Justificativas técnico relevantes. </w:t>
      </w:r>
    </w:p>
    <w:p w:rsidR="006A2143" w:rsidRPr="00A01209" w:rsidRDefault="006A2143" w:rsidP="006A2143">
      <w:pPr>
        <w:pStyle w:val="Default"/>
        <w:jc w:val="both"/>
        <w:rPr>
          <w:rFonts w:ascii="Calibri" w:hAnsi="Calibri" w:cs="Calibri"/>
        </w:rPr>
      </w:pPr>
      <w:r w:rsidRPr="00A01209">
        <w:rPr>
          <w:rFonts w:ascii="Calibri" w:hAnsi="Calibri" w:cs="Calibri"/>
        </w:rPr>
        <w:lastRenderedPageBreak/>
        <w:t xml:space="preserve">15.2. Deverá também ser observado o estabelecido na Lei nº 8.078, de 11 de setembro de 1990 (Código de Defesa do Consumidor). </w:t>
      </w:r>
    </w:p>
    <w:p w:rsidR="006A2143" w:rsidRPr="00A01209" w:rsidRDefault="006A2143" w:rsidP="006A2143">
      <w:pPr>
        <w:pStyle w:val="Nivel3"/>
        <w:numPr>
          <w:ilvl w:val="0"/>
          <w:numId w:val="0"/>
        </w:numPr>
        <w:rPr>
          <w:rFonts w:ascii="Calibri" w:hAnsi="Calibri" w:cs="Calibri"/>
          <w:b/>
          <w:sz w:val="24"/>
          <w:szCs w:val="24"/>
        </w:rPr>
      </w:pPr>
      <w:r w:rsidRPr="00A01209">
        <w:rPr>
          <w:rFonts w:ascii="Calibri" w:hAnsi="Calibri" w:cs="Calibri"/>
          <w:b/>
          <w:sz w:val="24"/>
          <w:szCs w:val="24"/>
        </w:rPr>
        <w:t>16. DISPOSIÇÕES GERAIS</w:t>
      </w:r>
    </w:p>
    <w:p w:rsidR="006A2143" w:rsidRPr="00A01209" w:rsidRDefault="006A2143" w:rsidP="006A2143">
      <w:pPr>
        <w:pStyle w:val="Nivel2"/>
        <w:numPr>
          <w:ilvl w:val="0"/>
          <w:numId w:val="0"/>
        </w:numPr>
        <w:tabs>
          <w:tab w:val="left" w:pos="567"/>
        </w:tabs>
        <w:rPr>
          <w:rFonts w:ascii="Calibri" w:hAnsi="Calibri" w:cs="Calibri"/>
          <w:sz w:val="24"/>
          <w:szCs w:val="24"/>
        </w:rPr>
      </w:pPr>
      <w:r w:rsidRPr="00A01209">
        <w:rPr>
          <w:rFonts w:ascii="Calibri" w:hAnsi="Calibri" w:cs="Calibri"/>
          <w:sz w:val="24"/>
          <w:szCs w:val="24"/>
        </w:rPr>
        <w:t xml:space="preserve">16.1 </w:t>
      </w:r>
      <w:proofErr w:type="gramStart"/>
      <w:r w:rsidRPr="00A01209">
        <w:rPr>
          <w:rFonts w:ascii="Calibri" w:hAnsi="Calibri" w:cs="Calibri"/>
          <w:sz w:val="24"/>
          <w:szCs w:val="24"/>
        </w:rPr>
        <w:t>Será</w:t>
      </w:r>
      <w:proofErr w:type="gramEnd"/>
      <w:r w:rsidRPr="00A01209">
        <w:rPr>
          <w:rFonts w:ascii="Calibri" w:hAnsi="Calibri" w:cs="Calibri"/>
          <w:sz w:val="24"/>
          <w:szCs w:val="24"/>
        </w:rPr>
        <w:t xml:space="preserve"> divulgada ata da sessão pública no sistema eletrônico.</w:t>
      </w:r>
    </w:p>
    <w:p w:rsidR="006A2143" w:rsidRPr="00A01209" w:rsidRDefault="006A2143" w:rsidP="006A2143">
      <w:pPr>
        <w:pStyle w:val="Nivel2"/>
        <w:numPr>
          <w:ilvl w:val="0"/>
          <w:numId w:val="0"/>
        </w:numPr>
        <w:rPr>
          <w:rFonts w:ascii="Calibri" w:eastAsia="Times New Roman" w:hAnsi="Calibri" w:cs="Calibri"/>
          <w:sz w:val="24"/>
          <w:szCs w:val="24"/>
        </w:rPr>
      </w:pPr>
      <w:r w:rsidRPr="00A01209">
        <w:rPr>
          <w:rFonts w:ascii="Calibri" w:hAnsi="Calibri" w:cs="Calibri"/>
          <w:sz w:val="24"/>
          <w:szCs w:val="24"/>
        </w:rPr>
        <w:t>16.2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 Comissão.</w:t>
      </w:r>
    </w:p>
    <w:p w:rsidR="006A2143" w:rsidRPr="00A01209" w:rsidRDefault="006A2143" w:rsidP="006A2143">
      <w:pPr>
        <w:pStyle w:val="Nivel2"/>
        <w:numPr>
          <w:ilvl w:val="0"/>
          <w:numId w:val="0"/>
        </w:numPr>
        <w:rPr>
          <w:rFonts w:ascii="Calibri" w:eastAsia="Times New Roman" w:hAnsi="Calibri" w:cs="Calibri"/>
          <w:sz w:val="24"/>
          <w:szCs w:val="24"/>
        </w:rPr>
      </w:pPr>
      <w:r w:rsidRPr="00A01209">
        <w:rPr>
          <w:rFonts w:ascii="Calibri" w:hAnsi="Calibri" w:cs="Calibri"/>
          <w:sz w:val="24"/>
          <w:szCs w:val="24"/>
        </w:rPr>
        <w:t>16.3 Todas as referências de tempo no Edital, no aviso e durante a sessão pública observarão o horário de Brasília - DF.</w:t>
      </w:r>
    </w:p>
    <w:p w:rsidR="006A2143" w:rsidRPr="00A01209" w:rsidRDefault="006A2143" w:rsidP="006A2143">
      <w:pPr>
        <w:pStyle w:val="Nivel2"/>
        <w:numPr>
          <w:ilvl w:val="0"/>
          <w:numId w:val="0"/>
        </w:numPr>
        <w:rPr>
          <w:rFonts w:ascii="Calibri" w:eastAsia="Times New Roman" w:hAnsi="Calibri" w:cs="Calibri"/>
          <w:sz w:val="24"/>
          <w:szCs w:val="24"/>
        </w:rPr>
      </w:pPr>
      <w:r w:rsidRPr="00A01209">
        <w:rPr>
          <w:rFonts w:ascii="Calibri" w:hAnsi="Calibri" w:cs="Calibri"/>
          <w:sz w:val="24"/>
          <w:szCs w:val="24"/>
        </w:rPr>
        <w:t>16.4-A homologação do resultado desta licitação não implicará direito à contratação.</w:t>
      </w:r>
    </w:p>
    <w:p w:rsidR="006A2143" w:rsidRPr="00A01209" w:rsidRDefault="006A2143" w:rsidP="006A2143">
      <w:pPr>
        <w:pStyle w:val="Nivel2"/>
        <w:numPr>
          <w:ilvl w:val="0"/>
          <w:numId w:val="0"/>
        </w:numPr>
        <w:rPr>
          <w:rFonts w:ascii="Calibri" w:eastAsia="Times New Roman" w:hAnsi="Calibri" w:cs="Calibri"/>
          <w:sz w:val="24"/>
          <w:szCs w:val="24"/>
        </w:rPr>
      </w:pPr>
      <w:r w:rsidRPr="00A01209">
        <w:rPr>
          <w:rFonts w:ascii="Calibri" w:hAnsi="Calibri" w:cs="Calibri"/>
          <w:sz w:val="24"/>
          <w:szCs w:val="24"/>
        </w:rPr>
        <w:t xml:space="preserve">16.5 As normas disciplinadoras da licitação serão sempre interpretadas em favor da ampliação da disputa entre os interessados, desde que não comprometam o interesse da Administração, o princípio da isonomia, a finalidade e a segurança da contratação. </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16.6 Os licitantes assumem todos os custos de preparação e apresentação de suas propostas e a Administração não será, em nenhum caso, responsável por esses custos, independentemente da condução ou do resultado do processo licitatório.</w:t>
      </w:r>
    </w:p>
    <w:p w:rsidR="006A2143" w:rsidRPr="00A01209" w:rsidRDefault="006A2143" w:rsidP="006A2143">
      <w:pPr>
        <w:pStyle w:val="Nivel2"/>
        <w:numPr>
          <w:ilvl w:val="0"/>
          <w:numId w:val="0"/>
        </w:numPr>
        <w:rPr>
          <w:rFonts w:ascii="Calibri" w:eastAsia="Times New Roman" w:hAnsi="Calibri" w:cs="Calibri"/>
          <w:sz w:val="24"/>
          <w:szCs w:val="24"/>
        </w:rPr>
      </w:pPr>
      <w:r w:rsidRPr="00A01209">
        <w:rPr>
          <w:rFonts w:ascii="Calibri" w:hAnsi="Calibri" w:cs="Calibri"/>
          <w:sz w:val="24"/>
          <w:szCs w:val="24"/>
        </w:rPr>
        <w:t>16.7 Na contagem dos prazos estabelecidos neste Edital e seus Anexos</w:t>
      </w:r>
      <w:proofErr w:type="gramStart"/>
      <w:r w:rsidRPr="00A01209">
        <w:rPr>
          <w:rFonts w:ascii="Calibri" w:hAnsi="Calibri" w:cs="Calibri"/>
          <w:sz w:val="24"/>
          <w:szCs w:val="24"/>
        </w:rPr>
        <w:t>, excluir-se-á</w:t>
      </w:r>
      <w:proofErr w:type="gramEnd"/>
      <w:r w:rsidRPr="00A01209">
        <w:rPr>
          <w:rFonts w:ascii="Calibri" w:hAnsi="Calibri" w:cs="Calibri"/>
          <w:sz w:val="24"/>
          <w:szCs w:val="24"/>
        </w:rPr>
        <w:t xml:space="preserve"> o dia do início e incluir-se-á o do vencimento. Só se iniciam e vencem os prazos em dias de expediente na Administração.</w:t>
      </w:r>
    </w:p>
    <w:p w:rsidR="006A2143" w:rsidRPr="00A01209" w:rsidRDefault="006A2143" w:rsidP="006A2143">
      <w:pPr>
        <w:pStyle w:val="Nivel2"/>
        <w:numPr>
          <w:ilvl w:val="0"/>
          <w:numId w:val="0"/>
        </w:numPr>
        <w:rPr>
          <w:rFonts w:ascii="Calibri" w:eastAsia="Times New Roman" w:hAnsi="Calibri" w:cs="Calibri"/>
          <w:sz w:val="24"/>
          <w:szCs w:val="24"/>
        </w:rPr>
      </w:pPr>
      <w:r w:rsidRPr="00A01209">
        <w:rPr>
          <w:rFonts w:ascii="Calibri" w:hAnsi="Calibri" w:cs="Calibri"/>
          <w:sz w:val="24"/>
          <w:szCs w:val="24"/>
        </w:rPr>
        <w:t>16.8 O desatendimento de exigências formais não essenciais não importará o afastamento do licitante, desde que seja possível o aproveitamento do ato, observados os princípios da isonomia e do interesse público.</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16.9 Em caso de divergência entre disposições deste Edital e de seus anexos ou demais peças que compõem o processo</w:t>
      </w:r>
      <w:proofErr w:type="gramStart"/>
      <w:r w:rsidRPr="00A01209">
        <w:rPr>
          <w:rFonts w:ascii="Calibri" w:hAnsi="Calibri" w:cs="Calibri"/>
          <w:sz w:val="24"/>
          <w:szCs w:val="24"/>
        </w:rPr>
        <w:t>, prevalecerá</w:t>
      </w:r>
      <w:proofErr w:type="gramEnd"/>
      <w:r w:rsidRPr="00A01209">
        <w:rPr>
          <w:rFonts w:ascii="Calibri" w:hAnsi="Calibri" w:cs="Calibri"/>
          <w:sz w:val="24"/>
          <w:szCs w:val="24"/>
        </w:rPr>
        <w:t xml:space="preserve"> as deste Edital.</w:t>
      </w:r>
    </w:p>
    <w:p w:rsidR="006A2143" w:rsidRPr="00A01209" w:rsidRDefault="006A2143" w:rsidP="006A2143">
      <w:pPr>
        <w:pStyle w:val="Nivel2"/>
        <w:numPr>
          <w:ilvl w:val="0"/>
          <w:numId w:val="0"/>
        </w:numPr>
        <w:rPr>
          <w:rFonts w:ascii="Calibri" w:eastAsia="Times New Roman" w:hAnsi="Calibri" w:cs="Calibri"/>
          <w:sz w:val="24"/>
          <w:szCs w:val="24"/>
        </w:rPr>
      </w:pPr>
      <w:r w:rsidRPr="00A01209">
        <w:rPr>
          <w:rFonts w:ascii="Calibri" w:hAnsi="Calibri" w:cs="Calibri"/>
          <w:sz w:val="24"/>
          <w:szCs w:val="24"/>
        </w:rPr>
        <w:t xml:space="preserve">16.10 O Edital e seus anexos estão disponíveis, na íntegra, no Portal Nacional de Contratações Públicas (PNCP), no endereço eletrônico </w:t>
      </w:r>
      <w:hyperlink r:id="rId26" w:history="1">
        <w:r w:rsidRPr="00A01209">
          <w:rPr>
            <w:rStyle w:val="Hyperlink"/>
            <w:rFonts w:ascii="Calibri" w:hAnsi="Calibri" w:cs="Calibri"/>
            <w:sz w:val="24"/>
            <w:szCs w:val="24"/>
          </w:rPr>
          <w:t>www.manga.mg.gov.br</w:t>
        </w:r>
      </w:hyperlink>
      <w:r w:rsidRPr="00A01209">
        <w:rPr>
          <w:rFonts w:ascii="Calibri" w:hAnsi="Calibri" w:cs="Calibri"/>
          <w:sz w:val="24"/>
          <w:szCs w:val="24"/>
        </w:rPr>
        <w:t xml:space="preserve">, e na plataforma de licitações </w:t>
      </w:r>
      <w:hyperlink r:id="rId27" w:history="1">
        <w:r w:rsidRPr="00A01209">
          <w:rPr>
            <w:rStyle w:val="Hyperlink"/>
            <w:rFonts w:ascii="Calibri" w:hAnsi="Calibri" w:cs="Calibri"/>
            <w:sz w:val="24"/>
            <w:szCs w:val="24"/>
          </w:rPr>
          <w:t>https://comprasbr.com.br</w:t>
        </w:r>
      </w:hyperlink>
      <w:r w:rsidRPr="00A01209">
        <w:rPr>
          <w:rFonts w:ascii="Calibri" w:hAnsi="Calibri" w:cs="Calibri"/>
          <w:sz w:val="24"/>
          <w:szCs w:val="24"/>
        </w:rPr>
        <w:t>.</w:t>
      </w:r>
    </w:p>
    <w:p w:rsidR="006A2143" w:rsidRPr="00A01209" w:rsidRDefault="006A2143" w:rsidP="006A2143">
      <w:pPr>
        <w:pStyle w:val="Default"/>
        <w:rPr>
          <w:rFonts w:ascii="Calibri" w:hAnsi="Calibri" w:cs="Calibri"/>
          <w:color w:val="auto"/>
        </w:rPr>
      </w:pPr>
      <w:r w:rsidRPr="00A01209">
        <w:rPr>
          <w:rFonts w:ascii="Calibri" w:hAnsi="Calibri" w:cs="Calibri"/>
          <w:color w:val="auto"/>
        </w:rPr>
        <w:t>16.11. Integram este Edital, para todos os fins e efeitos, os seguintes anexos:</w:t>
      </w:r>
    </w:p>
    <w:p w:rsidR="006A2143" w:rsidRPr="00A01209" w:rsidRDefault="006A2143" w:rsidP="006A2143">
      <w:pPr>
        <w:pStyle w:val="Default"/>
        <w:spacing w:after="134"/>
        <w:rPr>
          <w:rFonts w:ascii="Calibri" w:hAnsi="Calibri" w:cs="Calibri"/>
          <w:color w:val="auto"/>
        </w:rPr>
      </w:pPr>
      <w:r w:rsidRPr="00A01209">
        <w:rPr>
          <w:rFonts w:ascii="Calibri" w:hAnsi="Calibri" w:cs="Calibri"/>
          <w:color w:val="auto"/>
        </w:rPr>
        <w:t>16.11.1. ANEXO I – Projeto Básico/Estudo Técnico Preliminar/Termo de Referência, Termo de Justificativas Técnicas Relevantes.</w:t>
      </w:r>
    </w:p>
    <w:p w:rsidR="006A2143" w:rsidRPr="00A01209" w:rsidRDefault="006A2143" w:rsidP="006A2143">
      <w:pPr>
        <w:pStyle w:val="Default"/>
        <w:spacing w:after="134"/>
        <w:rPr>
          <w:rFonts w:ascii="Calibri" w:hAnsi="Calibri" w:cs="Calibri"/>
          <w:color w:val="auto"/>
        </w:rPr>
      </w:pPr>
      <w:r w:rsidRPr="00A01209">
        <w:rPr>
          <w:rFonts w:ascii="Calibri" w:hAnsi="Calibri" w:cs="Calibri"/>
          <w:color w:val="auto"/>
        </w:rPr>
        <w:t>16.11.2. ANEXO II – Minuta de Termo de Contrato</w:t>
      </w:r>
    </w:p>
    <w:p w:rsidR="006A2143" w:rsidRPr="00A01209" w:rsidRDefault="006A2143" w:rsidP="006A2143">
      <w:pPr>
        <w:pStyle w:val="Default"/>
        <w:spacing w:after="134"/>
        <w:rPr>
          <w:rFonts w:ascii="Calibri" w:hAnsi="Calibri" w:cs="Calibri"/>
          <w:color w:val="auto"/>
        </w:rPr>
      </w:pPr>
      <w:r w:rsidRPr="00A01209">
        <w:rPr>
          <w:rFonts w:ascii="Calibri" w:hAnsi="Calibri" w:cs="Calibri"/>
          <w:color w:val="auto"/>
        </w:rPr>
        <w:t>16.11.3. ANEXO III – Modelo de Declaração de Visita Técnica Facultativa</w:t>
      </w:r>
    </w:p>
    <w:p w:rsidR="006A2143" w:rsidRPr="00A01209" w:rsidRDefault="006A2143" w:rsidP="006A2143">
      <w:pPr>
        <w:pStyle w:val="Default"/>
        <w:spacing w:after="134"/>
        <w:rPr>
          <w:rFonts w:ascii="Calibri" w:hAnsi="Calibri" w:cs="Calibri"/>
          <w:color w:val="auto"/>
        </w:rPr>
      </w:pPr>
      <w:r w:rsidRPr="00A01209">
        <w:rPr>
          <w:rFonts w:ascii="Calibri" w:hAnsi="Calibri" w:cs="Calibri"/>
          <w:color w:val="auto"/>
        </w:rPr>
        <w:t>16.11.4. ANEXO IV - Modelo de Declaração de Não Visita Técnica;</w:t>
      </w:r>
    </w:p>
    <w:p w:rsidR="006A2143" w:rsidRPr="00A01209" w:rsidRDefault="006A2143" w:rsidP="006A2143">
      <w:pPr>
        <w:pStyle w:val="Default"/>
        <w:spacing w:after="134"/>
        <w:rPr>
          <w:rFonts w:ascii="Calibri" w:hAnsi="Calibri" w:cs="Calibri"/>
          <w:color w:val="auto"/>
        </w:rPr>
      </w:pPr>
      <w:r w:rsidRPr="00A01209">
        <w:rPr>
          <w:rFonts w:ascii="Calibri" w:hAnsi="Calibri" w:cs="Calibri"/>
          <w:color w:val="auto"/>
        </w:rPr>
        <w:lastRenderedPageBreak/>
        <w:t>16.11.5. ANEXO V – Modelo de Declaração de Disponibilidade de Pessoal Técnico;</w:t>
      </w:r>
    </w:p>
    <w:p w:rsidR="006A2143" w:rsidRPr="00A01209" w:rsidRDefault="006A2143" w:rsidP="006A2143">
      <w:pPr>
        <w:pStyle w:val="Default"/>
        <w:spacing w:after="134"/>
        <w:rPr>
          <w:rFonts w:ascii="Calibri" w:hAnsi="Calibri" w:cs="Calibri"/>
          <w:color w:val="auto"/>
        </w:rPr>
      </w:pPr>
      <w:r w:rsidRPr="00A01209">
        <w:rPr>
          <w:rFonts w:ascii="Calibri" w:hAnsi="Calibri" w:cs="Calibri"/>
          <w:color w:val="auto"/>
        </w:rPr>
        <w:t xml:space="preserve">16.11.6. </w:t>
      </w:r>
      <w:proofErr w:type="gramStart"/>
      <w:r w:rsidRPr="00A01209">
        <w:rPr>
          <w:rFonts w:ascii="Calibri" w:hAnsi="Calibri" w:cs="Calibri"/>
          <w:color w:val="auto"/>
        </w:rPr>
        <w:t>ANEXO VI</w:t>
      </w:r>
      <w:proofErr w:type="gramEnd"/>
      <w:r w:rsidRPr="00A01209">
        <w:rPr>
          <w:rFonts w:ascii="Calibri" w:hAnsi="Calibri" w:cs="Calibri"/>
          <w:color w:val="auto"/>
        </w:rPr>
        <w:t xml:space="preserve"> – Declaração de Profissionais indicados;</w:t>
      </w:r>
    </w:p>
    <w:p w:rsidR="006A2143" w:rsidRPr="00A01209" w:rsidRDefault="006A2143" w:rsidP="006A2143">
      <w:pPr>
        <w:pStyle w:val="Default"/>
        <w:spacing w:after="134"/>
        <w:rPr>
          <w:rFonts w:ascii="Calibri" w:hAnsi="Calibri" w:cs="Calibri"/>
          <w:color w:val="auto"/>
        </w:rPr>
      </w:pPr>
      <w:r w:rsidRPr="00A01209">
        <w:rPr>
          <w:rFonts w:ascii="Calibri" w:hAnsi="Calibri" w:cs="Calibri"/>
          <w:color w:val="auto"/>
        </w:rPr>
        <w:t>16.11.7. ANEXO VII – Declarações;</w:t>
      </w:r>
    </w:p>
    <w:p w:rsidR="006A2143" w:rsidRPr="00A01209" w:rsidRDefault="006A2143" w:rsidP="006A2143">
      <w:pPr>
        <w:pStyle w:val="Default"/>
        <w:spacing w:after="134"/>
        <w:rPr>
          <w:rFonts w:ascii="Calibri" w:hAnsi="Calibri" w:cs="Calibri"/>
          <w:color w:val="auto"/>
        </w:rPr>
      </w:pPr>
      <w:r w:rsidRPr="00A01209">
        <w:rPr>
          <w:rFonts w:ascii="Calibri" w:hAnsi="Calibri" w:cs="Calibri"/>
          <w:color w:val="auto"/>
        </w:rPr>
        <w:t>16.11.8. ANEXO VIII – Declaração que não emprega menor;</w:t>
      </w:r>
    </w:p>
    <w:p w:rsidR="006A2143" w:rsidRPr="00A01209" w:rsidRDefault="006A2143" w:rsidP="006A2143">
      <w:pPr>
        <w:pStyle w:val="Default"/>
        <w:rPr>
          <w:rFonts w:ascii="Calibri" w:hAnsi="Calibri" w:cs="Calibri"/>
          <w:color w:val="auto"/>
        </w:rPr>
      </w:pPr>
      <w:r w:rsidRPr="00A01209">
        <w:rPr>
          <w:rFonts w:ascii="Calibri" w:hAnsi="Calibri" w:cs="Calibri"/>
          <w:color w:val="auto"/>
        </w:rPr>
        <w:t>16.11.9. ANEXO IX – Declaração de Micro Empresa ou Equivalente;</w:t>
      </w:r>
    </w:p>
    <w:p w:rsidR="006A2143" w:rsidRPr="00A01209" w:rsidRDefault="006A2143" w:rsidP="006A2143">
      <w:pPr>
        <w:pStyle w:val="Default"/>
        <w:rPr>
          <w:rFonts w:ascii="Calibri" w:hAnsi="Calibri" w:cs="Calibri"/>
          <w:color w:val="auto"/>
        </w:rPr>
      </w:pPr>
    </w:p>
    <w:p w:rsidR="006A2143" w:rsidRPr="00A01209" w:rsidRDefault="006A2143" w:rsidP="006A2143">
      <w:pPr>
        <w:pStyle w:val="Default"/>
        <w:rPr>
          <w:rFonts w:ascii="Calibri" w:hAnsi="Calibri" w:cs="Calibri"/>
          <w:color w:val="auto"/>
        </w:rPr>
      </w:pPr>
      <w:r w:rsidRPr="00A01209">
        <w:rPr>
          <w:rFonts w:ascii="Calibri" w:hAnsi="Calibri" w:cs="Calibri"/>
          <w:color w:val="auto"/>
        </w:rPr>
        <w:t>16.11.10. ANEXO X – Carta Proposta;</w:t>
      </w:r>
    </w:p>
    <w:p w:rsidR="006A2143" w:rsidRPr="00A01209" w:rsidRDefault="006A2143" w:rsidP="006A2143">
      <w:pPr>
        <w:pStyle w:val="Default"/>
        <w:rPr>
          <w:rFonts w:ascii="Calibri" w:hAnsi="Calibri" w:cs="Calibri"/>
          <w:color w:val="auto"/>
        </w:rPr>
      </w:pPr>
    </w:p>
    <w:p w:rsidR="006A2143" w:rsidRPr="00A01209" w:rsidRDefault="006A2143" w:rsidP="006A2143">
      <w:pPr>
        <w:pStyle w:val="Default"/>
        <w:rPr>
          <w:rFonts w:ascii="Calibri" w:hAnsi="Calibri" w:cs="Calibri"/>
          <w:color w:val="auto"/>
        </w:rPr>
      </w:pPr>
      <w:r w:rsidRPr="00A01209">
        <w:rPr>
          <w:rFonts w:ascii="Calibri" w:hAnsi="Calibri" w:cs="Calibri"/>
          <w:color w:val="auto"/>
        </w:rPr>
        <w:t>16.11.10. ANEXO XI – Planilha orçamentaria, Frente de obra, Cronograma físico Financeiro, Composição de BDI</w:t>
      </w:r>
      <w:r w:rsidRPr="00A01209">
        <w:rPr>
          <w:rFonts w:ascii="Calibri" w:hAnsi="Calibri" w:cs="Calibri"/>
          <w:b/>
          <w:bCs/>
          <w:i/>
          <w:iCs/>
          <w:color w:val="auto"/>
        </w:rPr>
        <w:t>,</w:t>
      </w:r>
      <w:r w:rsidRPr="00A01209">
        <w:rPr>
          <w:rFonts w:ascii="Calibri" w:hAnsi="Calibri" w:cs="Calibri"/>
          <w:color w:val="auto"/>
        </w:rPr>
        <w:t xml:space="preserve"> Memoria de Cálculo, Relatório Fotográfico</w:t>
      </w:r>
      <w:r w:rsidRPr="00A01209">
        <w:rPr>
          <w:rFonts w:ascii="Calibri" w:hAnsi="Calibri" w:cs="Calibri"/>
          <w:b/>
          <w:bCs/>
          <w:i/>
          <w:iCs/>
          <w:color w:val="auto"/>
        </w:rPr>
        <w:t xml:space="preserve">, </w:t>
      </w:r>
      <w:r w:rsidRPr="00A01209">
        <w:rPr>
          <w:rFonts w:ascii="Calibri" w:hAnsi="Calibri" w:cs="Calibri"/>
          <w:color w:val="auto"/>
        </w:rPr>
        <w:t>Composições, PLQ, QCI, SPA, Memorial Descritivo, Declarações, Dispensas; Plano de sustentabilidade, Eventos, encargos sociais.</w:t>
      </w:r>
    </w:p>
    <w:p w:rsidR="006A2143" w:rsidRPr="00A01209" w:rsidRDefault="006A2143" w:rsidP="006A2143">
      <w:pPr>
        <w:pStyle w:val="Default"/>
        <w:rPr>
          <w:rFonts w:ascii="Calibri" w:hAnsi="Calibri" w:cs="Calibri"/>
          <w:color w:val="auto"/>
        </w:rPr>
      </w:pPr>
    </w:p>
    <w:p w:rsidR="006A2143" w:rsidRPr="00A01209" w:rsidRDefault="006A2143" w:rsidP="006A2143">
      <w:pPr>
        <w:pStyle w:val="Default"/>
        <w:rPr>
          <w:rFonts w:ascii="Calibri" w:hAnsi="Calibri" w:cs="Calibri"/>
        </w:rPr>
      </w:pPr>
    </w:p>
    <w:p w:rsidR="006A2143" w:rsidRPr="00A01209" w:rsidRDefault="006A2143" w:rsidP="006A2143">
      <w:pPr>
        <w:pStyle w:val="Default"/>
        <w:jc w:val="right"/>
        <w:rPr>
          <w:rFonts w:ascii="Calibri" w:hAnsi="Calibri" w:cs="Calibri"/>
        </w:rPr>
      </w:pPr>
      <w:r w:rsidRPr="00A01209">
        <w:rPr>
          <w:rFonts w:ascii="Calibri" w:hAnsi="Calibri" w:cs="Calibri"/>
        </w:rPr>
        <w:t xml:space="preserve">Manga/MG, </w:t>
      </w:r>
      <w:r w:rsidR="00137D95" w:rsidRPr="00A01209">
        <w:rPr>
          <w:rFonts w:ascii="Calibri" w:hAnsi="Calibri" w:cs="Calibri"/>
        </w:rPr>
        <w:t>20</w:t>
      </w:r>
      <w:r w:rsidRPr="00A01209">
        <w:rPr>
          <w:rFonts w:ascii="Calibri" w:hAnsi="Calibri" w:cs="Calibri"/>
        </w:rPr>
        <w:t xml:space="preserve"> de Fevereiro de 2025.</w:t>
      </w:r>
    </w:p>
    <w:p w:rsidR="006A2143" w:rsidRPr="00A01209" w:rsidRDefault="006A2143" w:rsidP="006A2143">
      <w:pPr>
        <w:pStyle w:val="Default"/>
        <w:jc w:val="right"/>
        <w:rPr>
          <w:rFonts w:ascii="Calibri" w:hAnsi="Calibri" w:cs="Calibri"/>
        </w:rPr>
      </w:pPr>
    </w:p>
    <w:p w:rsidR="006A2143" w:rsidRPr="00A01209" w:rsidRDefault="006A2143" w:rsidP="006A2143">
      <w:pPr>
        <w:pStyle w:val="Default"/>
        <w:jc w:val="right"/>
        <w:rPr>
          <w:rFonts w:ascii="Calibri" w:hAnsi="Calibri" w:cs="Calibri"/>
        </w:rPr>
      </w:pPr>
    </w:p>
    <w:p w:rsidR="006A2143" w:rsidRPr="00A01209" w:rsidRDefault="006A2143" w:rsidP="006A2143">
      <w:pPr>
        <w:pStyle w:val="Default"/>
        <w:jc w:val="right"/>
        <w:rPr>
          <w:rFonts w:ascii="Calibri" w:hAnsi="Calibri" w:cs="Calibri"/>
        </w:rPr>
      </w:pPr>
    </w:p>
    <w:p w:rsidR="006A2143" w:rsidRPr="00A01209" w:rsidRDefault="006A2143" w:rsidP="006A2143">
      <w:pPr>
        <w:pStyle w:val="Nivel2"/>
        <w:numPr>
          <w:ilvl w:val="0"/>
          <w:numId w:val="0"/>
        </w:numPr>
        <w:rPr>
          <w:rFonts w:ascii="Calibri" w:eastAsia="Times New Roman" w:hAnsi="Calibri" w:cs="Calibri"/>
          <w:sz w:val="24"/>
          <w:szCs w:val="24"/>
        </w:rPr>
      </w:pPr>
    </w:p>
    <w:p w:rsidR="006A2143" w:rsidRPr="00A01209" w:rsidRDefault="006A2143" w:rsidP="006A2143">
      <w:pPr>
        <w:pStyle w:val="Nivel2"/>
        <w:numPr>
          <w:ilvl w:val="0"/>
          <w:numId w:val="0"/>
        </w:numPr>
        <w:tabs>
          <w:tab w:val="left" w:pos="426"/>
        </w:tabs>
        <w:jc w:val="center"/>
        <w:rPr>
          <w:rFonts w:ascii="Calibri" w:hAnsi="Calibri" w:cs="Calibri"/>
          <w:sz w:val="24"/>
          <w:szCs w:val="24"/>
        </w:rPr>
      </w:pPr>
      <w:r w:rsidRPr="00A01209">
        <w:rPr>
          <w:rFonts w:ascii="Calibri" w:hAnsi="Calibri" w:cs="Calibri"/>
          <w:sz w:val="24"/>
          <w:szCs w:val="24"/>
        </w:rPr>
        <w:t>_______________________________________</w:t>
      </w:r>
    </w:p>
    <w:p w:rsidR="006A2143" w:rsidRPr="00A01209" w:rsidRDefault="006A2143" w:rsidP="006A2143">
      <w:pPr>
        <w:pStyle w:val="Nivel2"/>
        <w:numPr>
          <w:ilvl w:val="0"/>
          <w:numId w:val="0"/>
        </w:numPr>
        <w:tabs>
          <w:tab w:val="left" w:pos="0"/>
        </w:tabs>
        <w:jc w:val="center"/>
        <w:rPr>
          <w:rFonts w:ascii="Calibri" w:hAnsi="Calibri" w:cs="Calibri"/>
          <w:sz w:val="24"/>
          <w:szCs w:val="24"/>
        </w:rPr>
      </w:pPr>
      <w:r w:rsidRPr="00A01209">
        <w:rPr>
          <w:rFonts w:ascii="Calibri" w:hAnsi="Calibri" w:cs="Calibri"/>
          <w:sz w:val="24"/>
          <w:szCs w:val="24"/>
        </w:rPr>
        <w:t>Anastácio Guedes Saraiva</w:t>
      </w:r>
    </w:p>
    <w:p w:rsidR="006A2143" w:rsidRPr="00A01209" w:rsidRDefault="006A2143" w:rsidP="006A2143">
      <w:pPr>
        <w:pStyle w:val="Nivel2"/>
        <w:numPr>
          <w:ilvl w:val="0"/>
          <w:numId w:val="0"/>
        </w:numPr>
        <w:tabs>
          <w:tab w:val="left" w:pos="0"/>
        </w:tabs>
        <w:jc w:val="center"/>
        <w:rPr>
          <w:rFonts w:ascii="Calibri" w:hAnsi="Calibri" w:cs="Calibri"/>
          <w:b/>
          <w:sz w:val="24"/>
          <w:szCs w:val="24"/>
        </w:rPr>
      </w:pPr>
      <w:r w:rsidRPr="00A01209">
        <w:rPr>
          <w:rFonts w:ascii="Calibri" w:hAnsi="Calibri" w:cs="Calibri"/>
          <w:b/>
          <w:sz w:val="24"/>
          <w:szCs w:val="24"/>
        </w:rPr>
        <w:t>Prefeito Municipal</w:t>
      </w: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p>
    <w:p w:rsidR="006A2143" w:rsidRPr="00A01209" w:rsidRDefault="006A2143" w:rsidP="006A2143">
      <w:pPr>
        <w:pStyle w:val="Nivel2"/>
        <w:numPr>
          <w:ilvl w:val="0"/>
          <w:numId w:val="0"/>
        </w:numPr>
        <w:tabs>
          <w:tab w:val="left" w:pos="0"/>
        </w:tabs>
        <w:rPr>
          <w:rFonts w:ascii="Calibri" w:hAnsi="Calibri" w:cs="Calibri"/>
          <w:b/>
          <w:sz w:val="24"/>
          <w:szCs w:val="24"/>
        </w:rPr>
      </w:pPr>
    </w:p>
    <w:p w:rsidR="006A2143" w:rsidRPr="00A01209" w:rsidRDefault="006A2143" w:rsidP="006A2143">
      <w:pPr>
        <w:pStyle w:val="Nivel2"/>
        <w:numPr>
          <w:ilvl w:val="0"/>
          <w:numId w:val="0"/>
        </w:numPr>
        <w:tabs>
          <w:tab w:val="left" w:pos="0"/>
        </w:tabs>
        <w:jc w:val="center"/>
        <w:rPr>
          <w:rFonts w:ascii="Calibri" w:hAnsi="Calibri" w:cs="Calibri"/>
          <w:b/>
          <w:sz w:val="24"/>
          <w:szCs w:val="24"/>
        </w:rPr>
      </w:pPr>
      <w:r w:rsidRPr="00A01209">
        <w:rPr>
          <w:rFonts w:ascii="Calibri" w:hAnsi="Calibri" w:cs="Calibri"/>
          <w:b/>
          <w:sz w:val="24"/>
          <w:szCs w:val="24"/>
        </w:rPr>
        <w:t>ANEXO I</w:t>
      </w:r>
    </w:p>
    <w:p w:rsidR="006A2143" w:rsidRPr="00A01209" w:rsidRDefault="006A2143" w:rsidP="006A2143">
      <w:pPr>
        <w:pStyle w:val="SemEspaamento"/>
        <w:rPr>
          <w:rFonts w:cs="Calibri"/>
          <w:b/>
          <w:sz w:val="24"/>
          <w:szCs w:val="24"/>
        </w:rPr>
      </w:pPr>
      <w:r w:rsidRPr="00A01209">
        <w:rPr>
          <w:rFonts w:cs="Calibri"/>
          <w:b/>
          <w:sz w:val="24"/>
          <w:szCs w:val="24"/>
        </w:rPr>
        <w:t>ESTUDO TÉCNICO PRELIMINAR/TERMO DE REFERÊNCIAS, TERMO DE JUSTIFICATIVAS TÉCNICAS RELEVANTES/PROJETO BÁSICO.</w:t>
      </w:r>
    </w:p>
    <w:p w:rsidR="006A2143" w:rsidRPr="00A01209" w:rsidRDefault="006A2143" w:rsidP="006A2143">
      <w:pPr>
        <w:autoSpaceDE w:val="0"/>
        <w:adjustRightInd w:val="0"/>
        <w:jc w:val="center"/>
        <w:rPr>
          <w:rFonts w:cs="Calibri"/>
          <w:sz w:val="24"/>
          <w:szCs w:val="24"/>
        </w:rPr>
      </w:pPr>
    </w:p>
    <w:p w:rsidR="003B715A" w:rsidRPr="00A01209" w:rsidRDefault="003B715A" w:rsidP="003B715A">
      <w:pPr>
        <w:pStyle w:val="SemEspaamento"/>
        <w:jc w:val="center"/>
        <w:rPr>
          <w:rFonts w:cs="Calibri"/>
          <w:b/>
          <w:sz w:val="24"/>
          <w:szCs w:val="24"/>
        </w:rPr>
      </w:pPr>
      <w:r w:rsidRPr="00A01209">
        <w:rPr>
          <w:rFonts w:cs="Calibri"/>
          <w:b/>
          <w:sz w:val="24"/>
          <w:szCs w:val="24"/>
        </w:rPr>
        <w:t>ESTUDO TÉCNICO PRELIMINAR (ETP)</w:t>
      </w:r>
    </w:p>
    <w:p w:rsidR="003B715A" w:rsidRPr="00A01209" w:rsidRDefault="003B715A" w:rsidP="003B715A">
      <w:pPr>
        <w:pStyle w:val="SemEspaamento"/>
        <w:jc w:val="center"/>
        <w:rPr>
          <w:rFonts w:cs="Calibri"/>
          <w:b/>
          <w:sz w:val="24"/>
          <w:szCs w:val="24"/>
        </w:rPr>
      </w:pPr>
      <w:r w:rsidRPr="00A01209">
        <w:rPr>
          <w:rFonts w:cs="Calibri"/>
          <w:sz w:val="24"/>
          <w:szCs w:val="24"/>
        </w:rPr>
        <w:t>(</w:t>
      </w:r>
      <w:r w:rsidRPr="00A01209">
        <w:rPr>
          <w:rFonts w:cs="Calibri"/>
          <w:b/>
          <w:sz w:val="24"/>
          <w:szCs w:val="24"/>
        </w:rPr>
        <w:t>Precedente Invocado:</w:t>
      </w:r>
      <w:r w:rsidRPr="00A01209">
        <w:rPr>
          <w:rFonts w:cs="Calibri"/>
          <w:sz w:val="24"/>
          <w:szCs w:val="24"/>
        </w:rPr>
        <w:t xml:space="preserve"> Acórdão TCU n.º 2.622/2015 – P)</w:t>
      </w:r>
    </w:p>
    <w:p w:rsidR="003B715A" w:rsidRPr="00A01209" w:rsidRDefault="003B715A" w:rsidP="003B715A">
      <w:pPr>
        <w:jc w:val="center"/>
        <w:rPr>
          <w:rFonts w:cs="Calibri"/>
          <w:sz w:val="24"/>
          <w:szCs w:val="24"/>
        </w:rPr>
      </w:pPr>
    </w:p>
    <w:p w:rsidR="003B715A" w:rsidRPr="00A01209" w:rsidRDefault="003B715A" w:rsidP="003B715A">
      <w:pPr>
        <w:jc w:val="center"/>
        <w:rPr>
          <w:rFonts w:cs="Calibri"/>
          <w:sz w:val="24"/>
          <w:szCs w:val="24"/>
        </w:rPr>
      </w:pPr>
      <w:r w:rsidRPr="00A01209">
        <w:rPr>
          <w:rFonts w:cs="Calibri"/>
          <w:noProof/>
          <w:sz w:val="24"/>
          <w:szCs w:val="24"/>
          <w:lang w:eastAsia="pt-BR"/>
        </w:rPr>
        <w:drawing>
          <wp:inline distT="0" distB="0" distL="0" distR="0" wp14:anchorId="6D35E519" wp14:editId="47A2E160">
            <wp:extent cx="3437890" cy="13239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37890" cy="1323975"/>
                    </a:xfrm>
                    <a:prstGeom prst="rect">
                      <a:avLst/>
                    </a:prstGeom>
                    <a:noFill/>
                    <a:ln>
                      <a:noFill/>
                    </a:ln>
                  </pic:spPr>
                </pic:pic>
              </a:graphicData>
            </a:graphic>
          </wp:inline>
        </w:drawing>
      </w:r>
    </w:p>
    <w:p w:rsidR="003B715A" w:rsidRPr="00A01209" w:rsidRDefault="003B715A" w:rsidP="003B715A">
      <w:pPr>
        <w:jc w:val="center"/>
        <w:rPr>
          <w:rFonts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B715A" w:rsidRPr="00A01209" w:rsidTr="00D0736C">
        <w:tc>
          <w:tcPr>
            <w:tcW w:w="9639" w:type="dxa"/>
            <w:tcBorders>
              <w:top w:val="single" w:sz="12" w:space="0" w:color="auto"/>
              <w:left w:val="single" w:sz="12" w:space="0" w:color="auto"/>
              <w:bottom w:val="nil"/>
              <w:right w:val="single" w:sz="12" w:space="0" w:color="auto"/>
            </w:tcBorders>
            <w:shd w:val="clear" w:color="auto" w:fill="FDE9D9"/>
          </w:tcPr>
          <w:p w:rsidR="003B715A" w:rsidRPr="00A01209" w:rsidRDefault="003B715A" w:rsidP="00D0736C">
            <w:pPr>
              <w:pStyle w:val="SemEspaamento"/>
              <w:jc w:val="center"/>
              <w:rPr>
                <w:rFonts w:cs="Calibri"/>
                <w:sz w:val="24"/>
                <w:szCs w:val="24"/>
              </w:rPr>
            </w:pPr>
            <w:r w:rsidRPr="00A01209">
              <w:rPr>
                <w:rFonts w:cs="Calibri"/>
                <w:b/>
                <w:sz w:val="24"/>
                <w:szCs w:val="24"/>
              </w:rPr>
              <w:t>Órgão Requisitante</w:t>
            </w:r>
          </w:p>
        </w:tc>
      </w:tr>
      <w:tr w:rsidR="003B715A" w:rsidRPr="00A01209" w:rsidTr="00D0736C">
        <w:tc>
          <w:tcPr>
            <w:tcW w:w="9639" w:type="dxa"/>
            <w:tcBorders>
              <w:top w:val="single" w:sz="12" w:space="0" w:color="auto"/>
              <w:left w:val="single" w:sz="12" w:space="0" w:color="auto"/>
              <w:bottom w:val="single" w:sz="2" w:space="0" w:color="auto"/>
              <w:right w:val="single" w:sz="12" w:space="0" w:color="auto"/>
            </w:tcBorders>
            <w:shd w:val="clear" w:color="auto" w:fill="FDE9D9"/>
          </w:tcPr>
          <w:p w:rsidR="003B715A" w:rsidRPr="00A01209" w:rsidRDefault="003B715A" w:rsidP="00D0736C">
            <w:pPr>
              <w:pStyle w:val="SemEspaamento"/>
              <w:jc w:val="center"/>
              <w:rPr>
                <w:rFonts w:cs="Calibri"/>
                <w:b/>
                <w:sz w:val="24"/>
                <w:szCs w:val="24"/>
              </w:rPr>
            </w:pPr>
            <w:r w:rsidRPr="00A01209">
              <w:rPr>
                <w:rFonts w:cs="Calibri"/>
                <w:b/>
                <w:sz w:val="24"/>
                <w:szCs w:val="24"/>
              </w:rPr>
              <w:t>SECRETARIA MUNICIPAL DE EDUCAÇÃO</w:t>
            </w:r>
          </w:p>
        </w:tc>
      </w:tr>
    </w:tbl>
    <w:p w:rsidR="003B715A" w:rsidRPr="00A01209" w:rsidRDefault="003B715A" w:rsidP="003B715A">
      <w:pPr>
        <w:pStyle w:val="SemEspaamento"/>
        <w:rPr>
          <w:rFonts w:cs="Calibri"/>
          <w:sz w:val="24"/>
          <w:szCs w:val="24"/>
        </w:rPr>
      </w:pPr>
    </w:p>
    <w:p w:rsidR="003B715A" w:rsidRPr="00A01209" w:rsidRDefault="003B715A" w:rsidP="003B715A">
      <w:pPr>
        <w:pStyle w:val="SemEspaamento"/>
        <w:rPr>
          <w:rFonts w:cs="Calibri"/>
          <w:b/>
          <w:sz w:val="24"/>
          <w:szCs w:val="24"/>
        </w:rPr>
      </w:pPr>
      <w:r w:rsidRPr="00A01209">
        <w:rPr>
          <w:rFonts w:cs="Calibri"/>
          <w:b/>
          <w:sz w:val="24"/>
          <w:szCs w:val="24"/>
        </w:rPr>
        <w:t>INFORMAÇÕES BÁSICAS</w:t>
      </w:r>
    </w:p>
    <w:p w:rsidR="003B715A" w:rsidRPr="00A01209" w:rsidRDefault="003B715A" w:rsidP="003B715A">
      <w:pPr>
        <w:pStyle w:val="SemEspaamento"/>
        <w:tabs>
          <w:tab w:val="left" w:pos="972"/>
        </w:tabs>
        <w:rPr>
          <w:rFonts w:cs="Calibri"/>
          <w:b/>
          <w:sz w:val="24"/>
          <w:szCs w:val="24"/>
        </w:rPr>
      </w:pPr>
      <w:r w:rsidRPr="00A01209">
        <w:rPr>
          <w:rFonts w:cs="Calibri"/>
          <w:b/>
          <w:sz w:val="24"/>
          <w:szCs w:val="24"/>
        </w:rPr>
        <w:tab/>
      </w:r>
    </w:p>
    <w:p w:rsidR="003B715A" w:rsidRPr="00A01209" w:rsidRDefault="003B715A" w:rsidP="003B715A">
      <w:pPr>
        <w:autoSpaceDE w:val="0"/>
        <w:adjustRightInd w:val="0"/>
        <w:jc w:val="both"/>
        <w:rPr>
          <w:rFonts w:cs="Calibri"/>
          <w:sz w:val="24"/>
          <w:szCs w:val="24"/>
        </w:rPr>
      </w:pPr>
      <w:r w:rsidRPr="00A01209">
        <w:rPr>
          <w:rFonts w:eastAsia="CIDFont+F1" w:cs="Calibri"/>
          <w:b/>
          <w:sz w:val="24"/>
          <w:szCs w:val="24"/>
        </w:rPr>
        <w:t>Problema a ser Resolvido:</w:t>
      </w:r>
      <w:r w:rsidRPr="00A01209">
        <w:rPr>
          <w:rFonts w:eastAsia="CIDFont+F1" w:cs="Calibri"/>
          <w:sz w:val="24"/>
          <w:szCs w:val="24"/>
        </w:rPr>
        <w:t xml:space="preserve"> </w:t>
      </w:r>
      <w:r w:rsidRPr="00A01209">
        <w:rPr>
          <w:rFonts w:cs="Calibri"/>
          <w:sz w:val="24"/>
          <w:szCs w:val="24"/>
          <w:lang w:eastAsia="zh-CN"/>
        </w:rPr>
        <w:t xml:space="preserve">O problema a ser resolvido, sob a perspectiva do interesse público é a </w:t>
      </w:r>
      <w:r w:rsidRPr="00A01209">
        <w:rPr>
          <w:rFonts w:cs="Calibri"/>
          <w:b/>
          <w:sz w:val="24"/>
          <w:szCs w:val="24"/>
          <w:lang w:eastAsia="zh-CN"/>
        </w:rPr>
        <w:t xml:space="preserve">Construção de Creche de ensino integral, na sede do Município de Manga, Padrão FNDE Tipo </w:t>
      </w:r>
      <w:proofErr w:type="gramStart"/>
      <w:r w:rsidRPr="00A01209">
        <w:rPr>
          <w:rFonts w:cs="Calibri"/>
          <w:b/>
          <w:sz w:val="24"/>
          <w:szCs w:val="24"/>
          <w:lang w:eastAsia="zh-CN"/>
        </w:rPr>
        <w:t>2</w:t>
      </w:r>
      <w:proofErr w:type="gramEnd"/>
      <w:r w:rsidRPr="00A01209">
        <w:rPr>
          <w:rFonts w:cs="Calibri"/>
          <w:b/>
          <w:sz w:val="24"/>
          <w:szCs w:val="24"/>
          <w:lang w:eastAsia="zh-CN"/>
        </w:rPr>
        <w:t>, para o</w:t>
      </w:r>
      <w:r w:rsidRPr="00A01209">
        <w:rPr>
          <w:rFonts w:cs="Calibri"/>
          <w:sz w:val="24"/>
          <w:szCs w:val="24"/>
          <w:lang w:eastAsia="zh-CN"/>
        </w:rPr>
        <w:t xml:space="preserve"> </w:t>
      </w:r>
      <w:r w:rsidRPr="00A01209">
        <w:rPr>
          <w:rFonts w:cs="Calibri"/>
          <w:b/>
          <w:sz w:val="24"/>
          <w:szCs w:val="24"/>
          <w:lang w:eastAsia="zh-CN"/>
        </w:rPr>
        <w:t xml:space="preserve">atendimento de mais de 94 alunos dos bairros Boa Vista, JK e Nova Brasília,  </w:t>
      </w:r>
      <w:r w:rsidRPr="00A01209">
        <w:rPr>
          <w:rFonts w:cs="Calibri"/>
          <w:b/>
          <w:sz w:val="24"/>
          <w:szCs w:val="24"/>
        </w:rPr>
        <w:t>para as crianças de 4 (quatro) a 5 (cinco) anos de idade e ampliar a oferta em creches de forma a atender, no mínimo, 50% (cinquenta por cento) das crianças de até 3 (três) anos</w:t>
      </w:r>
      <w:r w:rsidRPr="00A01209">
        <w:rPr>
          <w:rFonts w:cs="Calibri"/>
          <w:sz w:val="24"/>
          <w:szCs w:val="24"/>
        </w:rPr>
        <w:t xml:space="preserve">, pelo Município de Manga. </w:t>
      </w:r>
    </w:p>
    <w:p w:rsidR="003B715A" w:rsidRPr="00A01209" w:rsidRDefault="003B715A" w:rsidP="003B715A">
      <w:pPr>
        <w:pStyle w:val="SemEspaamento"/>
        <w:jc w:val="both"/>
        <w:rPr>
          <w:rFonts w:cs="Calibri"/>
          <w:sz w:val="24"/>
          <w:szCs w:val="24"/>
        </w:rPr>
      </w:pPr>
      <w:r w:rsidRPr="00A01209">
        <w:rPr>
          <w:rFonts w:eastAsia="CIDFont+F1" w:cs="Calibri"/>
          <w:sz w:val="24"/>
          <w:szCs w:val="24"/>
        </w:rPr>
        <w:t>Este documento apresenta os estudos técnicos preliminares basilares para</w:t>
      </w:r>
      <w:r w:rsidRPr="00A01209">
        <w:rPr>
          <w:rFonts w:cs="Calibri"/>
          <w:b/>
          <w:sz w:val="24"/>
          <w:szCs w:val="24"/>
        </w:rPr>
        <w:t xml:space="preserve"> Construção de Creche de ensino integral na sede do Município de Manga Padrão FNDE Tipo </w:t>
      </w:r>
      <w:proofErr w:type="gramStart"/>
      <w:r w:rsidRPr="00A01209">
        <w:rPr>
          <w:rFonts w:cs="Calibri"/>
          <w:b/>
          <w:sz w:val="24"/>
          <w:szCs w:val="24"/>
        </w:rPr>
        <w:t>2</w:t>
      </w:r>
      <w:proofErr w:type="gramEnd"/>
      <w:r w:rsidRPr="00A01209">
        <w:rPr>
          <w:rFonts w:cs="Calibri"/>
          <w:b/>
          <w:sz w:val="24"/>
          <w:szCs w:val="24"/>
        </w:rPr>
        <w:t xml:space="preserve">, </w:t>
      </w:r>
      <w:r w:rsidRPr="00A01209">
        <w:rPr>
          <w:rFonts w:cs="Calibri"/>
          <w:sz w:val="24"/>
          <w:szCs w:val="24"/>
        </w:rPr>
        <w:t>em atendimento ao</w:t>
      </w:r>
      <w:r w:rsidRPr="00A01209">
        <w:rPr>
          <w:rFonts w:cs="Calibri"/>
          <w:b/>
          <w:sz w:val="24"/>
          <w:szCs w:val="24"/>
        </w:rPr>
        <w:t xml:space="preserve"> Termo de Compromisso n.º 960687/2024/FNDE/CAIXA, firmado entre o Município de Manga/MG e à UNIÃO por intermédio do Fundo Nacional de Desenvolvimento da Educação, representada pela Caixa Econômica Federal. Programa OPERACOES DIVERSAS</w:t>
      </w:r>
      <w:r w:rsidRPr="00A01209">
        <w:rPr>
          <w:rFonts w:cs="Calibri"/>
          <w:sz w:val="24"/>
          <w:szCs w:val="24"/>
        </w:rPr>
        <w:t>, que servirá essencialmente para assegurar a viabilidade técnica da contratação e, se assim for definida, como a melhor solução, que servirá de embasamento para o Termo de Referencia, conforme previsto na Lei 14.133/2021.</w:t>
      </w:r>
    </w:p>
    <w:p w:rsidR="003B715A" w:rsidRPr="00A01209" w:rsidRDefault="003B715A" w:rsidP="003B715A">
      <w:pPr>
        <w:pStyle w:val="SemEspaamento"/>
        <w:rPr>
          <w:rFonts w:cs="Calibri"/>
          <w:sz w:val="24"/>
          <w:szCs w:val="24"/>
        </w:rPr>
      </w:pPr>
    </w:p>
    <w:p w:rsidR="003B715A" w:rsidRPr="00A01209" w:rsidRDefault="003B715A" w:rsidP="003B715A">
      <w:pPr>
        <w:pStyle w:val="PargrafodaLista"/>
        <w:ind w:left="0"/>
        <w:jc w:val="both"/>
        <w:rPr>
          <w:rFonts w:ascii="Calibri" w:hAnsi="Calibri" w:cs="Calibri"/>
          <w:sz w:val="24"/>
          <w:szCs w:val="24"/>
        </w:rPr>
      </w:pPr>
    </w:p>
    <w:p w:rsidR="003B715A" w:rsidRPr="00A01209" w:rsidRDefault="003B715A" w:rsidP="003B715A">
      <w:pPr>
        <w:pStyle w:val="PargrafodaLista"/>
        <w:ind w:left="0"/>
        <w:jc w:val="both"/>
        <w:rPr>
          <w:rFonts w:ascii="Calibri" w:hAnsi="Calibri" w:cs="Calibri"/>
          <w:sz w:val="24"/>
          <w:szCs w:val="24"/>
        </w:rPr>
      </w:pPr>
      <w:r w:rsidRPr="00A01209">
        <w:rPr>
          <w:rFonts w:ascii="Calibri" w:hAnsi="Calibri" w:cs="Calibri"/>
          <w:noProof/>
          <w:sz w:val="24"/>
          <w:szCs w:val="24"/>
          <w:lang w:eastAsia="pt-BR"/>
        </w:rPr>
        <mc:AlternateContent>
          <mc:Choice Requires="wps">
            <w:drawing>
              <wp:anchor distT="0" distB="0" distL="114300" distR="114300" simplePos="0" relativeHeight="251659264" behindDoc="0" locked="0" layoutInCell="1" allowOverlap="1" wp14:anchorId="4EACEBED" wp14:editId="5AE3CAF2">
                <wp:simplePos x="0" y="0"/>
                <wp:positionH relativeFrom="column">
                  <wp:posOffset>377825</wp:posOffset>
                </wp:positionH>
                <wp:positionV relativeFrom="paragraph">
                  <wp:posOffset>41275</wp:posOffset>
                </wp:positionV>
                <wp:extent cx="5848350" cy="295275"/>
                <wp:effectExtent l="1905" t="0" r="0" b="0"/>
                <wp:wrapNone/>
                <wp:docPr id="65" name="Caixa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E769B2" w:rsidRDefault="00D0736C" w:rsidP="003B715A">
                            <w:pPr>
                              <w:pStyle w:val="PargrafodaLista"/>
                              <w:ind w:left="0"/>
                              <w:jc w:val="both"/>
                              <w:rPr>
                                <w:rFonts w:ascii="Arial" w:hAnsi="Arial" w:cs="Arial"/>
                              </w:rPr>
                            </w:pPr>
                            <w:r w:rsidRPr="00DE04EF">
                              <w:rPr>
                                <w:rFonts w:ascii="Arial" w:hAnsi="Arial" w:cs="Arial"/>
                                <w:b/>
                                <w:szCs w:val="24"/>
                              </w:rPr>
                              <w:t xml:space="preserve">I - </w:t>
                            </w:r>
                            <w:r w:rsidRPr="00E769B2">
                              <w:rPr>
                                <w:rFonts w:ascii="Arial" w:hAnsi="Arial" w:cs="Arial"/>
                                <w:b/>
                              </w:rPr>
                              <w:t>Necessidade da Contratação</w:t>
                            </w:r>
                            <w:r w:rsidRPr="00E769B2">
                              <w:rPr>
                                <w:rFonts w:ascii="Arial" w:hAnsi="Arial" w:cs="Arial"/>
                              </w:rPr>
                              <w:t xml:space="preserve"> </w:t>
                            </w:r>
                            <w:r w:rsidRPr="001A5F7C">
                              <w:rPr>
                                <w:rFonts w:ascii="Arial" w:hAnsi="Arial" w:cs="Arial"/>
                                <w:color w:val="FFFFFF"/>
                                <w:szCs w:val="24"/>
                              </w:rPr>
                              <w:t>(Dimensão M5D: Estratégica)</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5" o:spid="_x0000_s1026" type="#_x0000_t202" style="position:absolute;left:0;text-align:left;margin-left:29.75pt;margin-top:3.25pt;width:46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" filled="f" stroked="f">
                <v:textbox>
                  <w:txbxContent>
                    <w:p w:rsidR="00D0736C" w:rsidRPr="00E769B2" w:rsidRDefault="00D0736C" w:rsidP="003B715A">
                      <w:pPr>
                        <w:pStyle w:val="PargrafodaLista"/>
                        <w:ind w:left="0"/>
                        <w:jc w:val="both"/>
                        <w:rPr>
                          <w:rFonts w:ascii="Arial" w:hAnsi="Arial" w:cs="Arial"/>
                        </w:rPr>
                      </w:pPr>
                      <w:r w:rsidRPr="00DE04EF">
                        <w:rPr>
                          <w:rFonts w:ascii="Arial" w:hAnsi="Arial" w:cs="Arial"/>
                          <w:b/>
                          <w:szCs w:val="24"/>
                        </w:rPr>
                        <w:t xml:space="preserve">I - </w:t>
                      </w:r>
                      <w:r w:rsidRPr="00E769B2">
                        <w:rPr>
                          <w:rFonts w:ascii="Arial" w:hAnsi="Arial" w:cs="Arial"/>
                          <w:b/>
                        </w:rPr>
                        <w:t>Necessidade da Contratação</w:t>
                      </w:r>
                      <w:r w:rsidRPr="00E769B2">
                        <w:rPr>
                          <w:rFonts w:ascii="Arial" w:hAnsi="Arial" w:cs="Arial"/>
                        </w:rPr>
                        <w:t xml:space="preserve"> </w:t>
                      </w:r>
                      <w:r w:rsidRPr="001A5F7C">
                        <w:rPr>
                          <w:rFonts w:ascii="Arial" w:hAnsi="Arial" w:cs="Arial"/>
                          <w:color w:val="FFFFFF"/>
                          <w:szCs w:val="24"/>
                        </w:rPr>
                        <w:t>(Dimensão M5D: Estratégica)</w:t>
                      </w:r>
                    </w:p>
                    <w:p w:rsidR="00D0736C" w:rsidRDefault="00D0736C" w:rsidP="003B715A"/>
                  </w:txbxContent>
                </v:textbox>
              </v:shape>
            </w:pict>
          </mc:Fallback>
        </mc:AlternateContent>
      </w:r>
      <w:r w:rsidRPr="00A01209">
        <w:rPr>
          <w:rFonts w:ascii="Calibri" w:hAnsi="Calibri" w:cs="Calibri"/>
          <w:b/>
          <w:noProof/>
          <w:sz w:val="24"/>
          <w:szCs w:val="24"/>
          <w:lang w:eastAsia="pt-BR"/>
        </w:rPr>
        <w:drawing>
          <wp:inline distT="0" distB="0" distL="0" distR="0" wp14:anchorId="6FED9CAC" wp14:editId="09A06EDE">
            <wp:extent cx="6115685" cy="387985"/>
            <wp:effectExtent l="0" t="0" r="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685" cy="387985"/>
                    </a:xfrm>
                    <a:prstGeom prst="rect">
                      <a:avLst/>
                    </a:prstGeom>
                    <a:noFill/>
                    <a:ln>
                      <a:noFill/>
                    </a:ln>
                  </pic:spPr>
                </pic:pic>
              </a:graphicData>
            </a:graphic>
          </wp:inline>
        </w:drawing>
      </w:r>
    </w:p>
    <w:p w:rsidR="003B715A" w:rsidRPr="00A01209" w:rsidRDefault="003B715A" w:rsidP="003B715A">
      <w:pPr>
        <w:pStyle w:val="SemEspaamento"/>
        <w:rPr>
          <w:rFonts w:cs="Calibri"/>
          <w:sz w:val="24"/>
          <w:szCs w:val="24"/>
        </w:rPr>
      </w:pPr>
    </w:p>
    <w:p w:rsidR="003B715A" w:rsidRPr="00A01209" w:rsidRDefault="003B715A" w:rsidP="003B715A">
      <w:pPr>
        <w:pStyle w:val="SemEspaamento"/>
        <w:jc w:val="both"/>
        <w:rPr>
          <w:rFonts w:cs="Calibri"/>
          <w:sz w:val="24"/>
          <w:szCs w:val="24"/>
        </w:rPr>
      </w:pPr>
      <w:r w:rsidRPr="00A01209">
        <w:rPr>
          <w:rFonts w:cs="Calibri"/>
          <w:sz w:val="24"/>
          <w:szCs w:val="24"/>
        </w:rPr>
        <w:t>Atualmente o Município de Manga/MG possui uma média de 400 alunos de 0 a 6 anos sem atendimento na educação infantil, conforme dados do diagnóstico municipal de políticas para a primeira infância. Segundo dados do INEP, o percentual de atendimento de creches e pré-escola no município está como Ruim, abaixo da média da taxa nacional. A expansão das novas vagas atenderá os alunos que atualmente estão matriculados na Rede Estadual de Ensino e que desejam estudar de forma integral e também as crianças que por motivos diversos estão fora da Escola.</w:t>
      </w:r>
    </w:p>
    <w:p w:rsidR="003B715A" w:rsidRPr="00A01209" w:rsidRDefault="003B715A" w:rsidP="003B715A">
      <w:pPr>
        <w:pStyle w:val="SemEspaamento"/>
        <w:jc w:val="both"/>
        <w:rPr>
          <w:rFonts w:cs="Calibri"/>
          <w:sz w:val="24"/>
          <w:szCs w:val="24"/>
        </w:rPr>
      </w:pPr>
    </w:p>
    <w:p w:rsidR="003B715A" w:rsidRPr="00A01209" w:rsidRDefault="003B715A" w:rsidP="003B715A">
      <w:pPr>
        <w:pStyle w:val="SemEspaamento"/>
        <w:jc w:val="both"/>
        <w:rPr>
          <w:rFonts w:cs="Calibri"/>
          <w:sz w:val="24"/>
          <w:szCs w:val="24"/>
        </w:rPr>
      </w:pPr>
      <w:r w:rsidRPr="00A01209">
        <w:rPr>
          <w:rFonts w:cs="Calibri"/>
          <w:sz w:val="24"/>
          <w:szCs w:val="24"/>
        </w:rPr>
        <w:t xml:space="preserve">O Tribunal de Contas do Estado de Minas Gerais - TCEMG, por meio do Processo da análise das contas do executivo, Processo n.º 1120642 – Prestação de Contas do Executivo. Primeira Câmara – 13/6/2023 – Relator, Conselheiro Substituto Elmo </w:t>
      </w:r>
      <w:proofErr w:type="spellStart"/>
      <w:r w:rsidRPr="00A01209">
        <w:rPr>
          <w:rFonts w:cs="Calibri"/>
          <w:sz w:val="24"/>
          <w:szCs w:val="24"/>
        </w:rPr>
        <w:t>Passareli</w:t>
      </w:r>
      <w:proofErr w:type="spellEnd"/>
      <w:r w:rsidRPr="00A01209">
        <w:rPr>
          <w:rFonts w:cs="Calibri"/>
          <w:sz w:val="24"/>
          <w:szCs w:val="24"/>
        </w:rPr>
        <w:t xml:space="preserve">, recomendou ao Município de Manga que promova ações estratégicas para o atingimento das metas </w:t>
      </w:r>
      <w:proofErr w:type="gramStart"/>
      <w:r w:rsidRPr="00A01209">
        <w:rPr>
          <w:rFonts w:cs="Calibri"/>
          <w:sz w:val="24"/>
          <w:szCs w:val="24"/>
        </w:rPr>
        <w:t>1</w:t>
      </w:r>
      <w:proofErr w:type="gramEnd"/>
      <w:r w:rsidRPr="00A01209">
        <w:rPr>
          <w:rFonts w:cs="Calibri"/>
          <w:sz w:val="24"/>
          <w:szCs w:val="24"/>
        </w:rPr>
        <w:t xml:space="preserve"> e 2 fixadas pela Lei n.º 13.005/2014, inclusive aderindo à plataforma “Busca Ativa Escolar” de crianças e adolescentes fora da escola ou em risco de evasão escolar, com vistas a aprimorar o IEGM - Índice de Efetividade da Gestão Municipal na dimensão Educação (i-Educação).</w:t>
      </w:r>
    </w:p>
    <w:p w:rsidR="003B715A" w:rsidRPr="00A01209" w:rsidRDefault="003B715A" w:rsidP="003B715A">
      <w:pPr>
        <w:pStyle w:val="SemEspaamento"/>
        <w:jc w:val="both"/>
        <w:rPr>
          <w:rFonts w:cs="Calibri"/>
          <w:sz w:val="24"/>
          <w:szCs w:val="24"/>
        </w:rPr>
      </w:pPr>
    </w:p>
    <w:p w:rsidR="003B715A" w:rsidRPr="00A01209" w:rsidRDefault="003B715A" w:rsidP="003B715A">
      <w:pPr>
        <w:pStyle w:val="SemEspaamento"/>
        <w:jc w:val="both"/>
        <w:rPr>
          <w:rFonts w:cs="Calibri"/>
          <w:sz w:val="24"/>
          <w:szCs w:val="24"/>
        </w:rPr>
      </w:pPr>
      <w:r w:rsidRPr="00A01209">
        <w:rPr>
          <w:rFonts w:cs="Calibri"/>
          <w:sz w:val="24"/>
          <w:szCs w:val="24"/>
        </w:rPr>
        <w:t>Com vistas a resolver o problema acima mencionado, em benefício do interesse público, foi firmado o Termo de Compromisso n.º 960687/2024/ FNDE /CAIXA, entre o Município de Manga/MG e à UNIÃO por intermédio do Fundo Nacional de Desenvolvimento da Educação, representada pela Caixa Econômica Federal. Programa OPERACOES DIVERSAS.</w:t>
      </w:r>
    </w:p>
    <w:p w:rsidR="003B715A" w:rsidRPr="00A01209" w:rsidRDefault="003B715A" w:rsidP="003B715A">
      <w:pPr>
        <w:autoSpaceDE w:val="0"/>
        <w:adjustRightInd w:val="0"/>
        <w:jc w:val="both"/>
        <w:rPr>
          <w:rFonts w:cs="Calibri"/>
          <w:sz w:val="24"/>
          <w:szCs w:val="24"/>
          <w:lang w:eastAsia="zh-CN"/>
        </w:rPr>
      </w:pPr>
    </w:p>
    <w:p w:rsidR="003B715A" w:rsidRPr="00A01209" w:rsidRDefault="003B715A" w:rsidP="003B715A">
      <w:pPr>
        <w:autoSpaceDE w:val="0"/>
        <w:adjustRightInd w:val="0"/>
        <w:jc w:val="both"/>
        <w:rPr>
          <w:rFonts w:cs="Calibri"/>
          <w:sz w:val="24"/>
          <w:szCs w:val="24"/>
          <w:lang w:eastAsia="zh-CN"/>
        </w:rPr>
      </w:pPr>
      <w:r w:rsidRPr="00A01209">
        <w:rPr>
          <w:rFonts w:cs="Calibri"/>
          <w:sz w:val="24"/>
          <w:szCs w:val="24"/>
          <w:lang w:eastAsia="zh-CN"/>
        </w:rPr>
        <w:t xml:space="preserve">A Construção da obra em estudo permite ao Município de Manga avançar no cumprimento das metas do PNE por meio da ampliação do número de vagas para as etapas das séries iniciais </w:t>
      </w:r>
      <w:r w:rsidRPr="00A01209">
        <w:rPr>
          <w:rFonts w:cs="Calibri"/>
          <w:sz w:val="24"/>
          <w:szCs w:val="24"/>
        </w:rPr>
        <w:t>da educação infantil básica</w:t>
      </w:r>
      <w:r w:rsidR="002F7BF3" w:rsidRPr="00A01209">
        <w:rPr>
          <w:rFonts w:cs="Calibri"/>
          <w:sz w:val="24"/>
          <w:szCs w:val="24"/>
          <w:lang w:eastAsia="zh-CN"/>
        </w:rPr>
        <w:t>.</w:t>
      </w:r>
    </w:p>
    <w:p w:rsidR="003B715A" w:rsidRPr="00A01209" w:rsidRDefault="003B715A" w:rsidP="003B715A">
      <w:pPr>
        <w:pStyle w:val="SemEspaamento"/>
        <w:jc w:val="both"/>
        <w:rPr>
          <w:rFonts w:cs="Calibri"/>
          <w:sz w:val="24"/>
          <w:szCs w:val="24"/>
        </w:rPr>
      </w:pPr>
      <w:r w:rsidRPr="00A01209">
        <w:rPr>
          <w:rFonts w:cs="Calibri"/>
          <w:noProof/>
          <w:sz w:val="24"/>
          <w:szCs w:val="24"/>
          <w:lang w:eastAsia="pt-BR"/>
        </w:rPr>
        <mc:AlternateContent>
          <mc:Choice Requires="wps">
            <w:drawing>
              <wp:anchor distT="0" distB="0" distL="114300" distR="114300" simplePos="0" relativeHeight="251660288" behindDoc="0" locked="0" layoutInCell="1" allowOverlap="1" wp14:anchorId="6ACA0234" wp14:editId="62C370A3">
                <wp:simplePos x="0" y="0"/>
                <wp:positionH relativeFrom="column">
                  <wp:posOffset>273050</wp:posOffset>
                </wp:positionH>
                <wp:positionV relativeFrom="paragraph">
                  <wp:posOffset>27940</wp:posOffset>
                </wp:positionV>
                <wp:extent cx="5848350" cy="295275"/>
                <wp:effectExtent l="1905" t="1270" r="0" b="0"/>
                <wp:wrapNone/>
                <wp:docPr id="64" name="Caixa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D911F6" w:rsidRDefault="00D0736C" w:rsidP="003B715A">
                            <w:pPr>
                              <w:jc w:val="both"/>
                              <w:rPr>
                                <w:rFonts w:ascii="Arial" w:hAnsi="Arial" w:cs="Arial"/>
                                <w:b/>
                              </w:rPr>
                            </w:pPr>
                            <w:r w:rsidRPr="00DE04EF">
                              <w:rPr>
                                <w:rFonts w:ascii="Arial" w:hAnsi="Arial" w:cs="Arial"/>
                                <w:b/>
                              </w:rPr>
                              <w:t xml:space="preserve">II - </w:t>
                            </w:r>
                            <w:r>
                              <w:rPr>
                                <w:rFonts w:ascii="Arial" w:hAnsi="Arial" w:cs="Arial"/>
                                <w:b/>
                              </w:rPr>
                              <w:t>Previsão da C</w:t>
                            </w:r>
                            <w:r w:rsidRPr="00D911F6">
                              <w:rPr>
                                <w:rFonts w:ascii="Arial" w:hAnsi="Arial" w:cs="Arial"/>
                                <w:b/>
                              </w:rPr>
                              <w:t xml:space="preserve">ontratação no </w:t>
                            </w:r>
                            <w:r>
                              <w:rPr>
                                <w:rFonts w:ascii="Arial" w:hAnsi="Arial" w:cs="Arial"/>
                                <w:b/>
                              </w:rPr>
                              <w:t xml:space="preserve">PCA </w:t>
                            </w:r>
                            <w:r w:rsidRPr="001A5F7C">
                              <w:rPr>
                                <w:rFonts w:ascii="Arial" w:hAnsi="Arial" w:cs="Arial"/>
                                <w:color w:val="FFFFFF"/>
                              </w:rPr>
                              <w:t>(Dimensão M5D: Estratégica)</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4" o:spid="_x0000_s1027" type="#_x0000_t202" style="position:absolute;left:0;text-align:left;margin-left:21.5pt;margin-top:2.2pt;width:460.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" filled="f" stroked="f">
                <v:textbox>
                  <w:txbxContent>
                    <w:p w:rsidR="00D0736C" w:rsidRPr="00D911F6" w:rsidRDefault="00D0736C" w:rsidP="003B715A">
                      <w:pPr>
                        <w:jc w:val="both"/>
                        <w:rPr>
                          <w:rFonts w:ascii="Arial" w:hAnsi="Arial" w:cs="Arial"/>
                          <w:b/>
                        </w:rPr>
                      </w:pPr>
                      <w:r w:rsidRPr="00DE04EF">
                        <w:rPr>
                          <w:rFonts w:ascii="Arial" w:hAnsi="Arial" w:cs="Arial"/>
                          <w:b/>
                        </w:rPr>
                        <w:t xml:space="preserve">II - </w:t>
                      </w:r>
                      <w:r>
                        <w:rPr>
                          <w:rFonts w:ascii="Arial" w:hAnsi="Arial" w:cs="Arial"/>
                          <w:b/>
                        </w:rPr>
                        <w:t>Previsão da C</w:t>
                      </w:r>
                      <w:r w:rsidRPr="00D911F6">
                        <w:rPr>
                          <w:rFonts w:ascii="Arial" w:hAnsi="Arial" w:cs="Arial"/>
                          <w:b/>
                        </w:rPr>
                        <w:t xml:space="preserve">ontratação no </w:t>
                      </w:r>
                      <w:r>
                        <w:rPr>
                          <w:rFonts w:ascii="Arial" w:hAnsi="Arial" w:cs="Arial"/>
                          <w:b/>
                        </w:rPr>
                        <w:t xml:space="preserve">PCA </w:t>
                      </w:r>
                      <w:r w:rsidRPr="001A5F7C">
                        <w:rPr>
                          <w:rFonts w:ascii="Arial" w:hAnsi="Arial" w:cs="Arial"/>
                          <w:color w:val="FFFFFF"/>
                        </w:rPr>
                        <w:t>(Dimensão M5D: Estratégica)</w:t>
                      </w:r>
                    </w:p>
                    <w:p w:rsidR="00D0736C" w:rsidRDefault="00D0736C" w:rsidP="003B715A"/>
                  </w:txbxContent>
                </v:textbox>
              </v:shape>
            </w:pict>
          </mc:Fallback>
        </mc:AlternateContent>
      </w:r>
      <w:r w:rsidRPr="00A01209">
        <w:rPr>
          <w:rFonts w:cs="Calibri"/>
          <w:noProof/>
          <w:sz w:val="24"/>
          <w:szCs w:val="24"/>
          <w:lang w:eastAsia="pt-BR"/>
        </w:rPr>
        <w:drawing>
          <wp:inline distT="0" distB="0" distL="0" distR="0" wp14:anchorId="7EC4FED8" wp14:editId="6671984E">
            <wp:extent cx="6144895" cy="358140"/>
            <wp:effectExtent l="0" t="0" r="8255" b="381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44895" cy="358140"/>
                    </a:xfrm>
                    <a:prstGeom prst="rect">
                      <a:avLst/>
                    </a:prstGeom>
                    <a:noFill/>
                    <a:ln>
                      <a:noFill/>
                    </a:ln>
                  </pic:spPr>
                </pic:pic>
              </a:graphicData>
            </a:graphic>
          </wp:inline>
        </w:drawing>
      </w:r>
    </w:p>
    <w:p w:rsidR="003B715A" w:rsidRPr="00A01209" w:rsidRDefault="003B715A" w:rsidP="003B715A">
      <w:pPr>
        <w:autoSpaceDE w:val="0"/>
        <w:adjustRightInd w:val="0"/>
        <w:jc w:val="both"/>
        <w:rPr>
          <w:rFonts w:cs="Calibri"/>
          <w:sz w:val="24"/>
          <w:szCs w:val="24"/>
          <w:lang w:eastAsia="zh-CN"/>
        </w:rPr>
      </w:pPr>
    </w:p>
    <w:p w:rsidR="003B715A" w:rsidRPr="00A01209" w:rsidRDefault="003B715A" w:rsidP="003B715A">
      <w:pPr>
        <w:pStyle w:val="SemEspaamento"/>
        <w:jc w:val="both"/>
        <w:rPr>
          <w:rFonts w:cs="Calibri"/>
          <w:sz w:val="24"/>
          <w:szCs w:val="24"/>
        </w:rPr>
      </w:pPr>
      <w:r w:rsidRPr="00A01209">
        <w:rPr>
          <w:rFonts w:cs="Calibri"/>
          <w:sz w:val="24"/>
          <w:szCs w:val="24"/>
        </w:rPr>
        <w:t xml:space="preserve">Este Processo de Contratação está em pleno alinhamento com as Estratégias Federal de Desenvolvimento (EFD), em conexão com os Objetivos de Desenvolvimento Sustentável (ODS) da Organização das Nações Unidades, alinhado às diretrizes do Plano Plurianual (PPA) e com a Lei Orçamentária Anual (LOA) em harmonia com o Plano Estratégico das Contratações (PEC), devidamente alinhado ao Plano de Logística Sustentável (PLS) e ao Plano de Contratações Anual </w:t>
      </w:r>
      <w:r w:rsidRPr="00A01209">
        <w:rPr>
          <w:rFonts w:cs="Calibri"/>
          <w:b/>
          <w:sz w:val="24"/>
          <w:szCs w:val="24"/>
        </w:rPr>
        <w:t>– PCA</w:t>
      </w:r>
      <w:r w:rsidRPr="00A01209">
        <w:rPr>
          <w:rFonts w:cs="Calibri"/>
          <w:sz w:val="24"/>
          <w:szCs w:val="24"/>
        </w:rPr>
        <w:t>.</w:t>
      </w:r>
    </w:p>
    <w:p w:rsidR="003B715A" w:rsidRPr="00A01209" w:rsidRDefault="003B715A" w:rsidP="003B715A">
      <w:pPr>
        <w:jc w:val="both"/>
        <w:rPr>
          <w:rFonts w:cs="Calibri"/>
          <w:sz w:val="24"/>
          <w:szCs w:val="24"/>
        </w:rPr>
      </w:pPr>
    </w:p>
    <w:p w:rsidR="003B715A" w:rsidRPr="00A01209" w:rsidRDefault="003B715A" w:rsidP="003B715A">
      <w:pPr>
        <w:pStyle w:val="SemEspaamento"/>
        <w:jc w:val="both"/>
        <w:rPr>
          <w:rFonts w:cs="Calibri"/>
          <w:sz w:val="24"/>
          <w:szCs w:val="24"/>
        </w:rPr>
      </w:pPr>
      <w:r w:rsidRPr="00A01209">
        <w:rPr>
          <w:rFonts w:cs="Calibri"/>
          <w:sz w:val="24"/>
          <w:szCs w:val="24"/>
        </w:rPr>
        <w:t>Conforme encadeamento acima demonstrado, a presente contratação foi cuidadosamente planejada e integra de forma substantiva os objetivos de médio e longo prazo estabelecidos pela Administração.</w:t>
      </w:r>
    </w:p>
    <w:p w:rsidR="003B715A" w:rsidRPr="00A01209" w:rsidRDefault="003B715A" w:rsidP="003B715A">
      <w:pPr>
        <w:jc w:val="both"/>
        <w:rPr>
          <w:rFonts w:cs="Calibri"/>
          <w:sz w:val="24"/>
          <w:szCs w:val="24"/>
        </w:rPr>
      </w:pPr>
    </w:p>
    <w:p w:rsidR="003B715A" w:rsidRPr="00A01209" w:rsidRDefault="003B715A" w:rsidP="003B715A">
      <w:pPr>
        <w:pStyle w:val="SemEspaamento"/>
        <w:rPr>
          <w:rFonts w:cs="Calibri"/>
          <w:b/>
          <w:sz w:val="24"/>
          <w:szCs w:val="24"/>
        </w:rPr>
      </w:pPr>
      <w:r w:rsidRPr="00A01209">
        <w:rPr>
          <w:rFonts w:cs="Calibri"/>
          <w:b/>
          <w:sz w:val="24"/>
          <w:szCs w:val="24"/>
        </w:rPr>
        <w:t>Cadeira relacional dos instrumentos de planejamento</w:t>
      </w:r>
    </w:p>
    <w:p w:rsidR="003B715A" w:rsidRPr="00A01209" w:rsidRDefault="003B715A" w:rsidP="003B715A">
      <w:pPr>
        <w:jc w:val="center"/>
        <w:rPr>
          <w:rFonts w:cs="Calibri"/>
          <w:b/>
          <w:sz w:val="24"/>
          <w:szCs w:val="24"/>
        </w:rPr>
      </w:pPr>
      <w:r w:rsidRPr="00A01209">
        <w:rPr>
          <w:rFonts w:cs="Calibri"/>
          <w:b/>
          <w:noProof/>
          <w:sz w:val="24"/>
          <w:szCs w:val="24"/>
          <w:lang w:eastAsia="pt-BR"/>
        </w:rPr>
        <w:lastRenderedPageBreak/>
        <w:drawing>
          <wp:inline distT="0" distB="0" distL="0" distR="0" wp14:anchorId="2EECE1A5" wp14:editId="509953B4">
            <wp:extent cx="4015740" cy="1294765"/>
            <wp:effectExtent l="0" t="0" r="3810" b="635"/>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15740" cy="1294765"/>
                    </a:xfrm>
                    <a:prstGeom prst="rect">
                      <a:avLst/>
                    </a:prstGeom>
                    <a:noFill/>
                    <a:ln>
                      <a:noFill/>
                    </a:ln>
                  </pic:spPr>
                </pic:pic>
              </a:graphicData>
            </a:graphic>
          </wp:inline>
        </w:drawing>
      </w:r>
    </w:p>
    <w:p w:rsidR="003B715A" w:rsidRPr="00A01209" w:rsidRDefault="003B715A" w:rsidP="003B715A">
      <w:pPr>
        <w:jc w:val="both"/>
        <w:rPr>
          <w:rFonts w:cs="Calibri"/>
          <w:b/>
          <w:sz w:val="24"/>
          <w:szCs w:val="24"/>
        </w:rPr>
      </w:pPr>
    </w:p>
    <w:p w:rsidR="003B715A" w:rsidRPr="00A01209" w:rsidRDefault="003B715A" w:rsidP="003B715A">
      <w:pPr>
        <w:jc w:val="both"/>
        <w:rPr>
          <w:rFonts w:cs="Calibri"/>
          <w:b/>
          <w:sz w:val="24"/>
          <w:szCs w:val="24"/>
        </w:rPr>
      </w:pPr>
    </w:p>
    <w:p w:rsidR="003B715A" w:rsidRPr="00A01209" w:rsidRDefault="003B715A" w:rsidP="003B715A">
      <w:pPr>
        <w:pStyle w:val="SemEspaamento"/>
        <w:jc w:val="both"/>
        <w:rPr>
          <w:rFonts w:cs="Calibri"/>
          <w:sz w:val="24"/>
          <w:szCs w:val="24"/>
        </w:rPr>
      </w:pPr>
      <w:r w:rsidRPr="00A01209">
        <w:rPr>
          <w:rFonts w:cs="Calibri"/>
          <w:sz w:val="24"/>
          <w:szCs w:val="24"/>
        </w:rPr>
        <w:t xml:space="preserve">O Planejamento das Contratações Anual, aprovado pela autoridade máxima, prioriza, entre suas ações, a modernização e a eficiência operacional dos seus órgãos, visando não somente atender as necessidades correntes, mas também preparar a estrutura municipal para os desafios futuros. Assim, o processo em apreço se enquadra nas diretrizes de planejamento e gestão, e cumpre integralmente os requisitos previstos para a </w:t>
      </w:r>
      <w:proofErr w:type="gramStart"/>
      <w:r w:rsidRPr="00A01209">
        <w:rPr>
          <w:rFonts w:cs="Calibri"/>
          <w:sz w:val="24"/>
          <w:szCs w:val="24"/>
        </w:rPr>
        <w:t>otimização</w:t>
      </w:r>
      <w:proofErr w:type="gramEnd"/>
      <w:r w:rsidRPr="00A01209">
        <w:rPr>
          <w:rFonts w:cs="Calibri"/>
          <w:sz w:val="24"/>
          <w:szCs w:val="24"/>
        </w:rPr>
        <w:t xml:space="preserve"> dos recursos e a entrega de serviços públicos de qualidade à população.</w:t>
      </w:r>
    </w:p>
    <w:p w:rsidR="003B715A" w:rsidRPr="00A01209" w:rsidRDefault="003B715A" w:rsidP="003B715A">
      <w:pPr>
        <w:jc w:val="both"/>
        <w:rPr>
          <w:rFonts w:cs="Calibri"/>
          <w:sz w:val="24"/>
          <w:szCs w:val="24"/>
        </w:rPr>
      </w:pPr>
    </w:p>
    <w:p w:rsidR="003B715A" w:rsidRPr="00A01209" w:rsidRDefault="003B715A" w:rsidP="003B715A">
      <w:pPr>
        <w:pStyle w:val="SemEspaamento"/>
        <w:jc w:val="both"/>
        <w:rPr>
          <w:rFonts w:cs="Calibri"/>
          <w:sz w:val="24"/>
          <w:szCs w:val="24"/>
        </w:rPr>
      </w:pPr>
      <w:r w:rsidRPr="00A01209">
        <w:rPr>
          <w:rFonts w:cs="Calibri"/>
          <w:sz w:val="24"/>
          <w:szCs w:val="24"/>
        </w:rPr>
        <w:t xml:space="preserve">Este processo de contratação foi cuidadosamente planejado, </w:t>
      </w:r>
      <w:proofErr w:type="gramStart"/>
      <w:r w:rsidRPr="00A01209">
        <w:rPr>
          <w:rFonts w:cs="Calibri"/>
          <w:sz w:val="24"/>
          <w:szCs w:val="24"/>
        </w:rPr>
        <w:t>possui</w:t>
      </w:r>
      <w:proofErr w:type="gramEnd"/>
      <w:r w:rsidRPr="00A01209">
        <w:rPr>
          <w:rFonts w:cs="Calibri"/>
          <w:sz w:val="24"/>
          <w:szCs w:val="24"/>
        </w:rPr>
        <w:t xml:space="preserve"> as </w:t>
      </w:r>
      <w:r w:rsidRPr="00A01209">
        <w:rPr>
          <w:rFonts w:cs="Calibri"/>
          <w:b/>
          <w:sz w:val="24"/>
          <w:szCs w:val="24"/>
          <w:u w:val="single"/>
        </w:rPr>
        <w:t>treze ações do ETP</w:t>
      </w:r>
      <w:r w:rsidRPr="00A01209">
        <w:rPr>
          <w:rFonts w:cs="Calibri"/>
          <w:sz w:val="24"/>
          <w:szCs w:val="24"/>
        </w:rPr>
        <w:t xml:space="preserve"> ((art. 18, § 1º, da NLLC) associadas ao </w:t>
      </w:r>
      <w:r w:rsidRPr="00A01209">
        <w:rPr>
          <w:rFonts w:cs="Calibri"/>
          <w:i/>
          <w:sz w:val="24"/>
          <w:szCs w:val="24"/>
        </w:rPr>
        <w:t>Modelo das Cinco Dimensões</w:t>
      </w:r>
      <w:r w:rsidRPr="00A01209">
        <w:rPr>
          <w:rFonts w:cs="Calibri"/>
          <w:sz w:val="24"/>
          <w:szCs w:val="24"/>
        </w:rPr>
        <w:t xml:space="preserve"> (estratégica, econômica, financeira, comercial e gerencial), possui alinhamento estratégico, orçamentário, </w:t>
      </w:r>
      <w:proofErr w:type="spellStart"/>
      <w:r w:rsidRPr="00A01209">
        <w:rPr>
          <w:rFonts w:cs="Calibri"/>
          <w:sz w:val="24"/>
          <w:szCs w:val="24"/>
        </w:rPr>
        <w:t>transorganizacional</w:t>
      </w:r>
      <w:proofErr w:type="spellEnd"/>
      <w:r w:rsidRPr="00A01209">
        <w:rPr>
          <w:rFonts w:cs="Calibri"/>
          <w:sz w:val="24"/>
          <w:szCs w:val="24"/>
        </w:rPr>
        <w:t xml:space="preserve"> e com as melhores praticas nacionais e internacionais, além de integrar de forma substantiva os objetivos de médio e longo prazo estabelecidos pela Administração Pública Municipal.</w:t>
      </w:r>
    </w:p>
    <w:p w:rsidR="003B715A" w:rsidRPr="00A01209" w:rsidRDefault="003B715A" w:rsidP="003B715A">
      <w:pPr>
        <w:jc w:val="both"/>
        <w:rPr>
          <w:rFonts w:cs="Calibri"/>
          <w:sz w:val="24"/>
          <w:szCs w:val="24"/>
        </w:rPr>
      </w:pPr>
    </w:p>
    <w:p w:rsidR="003B715A" w:rsidRPr="00A01209" w:rsidRDefault="003B715A" w:rsidP="003B715A">
      <w:pPr>
        <w:pStyle w:val="SemEspaamento"/>
        <w:jc w:val="both"/>
        <w:rPr>
          <w:rFonts w:cs="Calibri"/>
          <w:sz w:val="24"/>
          <w:szCs w:val="24"/>
        </w:rPr>
      </w:pPr>
      <w:r w:rsidRPr="00A01209">
        <w:rPr>
          <w:rFonts w:cs="Calibri"/>
          <w:sz w:val="24"/>
          <w:szCs w:val="24"/>
        </w:rPr>
        <w:t>Destaca-se que essa contratação foi definida como prioritária dentro do Planejamento Anual, evidenciando sua importância estratégica. A análise de viabilidade, assim como as estimativas de custo associadas a esta contratação, foi efetuada em consonância com os critérios de economicidade, eficiência e atendimento à demanda publicamente reconhecida, atendendo de maneira cabal às finalidades de desenvolvimento sustentável previstas na Lei nº 14.133/2021 e demais princípios que norteiam a administração pública.</w:t>
      </w:r>
    </w:p>
    <w:p w:rsidR="003B715A" w:rsidRPr="00A01209" w:rsidRDefault="003B715A" w:rsidP="003B715A">
      <w:pPr>
        <w:pStyle w:val="SemEspaamento"/>
        <w:jc w:val="both"/>
        <w:rPr>
          <w:rFonts w:cs="Calibri"/>
          <w:sz w:val="24"/>
          <w:szCs w:val="24"/>
          <w:lang w:eastAsia="pt-BR"/>
        </w:rPr>
      </w:pPr>
    </w:p>
    <w:p w:rsidR="003B715A" w:rsidRPr="00A01209" w:rsidRDefault="003B715A" w:rsidP="003B715A">
      <w:pPr>
        <w:pStyle w:val="SemEspaamento"/>
        <w:jc w:val="both"/>
        <w:rPr>
          <w:rFonts w:cs="Calibri"/>
          <w:sz w:val="24"/>
          <w:szCs w:val="24"/>
          <w:lang w:eastAsia="pt-BR"/>
        </w:rPr>
      </w:pPr>
    </w:p>
    <w:p w:rsidR="003B715A" w:rsidRPr="00A01209" w:rsidRDefault="003B715A" w:rsidP="003B715A">
      <w:pPr>
        <w:pStyle w:val="SemEspaamento"/>
        <w:jc w:val="both"/>
        <w:rPr>
          <w:rFonts w:cs="Calibri"/>
          <w:b/>
          <w:sz w:val="24"/>
          <w:szCs w:val="24"/>
        </w:rPr>
      </w:pPr>
      <w:r w:rsidRPr="00A01209">
        <w:rPr>
          <w:rFonts w:cs="Calibri"/>
          <w:b/>
          <w:noProof/>
          <w:sz w:val="24"/>
          <w:szCs w:val="24"/>
          <w:lang w:eastAsia="pt-BR"/>
        </w:rPr>
        <mc:AlternateContent>
          <mc:Choice Requires="wps">
            <w:drawing>
              <wp:anchor distT="0" distB="0" distL="114300" distR="114300" simplePos="0" relativeHeight="251661312" behindDoc="0" locked="0" layoutInCell="1" allowOverlap="1" wp14:anchorId="252CF549" wp14:editId="48CAC3A4">
                <wp:simplePos x="0" y="0"/>
                <wp:positionH relativeFrom="column">
                  <wp:posOffset>320675</wp:posOffset>
                </wp:positionH>
                <wp:positionV relativeFrom="paragraph">
                  <wp:posOffset>41275</wp:posOffset>
                </wp:positionV>
                <wp:extent cx="5848350" cy="295275"/>
                <wp:effectExtent l="1905" t="3175" r="0" b="0"/>
                <wp:wrapNone/>
                <wp:docPr id="63" name="Caixa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Default="00D0736C" w:rsidP="003B715A">
                            <w:pPr>
                              <w:pStyle w:val="SemEspaamento"/>
                              <w:jc w:val="both"/>
                              <w:rPr>
                                <w:rFonts w:ascii="Arial" w:eastAsia="Times New Roman" w:hAnsi="Arial"/>
                                <w:color w:val="0000CC"/>
                                <w:sz w:val="24"/>
                                <w:szCs w:val="24"/>
                                <w:lang w:eastAsia="pt-BR"/>
                              </w:rPr>
                            </w:pPr>
                            <w:r w:rsidRPr="00DE04EF">
                              <w:rPr>
                                <w:rFonts w:ascii="Arial" w:hAnsi="Arial"/>
                                <w:b/>
                                <w:sz w:val="24"/>
                                <w:szCs w:val="24"/>
                              </w:rPr>
                              <w:t xml:space="preserve">III - </w:t>
                            </w:r>
                            <w:r>
                              <w:rPr>
                                <w:rFonts w:ascii="Arial" w:hAnsi="Arial"/>
                                <w:b/>
                                <w:sz w:val="24"/>
                                <w:szCs w:val="24"/>
                              </w:rPr>
                              <w:t>R</w:t>
                            </w:r>
                            <w:r w:rsidRPr="00DE04EF">
                              <w:rPr>
                                <w:rFonts w:ascii="Arial" w:hAnsi="Arial"/>
                                <w:b/>
                                <w:sz w:val="24"/>
                                <w:szCs w:val="24"/>
                              </w:rPr>
                              <w:t>equisitos da</w:t>
                            </w:r>
                            <w:r>
                              <w:rPr>
                                <w:rFonts w:ascii="Arial" w:hAnsi="Arial"/>
                                <w:b/>
                                <w:sz w:val="24"/>
                                <w:szCs w:val="24"/>
                              </w:rPr>
                              <w:t xml:space="preserve"> C</w:t>
                            </w:r>
                            <w:r w:rsidRPr="00DE04EF">
                              <w:rPr>
                                <w:rFonts w:ascii="Arial" w:hAnsi="Arial"/>
                                <w:b/>
                                <w:sz w:val="24"/>
                                <w:szCs w:val="24"/>
                              </w:rPr>
                              <w:t>ontratação</w:t>
                            </w:r>
                            <w:r>
                              <w:rPr>
                                <w:rFonts w:ascii="Arial" w:hAnsi="Arial"/>
                                <w:b/>
                                <w:sz w:val="24"/>
                                <w:szCs w:val="24"/>
                              </w:rPr>
                              <w:t xml:space="preserve"> </w:t>
                            </w:r>
                            <w:r w:rsidRPr="001A5F7C">
                              <w:rPr>
                                <w:rFonts w:ascii="Arial" w:eastAsia="Times New Roman" w:hAnsi="Arial"/>
                                <w:color w:val="FFFFFF"/>
                                <w:sz w:val="24"/>
                                <w:szCs w:val="24"/>
                                <w:lang w:eastAsia="pt-BR"/>
                              </w:rPr>
                              <w:t>(Dimensão M5D: Comercial)</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3" o:spid="_x0000_s1028" type="#_x0000_t202" style="position:absolute;left:0;text-align:left;margin-left:25.25pt;margin-top:3.25pt;width:46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" filled="f" stroked="f">
                <v:textbox>
                  <w:txbxContent>
                    <w:p w:rsidR="00D0736C" w:rsidRDefault="00D0736C" w:rsidP="003B715A">
                      <w:pPr>
                        <w:pStyle w:val="SemEspaamento"/>
                        <w:jc w:val="both"/>
                        <w:rPr>
                          <w:rFonts w:ascii="Arial" w:eastAsia="Times New Roman" w:hAnsi="Arial"/>
                          <w:color w:val="0000CC"/>
                          <w:sz w:val="24"/>
                          <w:szCs w:val="24"/>
                          <w:lang w:eastAsia="pt-BR"/>
                        </w:rPr>
                      </w:pPr>
                      <w:r w:rsidRPr="00DE04EF">
                        <w:rPr>
                          <w:rFonts w:ascii="Arial" w:hAnsi="Arial"/>
                          <w:b/>
                          <w:sz w:val="24"/>
                          <w:szCs w:val="24"/>
                        </w:rPr>
                        <w:t xml:space="preserve">III - </w:t>
                      </w:r>
                      <w:r>
                        <w:rPr>
                          <w:rFonts w:ascii="Arial" w:hAnsi="Arial"/>
                          <w:b/>
                          <w:sz w:val="24"/>
                          <w:szCs w:val="24"/>
                        </w:rPr>
                        <w:t>R</w:t>
                      </w:r>
                      <w:r w:rsidRPr="00DE04EF">
                        <w:rPr>
                          <w:rFonts w:ascii="Arial" w:hAnsi="Arial"/>
                          <w:b/>
                          <w:sz w:val="24"/>
                          <w:szCs w:val="24"/>
                        </w:rPr>
                        <w:t>equisitos da</w:t>
                      </w:r>
                      <w:r>
                        <w:rPr>
                          <w:rFonts w:ascii="Arial" w:hAnsi="Arial"/>
                          <w:b/>
                          <w:sz w:val="24"/>
                          <w:szCs w:val="24"/>
                        </w:rPr>
                        <w:t xml:space="preserve"> C</w:t>
                      </w:r>
                      <w:r w:rsidRPr="00DE04EF">
                        <w:rPr>
                          <w:rFonts w:ascii="Arial" w:hAnsi="Arial"/>
                          <w:b/>
                          <w:sz w:val="24"/>
                          <w:szCs w:val="24"/>
                        </w:rPr>
                        <w:t>ontratação</w:t>
                      </w:r>
                      <w:r>
                        <w:rPr>
                          <w:rFonts w:ascii="Arial" w:hAnsi="Arial"/>
                          <w:b/>
                          <w:sz w:val="24"/>
                          <w:szCs w:val="24"/>
                        </w:rPr>
                        <w:t xml:space="preserve"> </w:t>
                      </w:r>
                      <w:r w:rsidRPr="001A5F7C">
                        <w:rPr>
                          <w:rFonts w:ascii="Arial" w:eastAsia="Times New Roman" w:hAnsi="Arial"/>
                          <w:color w:val="FFFFFF"/>
                          <w:sz w:val="24"/>
                          <w:szCs w:val="24"/>
                          <w:lang w:eastAsia="pt-BR"/>
                        </w:rPr>
                        <w:t>(Dimensão M5D: Comercial)</w:t>
                      </w:r>
                    </w:p>
                    <w:p w:rsidR="00D0736C" w:rsidRDefault="00D0736C" w:rsidP="003B715A"/>
                  </w:txbxContent>
                </v:textbox>
              </v:shape>
            </w:pict>
          </mc:Fallback>
        </mc:AlternateContent>
      </w:r>
      <w:r w:rsidRPr="00A01209">
        <w:rPr>
          <w:rFonts w:cs="Calibri"/>
          <w:b/>
          <w:noProof/>
          <w:sz w:val="24"/>
          <w:szCs w:val="24"/>
          <w:lang w:eastAsia="pt-BR"/>
        </w:rPr>
        <w:drawing>
          <wp:inline distT="0" distB="0" distL="0" distR="0" wp14:anchorId="25C0476B" wp14:editId="5C80895E">
            <wp:extent cx="6115685" cy="351155"/>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685" cy="351155"/>
                    </a:xfrm>
                    <a:prstGeom prst="rect">
                      <a:avLst/>
                    </a:prstGeom>
                    <a:noFill/>
                    <a:ln>
                      <a:noFill/>
                    </a:ln>
                  </pic:spPr>
                </pic:pic>
              </a:graphicData>
            </a:graphic>
          </wp:inline>
        </w:drawing>
      </w:r>
    </w:p>
    <w:p w:rsidR="003B715A" w:rsidRPr="00A01209" w:rsidRDefault="003B715A" w:rsidP="003B715A">
      <w:pPr>
        <w:pStyle w:val="SemEspaamento"/>
        <w:jc w:val="both"/>
        <w:rPr>
          <w:rFonts w:cs="Calibri"/>
          <w:sz w:val="24"/>
          <w:szCs w:val="24"/>
          <w:lang w:eastAsia="pt-BR"/>
        </w:rPr>
      </w:pPr>
    </w:p>
    <w:p w:rsidR="003B715A" w:rsidRPr="00A01209" w:rsidRDefault="003B715A" w:rsidP="003B715A">
      <w:pPr>
        <w:jc w:val="both"/>
        <w:rPr>
          <w:rFonts w:cs="Calibri"/>
          <w:sz w:val="24"/>
          <w:szCs w:val="24"/>
        </w:rPr>
      </w:pPr>
      <w:r w:rsidRPr="00A01209">
        <w:rPr>
          <w:rFonts w:cs="Calibri"/>
          <w:sz w:val="24"/>
          <w:szCs w:val="24"/>
        </w:rPr>
        <w:t xml:space="preserve">A definição dos requisitos da contratação é etapa fundamental no processo de planejamento de construção da Creche de ensino integral padrão FNDE tipo </w:t>
      </w:r>
      <w:proofErr w:type="gramStart"/>
      <w:r w:rsidRPr="00A01209">
        <w:rPr>
          <w:rFonts w:cs="Calibri"/>
          <w:sz w:val="24"/>
          <w:szCs w:val="24"/>
        </w:rPr>
        <w:t>2</w:t>
      </w:r>
      <w:proofErr w:type="gramEnd"/>
      <w:r w:rsidRPr="00A01209">
        <w:rPr>
          <w:rFonts w:cs="Calibri"/>
          <w:sz w:val="24"/>
          <w:szCs w:val="24"/>
        </w:rPr>
        <w:t xml:space="preserve"> na sede do Município, visando garantir a seleção de proposta que atendam às necessidades do projeto de forma sustentável, eficiente e eficaz. </w:t>
      </w:r>
    </w:p>
    <w:p w:rsidR="003B715A" w:rsidRPr="00A01209" w:rsidRDefault="003B715A" w:rsidP="003B715A">
      <w:pPr>
        <w:jc w:val="both"/>
        <w:rPr>
          <w:rFonts w:cs="Calibri"/>
          <w:sz w:val="24"/>
          <w:szCs w:val="24"/>
        </w:rPr>
      </w:pPr>
    </w:p>
    <w:p w:rsidR="003B715A" w:rsidRPr="00A01209" w:rsidRDefault="003B715A" w:rsidP="003B715A">
      <w:pPr>
        <w:jc w:val="both"/>
        <w:rPr>
          <w:rFonts w:cs="Calibri"/>
          <w:sz w:val="24"/>
          <w:szCs w:val="24"/>
        </w:rPr>
      </w:pPr>
      <w:r w:rsidRPr="00A01209">
        <w:rPr>
          <w:rFonts w:cs="Calibri"/>
          <w:sz w:val="24"/>
          <w:szCs w:val="24"/>
        </w:rPr>
        <w:lastRenderedPageBreak/>
        <w:t>Os requisitos aqui delineados são pensados não somente sob a ótica das necessidades imediatas do projeto, mas também considerando a longevidade e o baixo impacto ambiental das intervenções, em conformidade com as prerrogativas do Decreto Municipal n.º 309/2021, que institui o Plano de Logística Sustentável (PLS) no Município de Manga e da Lei Federal nº 14.133/2021, que enfatiza a necessidade de práticas de sustentabilidade e padrões de qualidade.</w:t>
      </w:r>
    </w:p>
    <w:p w:rsidR="003B715A" w:rsidRPr="00A01209" w:rsidRDefault="003B715A" w:rsidP="003B715A">
      <w:pPr>
        <w:jc w:val="both"/>
        <w:rPr>
          <w:rFonts w:cs="Calibri"/>
          <w:sz w:val="24"/>
          <w:szCs w:val="24"/>
        </w:rPr>
      </w:pPr>
      <w:r w:rsidRPr="00A01209">
        <w:rPr>
          <w:rFonts w:cs="Calibri"/>
          <w:sz w:val="24"/>
          <w:szCs w:val="24"/>
        </w:rPr>
        <w:t xml:space="preserve">São requisitos necessários, suficientes e indispensáveis para atender a demanda que originou </w:t>
      </w:r>
      <w:proofErr w:type="gramStart"/>
      <w:r w:rsidRPr="00A01209">
        <w:rPr>
          <w:rFonts w:cs="Calibri"/>
          <w:sz w:val="24"/>
          <w:szCs w:val="24"/>
        </w:rPr>
        <w:t>a presente</w:t>
      </w:r>
      <w:proofErr w:type="gramEnd"/>
      <w:r w:rsidRPr="00A01209">
        <w:rPr>
          <w:rFonts w:cs="Calibri"/>
          <w:sz w:val="24"/>
          <w:szCs w:val="24"/>
        </w:rPr>
        <w:t xml:space="preserve"> a contratação, de modo a possibilitar a seleção da proposta apta a gerar o resultado de contratação mais </w:t>
      </w:r>
      <w:r w:rsidR="002F7BF3" w:rsidRPr="00A01209">
        <w:rPr>
          <w:rFonts w:cs="Calibri"/>
          <w:sz w:val="24"/>
          <w:szCs w:val="24"/>
        </w:rPr>
        <w:t>vantajoso para a Administração:</w:t>
      </w:r>
    </w:p>
    <w:p w:rsidR="003B715A" w:rsidRPr="00A01209" w:rsidRDefault="003B715A" w:rsidP="003B715A">
      <w:pPr>
        <w:jc w:val="both"/>
        <w:rPr>
          <w:rFonts w:cs="Calibri"/>
          <w:b/>
          <w:color w:val="00B0F0"/>
          <w:sz w:val="24"/>
          <w:szCs w:val="24"/>
        </w:rPr>
      </w:pPr>
      <w:r w:rsidRPr="00A01209">
        <w:rPr>
          <w:rFonts w:cs="Calibri"/>
          <w:b/>
          <w:color w:val="00B0F0"/>
          <w:sz w:val="24"/>
          <w:szCs w:val="24"/>
        </w:rPr>
        <w:t>Requisitos Gerais</w:t>
      </w:r>
    </w:p>
    <w:p w:rsidR="003B715A" w:rsidRPr="00A01209" w:rsidRDefault="003B715A" w:rsidP="003B715A">
      <w:pPr>
        <w:widowControl w:val="0"/>
        <w:numPr>
          <w:ilvl w:val="0"/>
          <w:numId w:val="33"/>
        </w:numPr>
        <w:suppressAutoHyphens/>
        <w:autoSpaceDN w:val="0"/>
        <w:spacing w:after="0" w:line="240" w:lineRule="auto"/>
        <w:ind w:left="720"/>
        <w:jc w:val="both"/>
        <w:textAlignment w:val="baseline"/>
        <w:rPr>
          <w:rFonts w:cs="Calibri"/>
          <w:sz w:val="24"/>
          <w:szCs w:val="24"/>
        </w:rPr>
      </w:pPr>
      <w:r w:rsidRPr="00A01209">
        <w:rPr>
          <w:rFonts w:cs="Calibri"/>
          <w:sz w:val="24"/>
          <w:szCs w:val="24"/>
        </w:rPr>
        <w:t xml:space="preserve">Seguir todas as normas técnicas relacionadas no Memorial Descritivo na parte de Arquitetura; Sistema Construtivo; Elementos Construtivos; </w:t>
      </w:r>
      <w:proofErr w:type="spellStart"/>
      <w:r w:rsidRPr="00A01209">
        <w:rPr>
          <w:rFonts w:cs="Calibri"/>
          <w:sz w:val="24"/>
          <w:szCs w:val="24"/>
        </w:rPr>
        <w:t>Hidrossanitário</w:t>
      </w:r>
      <w:proofErr w:type="spellEnd"/>
      <w:r w:rsidRPr="00A01209">
        <w:rPr>
          <w:rFonts w:cs="Calibri"/>
          <w:sz w:val="24"/>
          <w:szCs w:val="24"/>
        </w:rPr>
        <w:t>; Elétricas e Mecânica;</w:t>
      </w:r>
    </w:p>
    <w:p w:rsidR="003B715A" w:rsidRPr="00A01209" w:rsidRDefault="003B715A" w:rsidP="003B715A">
      <w:pPr>
        <w:widowControl w:val="0"/>
        <w:numPr>
          <w:ilvl w:val="0"/>
          <w:numId w:val="33"/>
        </w:numPr>
        <w:suppressAutoHyphens/>
        <w:autoSpaceDN w:val="0"/>
        <w:spacing w:after="0" w:line="240" w:lineRule="auto"/>
        <w:ind w:left="720"/>
        <w:jc w:val="both"/>
        <w:textAlignment w:val="baseline"/>
        <w:rPr>
          <w:rFonts w:cs="Calibri"/>
          <w:sz w:val="24"/>
          <w:szCs w:val="24"/>
        </w:rPr>
      </w:pPr>
      <w:r w:rsidRPr="00A01209">
        <w:rPr>
          <w:rFonts w:cs="Calibri"/>
          <w:sz w:val="24"/>
          <w:szCs w:val="24"/>
        </w:rPr>
        <w:t>Uso de tecnologias e materiais de consumo inovadores, duráveis e de fácil manutenção;</w:t>
      </w:r>
    </w:p>
    <w:p w:rsidR="003B715A" w:rsidRPr="00A01209" w:rsidRDefault="003B715A" w:rsidP="003B715A">
      <w:pPr>
        <w:widowControl w:val="0"/>
        <w:numPr>
          <w:ilvl w:val="0"/>
          <w:numId w:val="33"/>
        </w:numPr>
        <w:suppressAutoHyphens/>
        <w:autoSpaceDN w:val="0"/>
        <w:spacing w:after="0" w:line="240" w:lineRule="auto"/>
        <w:ind w:left="720"/>
        <w:jc w:val="both"/>
        <w:textAlignment w:val="baseline"/>
        <w:rPr>
          <w:rFonts w:cs="Calibri"/>
          <w:sz w:val="24"/>
          <w:szCs w:val="24"/>
        </w:rPr>
      </w:pPr>
      <w:r w:rsidRPr="00A01209">
        <w:rPr>
          <w:rFonts w:cs="Calibri"/>
          <w:sz w:val="24"/>
          <w:szCs w:val="24"/>
        </w:rPr>
        <w:t>Soluções de acessibilidade para pessoas com mobilidade reduzida, conforme normas técnicas relacionadas;</w:t>
      </w:r>
    </w:p>
    <w:p w:rsidR="003B715A" w:rsidRPr="00A01209" w:rsidRDefault="003B715A" w:rsidP="003B715A">
      <w:pPr>
        <w:widowControl w:val="0"/>
        <w:numPr>
          <w:ilvl w:val="0"/>
          <w:numId w:val="34"/>
        </w:numPr>
        <w:suppressAutoHyphens/>
        <w:autoSpaceDN w:val="0"/>
        <w:spacing w:after="0" w:line="240" w:lineRule="auto"/>
        <w:ind w:left="720"/>
        <w:jc w:val="both"/>
        <w:textAlignment w:val="baseline"/>
        <w:rPr>
          <w:rFonts w:cs="Calibri"/>
          <w:sz w:val="24"/>
          <w:szCs w:val="24"/>
        </w:rPr>
      </w:pPr>
      <w:r w:rsidRPr="00A01209">
        <w:rPr>
          <w:rFonts w:cs="Calibri"/>
          <w:sz w:val="24"/>
          <w:szCs w:val="24"/>
        </w:rPr>
        <w:t>Garantia de acessibilidade às informações sobre o projeto e suas etapas à Comunidade.</w:t>
      </w:r>
    </w:p>
    <w:p w:rsidR="003B715A" w:rsidRPr="00A01209" w:rsidRDefault="003B715A" w:rsidP="003B715A">
      <w:pPr>
        <w:widowControl w:val="0"/>
        <w:numPr>
          <w:ilvl w:val="0"/>
          <w:numId w:val="34"/>
        </w:numPr>
        <w:suppressAutoHyphens/>
        <w:autoSpaceDN w:val="0"/>
        <w:spacing w:after="0" w:line="240" w:lineRule="auto"/>
        <w:ind w:left="720"/>
        <w:jc w:val="both"/>
        <w:textAlignment w:val="baseline"/>
        <w:rPr>
          <w:rFonts w:cs="Calibri"/>
          <w:sz w:val="24"/>
          <w:szCs w:val="24"/>
        </w:rPr>
      </w:pPr>
      <w:r w:rsidRPr="00A01209">
        <w:rPr>
          <w:rFonts w:cs="Calibri"/>
          <w:sz w:val="24"/>
          <w:szCs w:val="24"/>
        </w:rPr>
        <w:t>Atendimento a todas as legislações municipais, estaduais e federais aplicáveis ao projeto, incluindo aspectos ambientais, de segurança e de saúde pública;</w:t>
      </w:r>
    </w:p>
    <w:p w:rsidR="003B715A" w:rsidRPr="00A01209" w:rsidRDefault="003B715A" w:rsidP="003B715A">
      <w:pPr>
        <w:widowControl w:val="0"/>
        <w:numPr>
          <w:ilvl w:val="0"/>
          <w:numId w:val="34"/>
        </w:numPr>
        <w:suppressAutoHyphens/>
        <w:autoSpaceDN w:val="0"/>
        <w:spacing w:after="0" w:line="240" w:lineRule="auto"/>
        <w:ind w:left="720"/>
        <w:jc w:val="both"/>
        <w:textAlignment w:val="baseline"/>
        <w:rPr>
          <w:rFonts w:cs="Calibri"/>
          <w:sz w:val="24"/>
          <w:szCs w:val="24"/>
        </w:rPr>
      </w:pPr>
      <w:r w:rsidRPr="00A01209">
        <w:rPr>
          <w:rFonts w:cs="Calibri"/>
          <w:sz w:val="24"/>
          <w:szCs w:val="24"/>
        </w:rPr>
        <w:t>Obtenção de licenças e autorizações necessárias junto aos órgãos competentes antes do início das obras;</w:t>
      </w:r>
    </w:p>
    <w:p w:rsidR="003B715A" w:rsidRPr="00A01209" w:rsidRDefault="003B715A" w:rsidP="003B715A">
      <w:pPr>
        <w:widowControl w:val="0"/>
        <w:numPr>
          <w:ilvl w:val="0"/>
          <w:numId w:val="34"/>
        </w:numPr>
        <w:suppressAutoHyphens/>
        <w:autoSpaceDN w:val="0"/>
        <w:spacing w:after="0" w:line="240" w:lineRule="auto"/>
        <w:ind w:left="720"/>
        <w:jc w:val="both"/>
        <w:textAlignment w:val="baseline"/>
        <w:rPr>
          <w:rFonts w:cs="Calibri"/>
          <w:sz w:val="24"/>
          <w:szCs w:val="24"/>
        </w:rPr>
      </w:pPr>
      <w:r w:rsidRPr="00A01209">
        <w:rPr>
          <w:rFonts w:cs="Calibri"/>
          <w:sz w:val="24"/>
          <w:szCs w:val="24"/>
        </w:rPr>
        <w:t>Cumprimento das normas técnicas brasileiras aplicáveis, especialmente as relacionadas à construção civil e ao meio ambiente.</w:t>
      </w:r>
    </w:p>
    <w:p w:rsidR="003B715A" w:rsidRPr="00A01209" w:rsidRDefault="003B715A" w:rsidP="003B715A">
      <w:pPr>
        <w:jc w:val="both"/>
        <w:rPr>
          <w:rFonts w:cs="Calibri"/>
          <w:sz w:val="24"/>
          <w:szCs w:val="24"/>
        </w:rPr>
      </w:pPr>
    </w:p>
    <w:p w:rsidR="003B715A" w:rsidRPr="00A01209" w:rsidRDefault="003B715A" w:rsidP="003B715A">
      <w:pPr>
        <w:jc w:val="both"/>
        <w:rPr>
          <w:rFonts w:cs="Calibri"/>
          <w:b/>
          <w:color w:val="00B0F0"/>
          <w:sz w:val="24"/>
          <w:szCs w:val="24"/>
        </w:rPr>
      </w:pPr>
      <w:r w:rsidRPr="00A01209">
        <w:rPr>
          <w:rFonts w:cs="Calibri"/>
          <w:b/>
          <w:color w:val="00B0F0"/>
          <w:sz w:val="24"/>
          <w:szCs w:val="24"/>
        </w:rPr>
        <w:t>Requisitos de Sustentabilidade</w:t>
      </w:r>
    </w:p>
    <w:p w:rsidR="003B715A" w:rsidRPr="00A01209" w:rsidRDefault="003B715A" w:rsidP="003B715A">
      <w:pPr>
        <w:widowControl w:val="0"/>
        <w:numPr>
          <w:ilvl w:val="0"/>
          <w:numId w:val="35"/>
        </w:numPr>
        <w:suppressAutoHyphens/>
        <w:autoSpaceDN w:val="0"/>
        <w:spacing w:after="0" w:line="240" w:lineRule="auto"/>
        <w:jc w:val="both"/>
        <w:textAlignment w:val="baseline"/>
        <w:rPr>
          <w:rFonts w:cs="Calibri"/>
          <w:sz w:val="24"/>
          <w:szCs w:val="24"/>
        </w:rPr>
      </w:pPr>
      <w:r w:rsidRPr="00A01209">
        <w:rPr>
          <w:rFonts w:cs="Calibri"/>
          <w:sz w:val="24"/>
          <w:szCs w:val="24"/>
        </w:rPr>
        <w:t>Emprego de métodos de construção que minimizem o impacto ambiental e promovam o desenvolvimento sustentável;</w:t>
      </w:r>
    </w:p>
    <w:p w:rsidR="003B715A" w:rsidRPr="00A01209" w:rsidRDefault="003B715A" w:rsidP="003B715A">
      <w:pPr>
        <w:widowControl w:val="0"/>
        <w:numPr>
          <w:ilvl w:val="0"/>
          <w:numId w:val="35"/>
        </w:numPr>
        <w:suppressAutoHyphens/>
        <w:autoSpaceDN w:val="0"/>
        <w:spacing w:after="0" w:line="240" w:lineRule="auto"/>
        <w:jc w:val="both"/>
        <w:textAlignment w:val="baseline"/>
        <w:rPr>
          <w:rFonts w:cs="Calibri"/>
          <w:sz w:val="24"/>
          <w:szCs w:val="24"/>
        </w:rPr>
      </w:pPr>
      <w:proofErr w:type="gramStart"/>
      <w:r w:rsidRPr="00A01209">
        <w:rPr>
          <w:rFonts w:cs="Calibri"/>
          <w:sz w:val="24"/>
          <w:szCs w:val="24"/>
        </w:rPr>
        <w:t>Implementação</w:t>
      </w:r>
      <w:proofErr w:type="gramEnd"/>
      <w:r w:rsidRPr="00A01209">
        <w:rPr>
          <w:rFonts w:cs="Calibri"/>
          <w:sz w:val="24"/>
          <w:szCs w:val="24"/>
        </w:rPr>
        <w:t xml:space="preserve"> de sistemas de gestão de resíduos e de águas pluviais que reduzam a poluição e o desperdício de recursos públicos;</w:t>
      </w:r>
    </w:p>
    <w:p w:rsidR="003B715A" w:rsidRPr="00A01209" w:rsidRDefault="003B715A" w:rsidP="003B715A">
      <w:pPr>
        <w:widowControl w:val="0"/>
        <w:numPr>
          <w:ilvl w:val="0"/>
          <w:numId w:val="35"/>
        </w:numPr>
        <w:suppressAutoHyphens/>
        <w:autoSpaceDN w:val="0"/>
        <w:spacing w:after="0" w:line="240" w:lineRule="auto"/>
        <w:jc w:val="both"/>
        <w:textAlignment w:val="baseline"/>
        <w:rPr>
          <w:rFonts w:cs="Calibri"/>
          <w:sz w:val="24"/>
          <w:szCs w:val="24"/>
        </w:rPr>
      </w:pPr>
      <w:r w:rsidRPr="00A01209">
        <w:rPr>
          <w:rFonts w:cs="Calibri"/>
          <w:sz w:val="24"/>
          <w:szCs w:val="24"/>
        </w:rPr>
        <w:t>Utilização de materiais reciclados e recicláveis e de fontes renováveis sempre que possível;</w:t>
      </w:r>
    </w:p>
    <w:p w:rsidR="003B715A" w:rsidRPr="00A01209" w:rsidRDefault="003B715A" w:rsidP="003B715A">
      <w:pPr>
        <w:widowControl w:val="0"/>
        <w:numPr>
          <w:ilvl w:val="0"/>
          <w:numId w:val="35"/>
        </w:numPr>
        <w:suppressAutoHyphens/>
        <w:autoSpaceDN w:val="0"/>
        <w:spacing w:after="0" w:line="240" w:lineRule="auto"/>
        <w:jc w:val="both"/>
        <w:textAlignment w:val="baseline"/>
        <w:rPr>
          <w:rFonts w:cs="Calibri"/>
          <w:sz w:val="24"/>
          <w:szCs w:val="24"/>
        </w:rPr>
      </w:pPr>
      <w:r w:rsidRPr="00A01209">
        <w:rPr>
          <w:rFonts w:cs="Calibri"/>
          <w:sz w:val="24"/>
          <w:szCs w:val="24"/>
        </w:rPr>
        <w:t>Adoção de práticas de eficiência energética, incluindo o uso de energia solar para iluminação pública.</w:t>
      </w:r>
    </w:p>
    <w:p w:rsidR="003B715A" w:rsidRPr="00A01209" w:rsidRDefault="003B715A" w:rsidP="003B715A">
      <w:pPr>
        <w:ind w:left="360"/>
        <w:jc w:val="both"/>
        <w:rPr>
          <w:rFonts w:cs="Calibri"/>
          <w:sz w:val="24"/>
          <w:szCs w:val="24"/>
        </w:rPr>
      </w:pPr>
    </w:p>
    <w:p w:rsidR="003B715A" w:rsidRPr="00A01209" w:rsidRDefault="003B715A" w:rsidP="003B715A">
      <w:pPr>
        <w:jc w:val="both"/>
        <w:rPr>
          <w:rFonts w:cs="Calibri"/>
          <w:b/>
          <w:color w:val="00B0F0"/>
          <w:sz w:val="24"/>
          <w:szCs w:val="24"/>
        </w:rPr>
      </w:pPr>
      <w:r w:rsidRPr="00A01209">
        <w:rPr>
          <w:rFonts w:cs="Calibri"/>
          <w:b/>
          <w:color w:val="00B0F0"/>
          <w:sz w:val="24"/>
          <w:szCs w:val="24"/>
        </w:rPr>
        <w:t>Requisitos da Contratação</w:t>
      </w:r>
    </w:p>
    <w:p w:rsidR="003B715A" w:rsidRPr="00A01209" w:rsidRDefault="003B715A" w:rsidP="003B715A">
      <w:pPr>
        <w:widowControl w:val="0"/>
        <w:numPr>
          <w:ilvl w:val="0"/>
          <w:numId w:val="36"/>
        </w:numPr>
        <w:suppressAutoHyphens/>
        <w:autoSpaceDN w:val="0"/>
        <w:spacing w:after="0" w:line="240" w:lineRule="auto"/>
        <w:jc w:val="both"/>
        <w:textAlignment w:val="baseline"/>
        <w:rPr>
          <w:rFonts w:cs="Calibri"/>
          <w:sz w:val="24"/>
          <w:szCs w:val="24"/>
        </w:rPr>
      </w:pPr>
      <w:r w:rsidRPr="00A01209">
        <w:rPr>
          <w:rFonts w:cs="Calibri"/>
          <w:sz w:val="24"/>
          <w:szCs w:val="24"/>
        </w:rPr>
        <w:t>Elaboração de um plano detalhado de execução da obra, incluindo cronograma físico-</w:t>
      </w:r>
      <w:proofErr w:type="gramStart"/>
      <w:r w:rsidRPr="00A01209">
        <w:rPr>
          <w:rFonts w:cs="Calibri"/>
          <w:sz w:val="24"/>
          <w:szCs w:val="24"/>
        </w:rPr>
        <w:t>financeiro e planos de mitigação de impactos ambientais</w:t>
      </w:r>
      <w:proofErr w:type="gramEnd"/>
      <w:r w:rsidRPr="00A01209">
        <w:rPr>
          <w:rFonts w:cs="Calibri"/>
          <w:sz w:val="24"/>
          <w:szCs w:val="24"/>
        </w:rPr>
        <w:t>;</w:t>
      </w:r>
    </w:p>
    <w:p w:rsidR="003B715A" w:rsidRPr="00A01209" w:rsidRDefault="003B715A" w:rsidP="003B715A">
      <w:pPr>
        <w:widowControl w:val="0"/>
        <w:numPr>
          <w:ilvl w:val="0"/>
          <w:numId w:val="36"/>
        </w:numPr>
        <w:suppressAutoHyphens/>
        <w:autoSpaceDN w:val="0"/>
        <w:spacing w:after="0" w:line="240" w:lineRule="auto"/>
        <w:jc w:val="both"/>
        <w:textAlignment w:val="baseline"/>
        <w:rPr>
          <w:rFonts w:cs="Calibri"/>
          <w:sz w:val="24"/>
          <w:szCs w:val="24"/>
        </w:rPr>
      </w:pPr>
      <w:r w:rsidRPr="00A01209">
        <w:rPr>
          <w:rFonts w:cs="Calibri"/>
          <w:sz w:val="24"/>
          <w:szCs w:val="24"/>
        </w:rPr>
        <w:t>Estabelecimento de critérios para a seleção de fornecedores e prestadores de serviços que promovam práticas sustentáveis em suas operações;</w:t>
      </w:r>
    </w:p>
    <w:p w:rsidR="003B715A" w:rsidRPr="00A01209" w:rsidRDefault="003B715A" w:rsidP="003B715A">
      <w:pPr>
        <w:widowControl w:val="0"/>
        <w:numPr>
          <w:ilvl w:val="0"/>
          <w:numId w:val="36"/>
        </w:numPr>
        <w:suppressAutoHyphens/>
        <w:autoSpaceDN w:val="0"/>
        <w:spacing w:after="0" w:line="240" w:lineRule="auto"/>
        <w:jc w:val="both"/>
        <w:textAlignment w:val="baseline"/>
        <w:rPr>
          <w:rFonts w:cs="Calibri"/>
          <w:sz w:val="24"/>
          <w:szCs w:val="24"/>
        </w:rPr>
      </w:pPr>
      <w:r w:rsidRPr="00A01209">
        <w:rPr>
          <w:rFonts w:cs="Calibri"/>
          <w:sz w:val="24"/>
          <w:szCs w:val="24"/>
        </w:rPr>
        <w:lastRenderedPageBreak/>
        <w:t>Definição de padrões de qualidade e desempenho para os materiais a serem empregados e para a obra concluída.</w:t>
      </w:r>
    </w:p>
    <w:p w:rsidR="003B715A" w:rsidRPr="00A01209" w:rsidRDefault="003B715A" w:rsidP="003B715A">
      <w:pPr>
        <w:jc w:val="both"/>
        <w:rPr>
          <w:rFonts w:cs="Calibri"/>
          <w:sz w:val="24"/>
          <w:szCs w:val="24"/>
        </w:rPr>
      </w:pPr>
    </w:p>
    <w:p w:rsidR="003B715A" w:rsidRPr="00A01209" w:rsidRDefault="003B715A" w:rsidP="003B715A">
      <w:pPr>
        <w:jc w:val="both"/>
        <w:rPr>
          <w:rFonts w:cs="Calibri"/>
          <w:sz w:val="24"/>
          <w:szCs w:val="24"/>
        </w:rPr>
      </w:pPr>
      <w:r w:rsidRPr="00A01209">
        <w:rPr>
          <w:rFonts w:cs="Calibri"/>
          <w:sz w:val="24"/>
          <w:szCs w:val="24"/>
        </w:rPr>
        <w:t>A formulação desses requisitos visa à consolidação de uma contratação equilibrada e competitiva, assegurando a realização de um projeto que atenda aos altos padrões de qualidade, sustentabilidade e beneficio à Comunidade. Importa ressaltar a necessidade de alinhar estas especificações com as expectativas e necessidades reais do Município de Manga/MG, evitando a imposição de demandas excessivas ou desnecessárias que poderiam limitar a competitividade do processo licitatório, sempre em observância aos princípios da seleção da proposta mais vantajosa previsto na Lei Federal nº 14.133/2021.</w:t>
      </w:r>
    </w:p>
    <w:p w:rsidR="003B715A" w:rsidRPr="00A01209" w:rsidRDefault="003B715A" w:rsidP="003B715A">
      <w:pPr>
        <w:jc w:val="both"/>
        <w:rPr>
          <w:rFonts w:cs="Calibri"/>
          <w:b/>
          <w:sz w:val="24"/>
          <w:szCs w:val="24"/>
        </w:rPr>
      </w:pPr>
      <w:r w:rsidRPr="00A01209">
        <w:rPr>
          <w:rFonts w:cs="Calibri"/>
          <w:b/>
          <w:noProof/>
          <w:sz w:val="24"/>
          <w:szCs w:val="24"/>
          <w:lang w:eastAsia="pt-BR"/>
        </w:rPr>
        <mc:AlternateContent>
          <mc:Choice Requires="wps">
            <w:drawing>
              <wp:anchor distT="0" distB="0" distL="114300" distR="114300" simplePos="0" relativeHeight="251662336" behindDoc="0" locked="0" layoutInCell="1" allowOverlap="1" wp14:anchorId="4A22CF83" wp14:editId="347FB1CD">
                <wp:simplePos x="0" y="0"/>
                <wp:positionH relativeFrom="column">
                  <wp:posOffset>273050</wp:posOffset>
                </wp:positionH>
                <wp:positionV relativeFrom="paragraph">
                  <wp:posOffset>36195</wp:posOffset>
                </wp:positionV>
                <wp:extent cx="5848350" cy="295275"/>
                <wp:effectExtent l="1905" t="0" r="0" b="0"/>
                <wp:wrapNone/>
                <wp:docPr id="62" name="Caixa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1A5F7C" w:rsidRDefault="00D0736C" w:rsidP="003B715A">
                            <w:pPr>
                              <w:jc w:val="both"/>
                              <w:rPr>
                                <w:rFonts w:ascii="Arial" w:hAnsi="Arial" w:cs="Arial"/>
                                <w:color w:val="FFFFFF"/>
                              </w:rPr>
                            </w:pPr>
                            <w:r>
                              <w:rPr>
                                <w:rFonts w:ascii="Arial" w:hAnsi="Arial" w:cs="Arial"/>
                                <w:b/>
                              </w:rPr>
                              <w:t>I</w:t>
                            </w:r>
                            <w:r w:rsidRPr="00FE71C1">
                              <w:rPr>
                                <w:rFonts w:ascii="Arial" w:hAnsi="Arial" w:cs="Arial"/>
                                <w:b/>
                              </w:rPr>
                              <w:t>V - E</w:t>
                            </w:r>
                            <w:r>
                              <w:rPr>
                                <w:rFonts w:ascii="Arial" w:hAnsi="Arial" w:cs="Arial"/>
                                <w:b/>
                              </w:rPr>
                              <w:t>stimativas das Q</w:t>
                            </w:r>
                            <w:r w:rsidRPr="00FE71C1">
                              <w:rPr>
                                <w:rFonts w:ascii="Arial" w:hAnsi="Arial" w:cs="Arial"/>
                                <w:b/>
                              </w:rPr>
                              <w:t>uantidades</w:t>
                            </w:r>
                            <w:r>
                              <w:rPr>
                                <w:rFonts w:ascii="Arial" w:hAnsi="Arial" w:cs="Arial"/>
                                <w:b/>
                              </w:rPr>
                              <w:t xml:space="preserve"> </w:t>
                            </w:r>
                            <w:r w:rsidRPr="001A5F7C">
                              <w:rPr>
                                <w:rFonts w:ascii="Arial" w:hAnsi="Arial" w:cs="Arial"/>
                                <w:color w:val="FFFFFF"/>
                              </w:rPr>
                              <w:t>(Dimensão M5D: Financeira e Estratégica)</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2" o:spid="_x0000_s1029" type="#_x0000_t202" style="position:absolute;left:0;text-align:left;margin-left:21.5pt;margin-top:2.85pt;width:460.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" filled="f" stroked="f">
                <v:textbox>
                  <w:txbxContent>
                    <w:p w:rsidR="00D0736C" w:rsidRPr="001A5F7C" w:rsidRDefault="00D0736C" w:rsidP="003B715A">
                      <w:pPr>
                        <w:jc w:val="both"/>
                        <w:rPr>
                          <w:rFonts w:ascii="Arial" w:hAnsi="Arial" w:cs="Arial"/>
                          <w:color w:val="FFFFFF"/>
                        </w:rPr>
                      </w:pPr>
                      <w:r>
                        <w:rPr>
                          <w:rFonts w:ascii="Arial" w:hAnsi="Arial" w:cs="Arial"/>
                          <w:b/>
                        </w:rPr>
                        <w:t>I</w:t>
                      </w:r>
                      <w:r w:rsidRPr="00FE71C1">
                        <w:rPr>
                          <w:rFonts w:ascii="Arial" w:hAnsi="Arial" w:cs="Arial"/>
                          <w:b/>
                        </w:rPr>
                        <w:t>V - E</w:t>
                      </w:r>
                      <w:r>
                        <w:rPr>
                          <w:rFonts w:ascii="Arial" w:hAnsi="Arial" w:cs="Arial"/>
                          <w:b/>
                        </w:rPr>
                        <w:t>stimativas das Q</w:t>
                      </w:r>
                      <w:r w:rsidRPr="00FE71C1">
                        <w:rPr>
                          <w:rFonts w:ascii="Arial" w:hAnsi="Arial" w:cs="Arial"/>
                          <w:b/>
                        </w:rPr>
                        <w:t>uantidades</w:t>
                      </w:r>
                      <w:r>
                        <w:rPr>
                          <w:rFonts w:ascii="Arial" w:hAnsi="Arial" w:cs="Arial"/>
                          <w:b/>
                        </w:rPr>
                        <w:t xml:space="preserve"> </w:t>
                      </w:r>
                      <w:r w:rsidRPr="001A5F7C">
                        <w:rPr>
                          <w:rFonts w:ascii="Arial" w:hAnsi="Arial" w:cs="Arial"/>
                          <w:color w:val="FFFFFF"/>
                        </w:rPr>
                        <w:t>(Dimensão M5D: Financeira e Estratégica)</w:t>
                      </w:r>
                    </w:p>
                    <w:p w:rsidR="00D0736C" w:rsidRDefault="00D0736C" w:rsidP="003B715A"/>
                  </w:txbxContent>
                </v:textbox>
              </v:shape>
            </w:pict>
          </mc:Fallback>
        </mc:AlternateContent>
      </w:r>
      <w:r w:rsidRPr="00A01209">
        <w:rPr>
          <w:rFonts w:cs="Calibri"/>
          <w:b/>
          <w:noProof/>
          <w:sz w:val="24"/>
          <w:szCs w:val="24"/>
          <w:lang w:eastAsia="pt-BR"/>
        </w:rPr>
        <w:drawing>
          <wp:inline distT="0" distB="0" distL="0" distR="0" wp14:anchorId="21D4DDD1" wp14:editId="7E4E5451">
            <wp:extent cx="6122670" cy="36576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2670" cy="365760"/>
                    </a:xfrm>
                    <a:prstGeom prst="rect">
                      <a:avLst/>
                    </a:prstGeom>
                    <a:noFill/>
                    <a:ln>
                      <a:noFill/>
                    </a:ln>
                  </pic:spPr>
                </pic:pic>
              </a:graphicData>
            </a:graphic>
          </wp:inline>
        </w:drawing>
      </w:r>
    </w:p>
    <w:p w:rsidR="003B715A" w:rsidRPr="00A01209" w:rsidRDefault="003B715A" w:rsidP="003B715A">
      <w:pPr>
        <w:jc w:val="both"/>
        <w:rPr>
          <w:rFonts w:cs="Calibri"/>
          <w:sz w:val="24"/>
          <w:szCs w:val="24"/>
        </w:rPr>
      </w:pPr>
      <w:r w:rsidRPr="00A01209">
        <w:rPr>
          <w:rFonts w:cs="Calibri"/>
          <w:sz w:val="24"/>
          <w:szCs w:val="24"/>
        </w:rPr>
        <w:t>Os quantitativos estimados pelo Setor de Engenharia e Arquitetura encontram-se detalhados na Planilha Orçamentária, Cronograma, Memorial Descritivo e demais Projeto</w:t>
      </w:r>
      <w:r w:rsidR="002F7BF3" w:rsidRPr="00A01209">
        <w:rPr>
          <w:rFonts w:cs="Calibri"/>
          <w:sz w:val="24"/>
          <w:szCs w:val="24"/>
        </w:rPr>
        <w:t>s que serão anexados ao Edital.</w:t>
      </w:r>
    </w:p>
    <w:p w:rsidR="003B715A" w:rsidRPr="00A01209" w:rsidRDefault="003B715A" w:rsidP="003B715A">
      <w:pPr>
        <w:jc w:val="both"/>
        <w:rPr>
          <w:rFonts w:cs="Calibri"/>
          <w:b/>
          <w:sz w:val="24"/>
          <w:szCs w:val="24"/>
        </w:rPr>
      </w:pPr>
      <w:r w:rsidRPr="00A01209">
        <w:rPr>
          <w:rFonts w:cs="Calibri"/>
          <w:b/>
          <w:noProof/>
          <w:sz w:val="24"/>
          <w:szCs w:val="24"/>
          <w:lang w:eastAsia="pt-BR"/>
        </w:rPr>
        <mc:AlternateContent>
          <mc:Choice Requires="wps">
            <w:drawing>
              <wp:anchor distT="0" distB="0" distL="114300" distR="114300" simplePos="0" relativeHeight="251663360" behindDoc="0" locked="0" layoutInCell="1" allowOverlap="1" wp14:anchorId="1E05ACE0" wp14:editId="5AC5D42E">
                <wp:simplePos x="0" y="0"/>
                <wp:positionH relativeFrom="column">
                  <wp:posOffset>273050</wp:posOffset>
                </wp:positionH>
                <wp:positionV relativeFrom="paragraph">
                  <wp:posOffset>46990</wp:posOffset>
                </wp:positionV>
                <wp:extent cx="5848350" cy="295275"/>
                <wp:effectExtent l="1905" t="0" r="0" b="1270"/>
                <wp:wrapNone/>
                <wp:docPr id="61" name="Caixa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FE71C1" w:rsidRDefault="00D0736C" w:rsidP="003B715A">
                            <w:pPr>
                              <w:jc w:val="both"/>
                              <w:rPr>
                                <w:rFonts w:ascii="Arial" w:hAnsi="Arial" w:cs="Arial"/>
                                <w:b/>
                              </w:rPr>
                            </w:pPr>
                            <w:r w:rsidRPr="00FE71C1">
                              <w:rPr>
                                <w:rFonts w:ascii="Arial" w:hAnsi="Arial" w:cs="Arial"/>
                                <w:b/>
                              </w:rPr>
                              <w:t>V - L</w:t>
                            </w:r>
                            <w:r>
                              <w:rPr>
                                <w:rFonts w:ascii="Arial" w:hAnsi="Arial" w:cs="Arial"/>
                                <w:b/>
                              </w:rPr>
                              <w:t>evantamento de M</w:t>
                            </w:r>
                            <w:r w:rsidRPr="00FE71C1">
                              <w:rPr>
                                <w:rFonts w:ascii="Arial" w:hAnsi="Arial" w:cs="Arial"/>
                                <w:b/>
                              </w:rPr>
                              <w:t>ercado</w:t>
                            </w:r>
                            <w:r>
                              <w:rPr>
                                <w:rFonts w:ascii="Arial" w:hAnsi="Arial" w:cs="Arial"/>
                                <w:b/>
                              </w:rPr>
                              <w:t xml:space="preserve"> </w:t>
                            </w:r>
                            <w:r w:rsidRPr="001A5F7C">
                              <w:rPr>
                                <w:rFonts w:ascii="Arial" w:hAnsi="Arial" w:cs="Arial"/>
                                <w:color w:val="FFFFFF"/>
                              </w:rPr>
                              <w:t>(Dimensão M5D: Econômica)</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1" o:spid="_x0000_s1030" type="#_x0000_t202" style="position:absolute;left:0;text-align:left;margin-left:21.5pt;margin-top:3.7pt;width:460.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" filled="f" stroked="f">
                <v:textbox>
                  <w:txbxContent>
                    <w:p w:rsidR="00D0736C" w:rsidRPr="00FE71C1" w:rsidRDefault="00D0736C" w:rsidP="003B715A">
                      <w:pPr>
                        <w:jc w:val="both"/>
                        <w:rPr>
                          <w:rFonts w:ascii="Arial" w:hAnsi="Arial" w:cs="Arial"/>
                          <w:b/>
                        </w:rPr>
                      </w:pPr>
                      <w:r w:rsidRPr="00FE71C1">
                        <w:rPr>
                          <w:rFonts w:ascii="Arial" w:hAnsi="Arial" w:cs="Arial"/>
                          <w:b/>
                        </w:rPr>
                        <w:t>V - L</w:t>
                      </w:r>
                      <w:r>
                        <w:rPr>
                          <w:rFonts w:ascii="Arial" w:hAnsi="Arial" w:cs="Arial"/>
                          <w:b/>
                        </w:rPr>
                        <w:t>evantamento de M</w:t>
                      </w:r>
                      <w:r w:rsidRPr="00FE71C1">
                        <w:rPr>
                          <w:rFonts w:ascii="Arial" w:hAnsi="Arial" w:cs="Arial"/>
                          <w:b/>
                        </w:rPr>
                        <w:t>ercado</w:t>
                      </w:r>
                      <w:r>
                        <w:rPr>
                          <w:rFonts w:ascii="Arial" w:hAnsi="Arial" w:cs="Arial"/>
                          <w:b/>
                        </w:rPr>
                        <w:t xml:space="preserve"> </w:t>
                      </w:r>
                      <w:r w:rsidRPr="001A5F7C">
                        <w:rPr>
                          <w:rFonts w:ascii="Arial" w:hAnsi="Arial" w:cs="Arial"/>
                          <w:color w:val="FFFFFF"/>
                        </w:rPr>
                        <w:t>(Dimensão M5D: Econômica)</w:t>
                      </w:r>
                    </w:p>
                    <w:p w:rsidR="00D0736C" w:rsidRDefault="00D0736C" w:rsidP="003B715A"/>
                  </w:txbxContent>
                </v:textbox>
              </v:shape>
            </w:pict>
          </mc:Fallback>
        </mc:AlternateContent>
      </w:r>
      <w:r w:rsidRPr="00A01209">
        <w:rPr>
          <w:rFonts w:cs="Calibri"/>
          <w:b/>
          <w:noProof/>
          <w:sz w:val="24"/>
          <w:szCs w:val="24"/>
          <w:lang w:eastAsia="pt-BR"/>
        </w:rPr>
        <w:drawing>
          <wp:inline distT="0" distB="0" distL="0" distR="0" wp14:anchorId="7269DB80" wp14:editId="6216A1D4">
            <wp:extent cx="6115685" cy="387985"/>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5685" cy="387985"/>
                    </a:xfrm>
                    <a:prstGeom prst="rect">
                      <a:avLst/>
                    </a:prstGeom>
                    <a:noFill/>
                    <a:ln>
                      <a:noFill/>
                    </a:ln>
                  </pic:spPr>
                </pic:pic>
              </a:graphicData>
            </a:graphic>
          </wp:inline>
        </w:drawing>
      </w:r>
    </w:p>
    <w:p w:rsidR="003B715A" w:rsidRPr="00A01209" w:rsidRDefault="003B715A" w:rsidP="003B715A">
      <w:pPr>
        <w:pStyle w:val="Standard"/>
        <w:jc w:val="both"/>
        <w:rPr>
          <w:rFonts w:ascii="Calibri" w:hAnsi="Calibri" w:cs="Calibri"/>
          <w:color w:val="auto"/>
        </w:rPr>
      </w:pPr>
      <w:r w:rsidRPr="00A01209">
        <w:rPr>
          <w:rFonts w:ascii="Calibri" w:hAnsi="Calibri" w:cs="Calibri"/>
          <w:color w:val="auto"/>
        </w:rPr>
        <w:t>No processo de planejamento foram identificadas diversas soluções de contratação disponíveis no mercado que poderiam atender às necessidades da Administração Pública. Entre as principais soluções observadas, destacam-se:</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jc w:val="both"/>
        <w:rPr>
          <w:rFonts w:ascii="Calibri" w:hAnsi="Calibri" w:cs="Calibri"/>
          <w:color w:val="auto"/>
        </w:rPr>
      </w:pPr>
      <w:r w:rsidRPr="00A01209">
        <w:rPr>
          <w:rFonts w:ascii="Calibri" w:hAnsi="Calibri" w:cs="Calibri"/>
          <w:b/>
          <w:color w:val="auto"/>
        </w:rPr>
        <w:t>Solução 01:</w:t>
      </w:r>
      <w:r w:rsidRPr="00A01209">
        <w:rPr>
          <w:rFonts w:ascii="Calibri" w:hAnsi="Calibri" w:cs="Calibri"/>
          <w:color w:val="auto"/>
        </w:rPr>
        <w:t xml:space="preserve"> O Município de Manga realizaria a execução direta das obras com mão de obra e equipamentos próprios e com a aquisição dos insumos necessários por meio de licitação;</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jc w:val="both"/>
        <w:rPr>
          <w:rFonts w:ascii="Calibri" w:hAnsi="Calibri" w:cs="Calibri"/>
          <w:color w:val="auto"/>
        </w:rPr>
      </w:pPr>
      <w:r w:rsidRPr="00A01209">
        <w:rPr>
          <w:rFonts w:ascii="Calibri" w:hAnsi="Calibri" w:cs="Calibri"/>
          <w:b/>
          <w:color w:val="auto"/>
        </w:rPr>
        <w:t>Solução 02:</w:t>
      </w:r>
      <w:r w:rsidRPr="00A01209">
        <w:rPr>
          <w:rFonts w:ascii="Calibri" w:hAnsi="Calibri" w:cs="Calibri"/>
          <w:color w:val="auto"/>
        </w:rPr>
        <w:t xml:space="preserve"> Execução indireta mediante contratação de empresa especializada para a execução da obra, com fornecimento de materiais, insumos, equipamento e mão de obra, para a consecução do objeto.</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jc w:val="both"/>
        <w:rPr>
          <w:rFonts w:ascii="Calibri" w:hAnsi="Calibri" w:cs="Calibri"/>
          <w:color w:val="auto"/>
        </w:rPr>
      </w:pPr>
      <w:r w:rsidRPr="00A01209">
        <w:rPr>
          <w:rFonts w:ascii="Calibri" w:hAnsi="Calibri" w:cs="Calibri"/>
          <w:b/>
          <w:color w:val="auto"/>
        </w:rPr>
        <w:t>Solução apontada como viável:</w:t>
      </w:r>
      <w:r w:rsidRPr="00A01209">
        <w:rPr>
          <w:rFonts w:ascii="Calibri" w:hAnsi="Calibri" w:cs="Calibri"/>
          <w:color w:val="auto"/>
        </w:rPr>
        <w:t xml:space="preserve"> A </w:t>
      </w:r>
      <w:r w:rsidRPr="00A01209">
        <w:rPr>
          <w:rFonts w:ascii="Calibri" w:hAnsi="Calibri" w:cs="Calibri"/>
          <w:b/>
          <w:color w:val="auto"/>
        </w:rPr>
        <w:t>Solução 02</w:t>
      </w:r>
      <w:r w:rsidRPr="00A01209">
        <w:rPr>
          <w:rFonts w:ascii="Calibri" w:hAnsi="Calibri" w:cs="Calibri"/>
          <w:color w:val="auto"/>
        </w:rPr>
        <w:t xml:space="preserve"> foi apontada como a solução viável, pois </w:t>
      </w:r>
      <w:proofErr w:type="gramStart"/>
      <w:r w:rsidRPr="00A01209">
        <w:rPr>
          <w:rFonts w:ascii="Calibri" w:hAnsi="Calibri" w:cs="Calibri"/>
          <w:color w:val="auto"/>
        </w:rPr>
        <w:t>apresenta-se</w:t>
      </w:r>
      <w:proofErr w:type="gramEnd"/>
      <w:r w:rsidRPr="00A01209">
        <w:rPr>
          <w:rFonts w:ascii="Calibri" w:hAnsi="Calibri" w:cs="Calibri"/>
          <w:color w:val="auto"/>
        </w:rPr>
        <w:t xml:space="preserve">, na ótica da Equipe de Planejamento responsável pela elaboração dos Estudos Preliminares, como a única possível e viável para o desenvolvimento adequado das atividades, para o tipo e volume de trabalho necessário. </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jc w:val="both"/>
        <w:rPr>
          <w:rFonts w:ascii="Calibri" w:hAnsi="Calibri" w:cs="Calibri"/>
          <w:color w:val="auto"/>
        </w:rPr>
      </w:pPr>
      <w:r w:rsidRPr="00A01209">
        <w:rPr>
          <w:rFonts w:ascii="Calibri" w:hAnsi="Calibri" w:cs="Calibri"/>
          <w:color w:val="auto"/>
        </w:rPr>
        <w:t>A solução 01 tem resultado prejudicado, seja pela disponibilidade restrita de mão-de-obra, de insumos e de equipamentos, pois o volume dos serviços e de obras no Município é considerável e a Prefeitura não consegue atender a todas essas demandas de forma satisfatória.</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jc w:val="both"/>
        <w:rPr>
          <w:rFonts w:ascii="Calibri" w:hAnsi="Calibri" w:cs="Calibri"/>
          <w:color w:val="auto"/>
        </w:rPr>
      </w:pPr>
      <w:r w:rsidRPr="00A01209">
        <w:rPr>
          <w:rFonts w:ascii="Calibri" w:hAnsi="Calibri" w:cs="Calibri"/>
          <w:color w:val="auto"/>
        </w:rPr>
        <w:t xml:space="preserve">Conforme exposto acima, haveria uma maior burocratização das operações, na medida em que a municipalidade teria que empreender uma infinidade de novas contratações para acudir à solução </w:t>
      </w:r>
      <w:r w:rsidRPr="00A01209">
        <w:rPr>
          <w:rFonts w:ascii="Calibri" w:hAnsi="Calibri" w:cs="Calibri"/>
          <w:color w:val="auto"/>
        </w:rPr>
        <w:lastRenderedPageBreak/>
        <w:t xml:space="preserve">referida. Assim, diante dessa multiplicidade de novas licitações e fornecedores, a </w:t>
      </w:r>
      <w:proofErr w:type="spellStart"/>
      <w:r w:rsidRPr="00A01209">
        <w:rPr>
          <w:rFonts w:ascii="Calibri" w:hAnsi="Calibri" w:cs="Calibri"/>
          <w:color w:val="auto"/>
        </w:rPr>
        <w:t>sincronicidade</w:t>
      </w:r>
      <w:proofErr w:type="spellEnd"/>
      <w:r w:rsidRPr="00A01209">
        <w:rPr>
          <w:rFonts w:ascii="Calibri" w:hAnsi="Calibri" w:cs="Calibri"/>
          <w:color w:val="auto"/>
        </w:rPr>
        <w:t xml:space="preserve"> necessária para a execução dos serviços restaria prejudicada, sobretudo tendo em vista a limitação temporal imposta. Portanto, a </w:t>
      </w:r>
      <w:r w:rsidRPr="00A01209">
        <w:rPr>
          <w:rFonts w:ascii="Calibri" w:hAnsi="Calibri" w:cs="Calibri"/>
          <w:b/>
          <w:color w:val="auto"/>
        </w:rPr>
        <w:t>Solução 02</w:t>
      </w:r>
      <w:r w:rsidRPr="00A01209">
        <w:rPr>
          <w:rFonts w:ascii="Calibri" w:hAnsi="Calibri" w:cs="Calibri"/>
          <w:color w:val="auto"/>
        </w:rPr>
        <w:t xml:space="preserve"> é a que nos apresenta como a mais viável para esta contratação.</w:t>
      </w:r>
    </w:p>
    <w:p w:rsidR="003B715A" w:rsidRPr="00A01209" w:rsidRDefault="003B715A" w:rsidP="003B715A">
      <w:pPr>
        <w:pStyle w:val="Standard"/>
        <w:jc w:val="both"/>
        <w:rPr>
          <w:rFonts w:ascii="Calibri" w:hAnsi="Calibri" w:cs="Calibri"/>
          <w:color w:val="auto"/>
        </w:rPr>
      </w:pPr>
      <w:r w:rsidRPr="00A01209">
        <w:rPr>
          <w:rFonts w:ascii="Calibri" w:hAnsi="Calibri" w:cs="Calibri"/>
          <w:color w:val="auto"/>
        </w:rPr>
        <w:t>Além disso, a contratação por execução indireta segue os moldes utilizados em outras instituições públicas. Esta forma de contratação também é comum na iniciativa privada.</w:t>
      </w:r>
    </w:p>
    <w:p w:rsidR="003B715A" w:rsidRPr="00A01209" w:rsidRDefault="003B715A" w:rsidP="003B715A">
      <w:pPr>
        <w:jc w:val="both"/>
        <w:rPr>
          <w:rFonts w:cs="Calibri"/>
          <w:sz w:val="24"/>
          <w:szCs w:val="24"/>
        </w:rPr>
      </w:pPr>
      <w:bookmarkStart w:id="23" w:name="_Toc166508946"/>
    </w:p>
    <w:p w:rsidR="003B715A" w:rsidRPr="00A01209" w:rsidRDefault="003B715A" w:rsidP="003B715A">
      <w:pPr>
        <w:jc w:val="both"/>
        <w:rPr>
          <w:rFonts w:cs="Calibri"/>
          <w:sz w:val="24"/>
          <w:szCs w:val="24"/>
        </w:rPr>
      </w:pPr>
      <w:r w:rsidRPr="00A01209">
        <w:rPr>
          <w:rFonts w:cs="Calibri"/>
          <w:sz w:val="24"/>
          <w:szCs w:val="24"/>
        </w:rPr>
        <w:t>Não foram identificados requisitos que possam ensejar a restrição de mercado, uma vez que há várias empresas que fornecem os serviços dentro dos requisitos estabelecidos.</w:t>
      </w:r>
    </w:p>
    <w:p w:rsidR="003B715A" w:rsidRPr="00A01209" w:rsidRDefault="003B715A" w:rsidP="002F7BF3">
      <w:pPr>
        <w:jc w:val="both"/>
        <w:rPr>
          <w:rFonts w:cs="Calibri"/>
          <w:sz w:val="24"/>
          <w:szCs w:val="24"/>
        </w:rPr>
      </w:pPr>
      <w:r w:rsidRPr="00A01209">
        <w:rPr>
          <w:rFonts w:cs="Calibri"/>
          <w:sz w:val="24"/>
          <w:szCs w:val="24"/>
        </w:rPr>
        <w:t xml:space="preserve">Assim, diante da opção pela </w:t>
      </w:r>
      <w:r w:rsidRPr="00A01209">
        <w:rPr>
          <w:rFonts w:cs="Calibri"/>
          <w:b/>
          <w:sz w:val="24"/>
          <w:szCs w:val="24"/>
        </w:rPr>
        <w:t>Solução 02</w:t>
      </w:r>
      <w:r w:rsidRPr="00A01209">
        <w:rPr>
          <w:rFonts w:cs="Calibri"/>
          <w:sz w:val="24"/>
          <w:szCs w:val="24"/>
        </w:rPr>
        <w:t xml:space="preserve">, segundo a legislação de regência, as obras, serviços, compras e alienações serão </w:t>
      </w:r>
      <w:proofErr w:type="gramStart"/>
      <w:r w:rsidRPr="00A01209">
        <w:rPr>
          <w:rFonts w:cs="Calibri"/>
          <w:sz w:val="24"/>
          <w:szCs w:val="24"/>
        </w:rPr>
        <w:t>contratados</w:t>
      </w:r>
      <w:proofErr w:type="gramEnd"/>
      <w:r w:rsidRPr="00A01209">
        <w:rPr>
          <w:rFonts w:cs="Calibri"/>
          <w:sz w:val="24"/>
          <w:szCs w:val="24"/>
        </w:rPr>
        <w:t xml:space="preserve">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rsidR="003B715A" w:rsidRPr="00A01209" w:rsidRDefault="003B715A" w:rsidP="003B715A">
      <w:pPr>
        <w:jc w:val="both"/>
        <w:rPr>
          <w:rFonts w:cs="Calibri"/>
          <w:sz w:val="24"/>
          <w:szCs w:val="24"/>
        </w:rPr>
      </w:pPr>
      <w:r w:rsidRPr="00A01209">
        <w:rPr>
          <w:rFonts w:cs="Calibri"/>
          <w:noProof/>
          <w:sz w:val="24"/>
          <w:szCs w:val="24"/>
          <w:lang w:eastAsia="pt-BR"/>
        </w:rPr>
        <mc:AlternateContent>
          <mc:Choice Requires="wps">
            <w:drawing>
              <wp:anchor distT="0" distB="0" distL="114300" distR="114300" simplePos="0" relativeHeight="251664384" behindDoc="0" locked="0" layoutInCell="1" allowOverlap="1" wp14:anchorId="194B2440" wp14:editId="72BA63BE">
                <wp:simplePos x="0" y="0"/>
                <wp:positionH relativeFrom="column">
                  <wp:posOffset>292100</wp:posOffset>
                </wp:positionH>
                <wp:positionV relativeFrom="paragraph">
                  <wp:posOffset>33020</wp:posOffset>
                </wp:positionV>
                <wp:extent cx="5848350" cy="295275"/>
                <wp:effectExtent l="1905" t="4445" r="0" b="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B34E63" w:rsidRDefault="00D0736C" w:rsidP="003B715A">
                            <w:pPr>
                              <w:jc w:val="both"/>
                              <w:rPr>
                                <w:rFonts w:ascii="Arial" w:hAnsi="Arial" w:cs="Arial"/>
                                <w:b/>
                              </w:rPr>
                            </w:pPr>
                            <w:r w:rsidRPr="00B34E63">
                              <w:rPr>
                                <w:rFonts w:ascii="Arial" w:hAnsi="Arial" w:cs="Arial"/>
                                <w:b/>
                              </w:rPr>
                              <w:t>VI - E</w:t>
                            </w:r>
                            <w:r>
                              <w:rPr>
                                <w:rFonts w:ascii="Arial" w:hAnsi="Arial" w:cs="Arial"/>
                                <w:b/>
                              </w:rPr>
                              <w:t>stimativa do Valor da C</w:t>
                            </w:r>
                            <w:r w:rsidRPr="00B34E63">
                              <w:rPr>
                                <w:rFonts w:ascii="Arial" w:hAnsi="Arial" w:cs="Arial"/>
                                <w:b/>
                              </w:rPr>
                              <w:t>ontratação</w:t>
                            </w:r>
                            <w:r>
                              <w:rPr>
                                <w:rFonts w:ascii="Arial" w:hAnsi="Arial" w:cs="Arial"/>
                                <w:b/>
                              </w:rPr>
                              <w:t xml:space="preserve"> </w:t>
                            </w:r>
                            <w:r w:rsidRPr="001A5F7C">
                              <w:rPr>
                                <w:rFonts w:ascii="Arial" w:hAnsi="Arial" w:cs="Arial"/>
                                <w:color w:val="FFFFFF"/>
                              </w:rPr>
                              <w:t>(Dimensão M5D: Financeira)</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0" o:spid="_x0000_s1031" type="#_x0000_t202" style="position:absolute;left:0;text-align:left;margin-left:23pt;margin-top:2.6pt;width:460.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" filled="f" stroked="f">
                <v:textbox>
                  <w:txbxContent>
                    <w:p w:rsidR="00D0736C" w:rsidRPr="00B34E63" w:rsidRDefault="00D0736C" w:rsidP="003B715A">
                      <w:pPr>
                        <w:jc w:val="both"/>
                        <w:rPr>
                          <w:rFonts w:ascii="Arial" w:hAnsi="Arial" w:cs="Arial"/>
                          <w:b/>
                        </w:rPr>
                      </w:pPr>
                      <w:r w:rsidRPr="00B34E63">
                        <w:rPr>
                          <w:rFonts w:ascii="Arial" w:hAnsi="Arial" w:cs="Arial"/>
                          <w:b/>
                        </w:rPr>
                        <w:t>VI - E</w:t>
                      </w:r>
                      <w:r>
                        <w:rPr>
                          <w:rFonts w:ascii="Arial" w:hAnsi="Arial" w:cs="Arial"/>
                          <w:b/>
                        </w:rPr>
                        <w:t>stimativa do Valor da C</w:t>
                      </w:r>
                      <w:r w:rsidRPr="00B34E63">
                        <w:rPr>
                          <w:rFonts w:ascii="Arial" w:hAnsi="Arial" w:cs="Arial"/>
                          <w:b/>
                        </w:rPr>
                        <w:t>ontratação</w:t>
                      </w:r>
                      <w:r>
                        <w:rPr>
                          <w:rFonts w:ascii="Arial" w:hAnsi="Arial" w:cs="Arial"/>
                          <w:b/>
                        </w:rPr>
                        <w:t xml:space="preserve"> </w:t>
                      </w:r>
                      <w:r w:rsidRPr="001A5F7C">
                        <w:rPr>
                          <w:rFonts w:ascii="Arial" w:hAnsi="Arial" w:cs="Arial"/>
                          <w:color w:val="FFFFFF"/>
                        </w:rPr>
                        <w:t>(Dimensão M5D: Financeira)</w:t>
                      </w:r>
                    </w:p>
                    <w:p w:rsidR="00D0736C" w:rsidRDefault="00D0736C" w:rsidP="003B715A"/>
                  </w:txbxContent>
                </v:textbox>
              </v:shape>
            </w:pict>
          </mc:Fallback>
        </mc:AlternateContent>
      </w:r>
      <w:r w:rsidRPr="00A01209">
        <w:rPr>
          <w:rFonts w:cs="Calibri"/>
          <w:noProof/>
          <w:sz w:val="24"/>
          <w:szCs w:val="24"/>
          <w:lang w:eastAsia="pt-BR"/>
        </w:rPr>
        <w:drawing>
          <wp:inline distT="0" distB="0" distL="0" distR="0" wp14:anchorId="73916E93" wp14:editId="2D4BF5AA">
            <wp:extent cx="6122670" cy="365760"/>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2670" cy="365760"/>
                    </a:xfrm>
                    <a:prstGeom prst="rect">
                      <a:avLst/>
                    </a:prstGeom>
                    <a:noFill/>
                    <a:ln>
                      <a:noFill/>
                    </a:ln>
                  </pic:spPr>
                </pic:pic>
              </a:graphicData>
            </a:graphic>
          </wp:inline>
        </w:drawing>
      </w:r>
    </w:p>
    <w:p w:rsidR="003B715A" w:rsidRPr="00A01209" w:rsidRDefault="003B715A" w:rsidP="003B715A">
      <w:pPr>
        <w:jc w:val="both"/>
        <w:rPr>
          <w:rFonts w:cs="Calibri"/>
          <w:sz w:val="24"/>
          <w:szCs w:val="24"/>
        </w:rPr>
      </w:pPr>
      <w:r w:rsidRPr="00A01209">
        <w:rPr>
          <w:rFonts w:cs="Calibri"/>
          <w:sz w:val="24"/>
          <w:szCs w:val="24"/>
        </w:rPr>
        <w:t xml:space="preserve">Deste modo, tendo como parâmetro as pesquisas de preços realizadas pelo Setor de Engenharia e Arquitetura com base nas tabelas oficiais, tem-se que o valor médio estimado, conforme dados demonstrados acima, totalizam a monta de </w:t>
      </w:r>
      <w:r w:rsidRPr="00A01209">
        <w:rPr>
          <w:rFonts w:cs="Calibri"/>
          <w:b/>
          <w:sz w:val="24"/>
          <w:szCs w:val="24"/>
        </w:rPr>
        <w:t>R$ 3.224.046,84 (três milhões, duzentos e vinte e quatro mil, quarenta e seis reais e oitenta e quatro centavos</w:t>
      </w:r>
      <w:r w:rsidRPr="00A01209">
        <w:rPr>
          <w:rFonts w:cs="Calibri"/>
          <w:sz w:val="24"/>
          <w:szCs w:val="24"/>
        </w:rPr>
        <w:t>), conforme Planilha Orçamentária anexa.</w:t>
      </w:r>
      <w:r w:rsidR="002F7BF3" w:rsidRPr="00A01209">
        <w:rPr>
          <w:rFonts w:cs="Calibri"/>
          <w:sz w:val="24"/>
          <w:szCs w:val="24"/>
        </w:rPr>
        <w:t xml:space="preserve"> </w:t>
      </w:r>
    </w:p>
    <w:p w:rsidR="003B715A" w:rsidRPr="00A01209" w:rsidRDefault="003B715A" w:rsidP="003B715A">
      <w:pPr>
        <w:jc w:val="both"/>
        <w:rPr>
          <w:rFonts w:cs="Calibri"/>
          <w:sz w:val="24"/>
          <w:szCs w:val="24"/>
        </w:rPr>
      </w:pPr>
      <w:r w:rsidRPr="00A01209">
        <w:rPr>
          <w:rFonts w:cs="Calibri"/>
          <w:noProof/>
          <w:sz w:val="24"/>
          <w:szCs w:val="24"/>
          <w:lang w:eastAsia="pt-BR"/>
        </w:rPr>
        <mc:AlternateContent>
          <mc:Choice Requires="wps">
            <w:drawing>
              <wp:anchor distT="0" distB="0" distL="114300" distR="114300" simplePos="0" relativeHeight="251665408" behindDoc="0" locked="0" layoutInCell="1" allowOverlap="1" wp14:anchorId="561C42C3" wp14:editId="153A2209">
                <wp:simplePos x="0" y="0"/>
                <wp:positionH relativeFrom="column">
                  <wp:posOffset>273050</wp:posOffset>
                </wp:positionH>
                <wp:positionV relativeFrom="paragraph">
                  <wp:posOffset>36195</wp:posOffset>
                </wp:positionV>
                <wp:extent cx="5848350" cy="295275"/>
                <wp:effectExtent l="1905" t="635" r="0" b="0"/>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1A5F7C" w:rsidRDefault="00D0736C" w:rsidP="003B715A">
                            <w:pPr>
                              <w:jc w:val="both"/>
                              <w:rPr>
                                <w:rFonts w:ascii="Arial" w:hAnsi="Arial" w:cs="Arial"/>
                                <w:b/>
                                <w:color w:val="FFFFFF"/>
                              </w:rPr>
                            </w:pPr>
                            <w:r w:rsidRPr="00EF79D1">
                              <w:rPr>
                                <w:rFonts w:ascii="Arial" w:hAnsi="Arial" w:cs="Arial"/>
                                <w:b/>
                              </w:rPr>
                              <w:t xml:space="preserve">VII - </w:t>
                            </w:r>
                            <w:r>
                              <w:rPr>
                                <w:rFonts w:ascii="Arial" w:hAnsi="Arial" w:cs="Arial"/>
                                <w:b/>
                              </w:rPr>
                              <w:t>Descrição da Solução Como um T</w:t>
                            </w:r>
                            <w:r w:rsidRPr="00EF79D1">
                              <w:rPr>
                                <w:rFonts w:ascii="Arial" w:hAnsi="Arial" w:cs="Arial"/>
                                <w:b/>
                              </w:rPr>
                              <w:t>odo</w:t>
                            </w:r>
                            <w:r>
                              <w:rPr>
                                <w:rFonts w:ascii="Arial" w:hAnsi="Arial" w:cs="Arial"/>
                                <w:b/>
                              </w:rPr>
                              <w:t xml:space="preserve"> </w:t>
                            </w:r>
                            <w:r w:rsidRPr="001A5F7C">
                              <w:rPr>
                                <w:rFonts w:ascii="Arial" w:hAnsi="Arial" w:cs="Arial"/>
                                <w:color w:val="FFFFFF"/>
                              </w:rPr>
                              <w:t>(Dimensão M5D: Econômica)</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9" o:spid="_x0000_s1032" type="#_x0000_t202" style="position:absolute;left:0;text-align:left;margin-left:21.5pt;margin-top:2.85pt;width:460.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" filled="f" stroked="f">
                <v:textbox>
                  <w:txbxContent>
                    <w:p w:rsidR="00D0736C" w:rsidRPr="001A5F7C" w:rsidRDefault="00D0736C" w:rsidP="003B715A">
                      <w:pPr>
                        <w:jc w:val="both"/>
                        <w:rPr>
                          <w:rFonts w:ascii="Arial" w:hAnsi="Arial" w:cs="Arial"/>
                          <w:b/>
                          <w:color w:val="FFFFFF"/>
                        </w:rPr>
                      </w:pPr>
                      <w:r w:rsidRPr="00EF79D1">
                        <w:rPr>
                          <w:rFonts w:ascii="Arial" w:hAnsi="Arial" w:cs="Arial"/>
                          <w:b/>
                        </w:rPr>
                        <w:t xml:space="preserve">VII - </w:t>
                      </w:r>
                      <w:r>
                        <w:rPr>
                          <w:rFonts w:ascii="Arial" w:hAnsi="Arial" w:cs="Arial"/>
                          <w:b/>
                        </w:rPr>
                        <w:t>Descrição da Solução Como um T</w:t>
                      </w:r>
                      <w:r w:rsidRPr="00EF79D1">
                        <w:rPr>
                          <w:rFonts w:ascii="Arial" w:hAnsi="Arial" w:cs="Arial"/>
                          <w:b/>
                        </w:rPr>
                        <w:t>odo</w:t>
                      </w:r>
                      <w:r>
                        <w:rPr>
                          <w:rFonts w:ascii="Arial" w:hAnsi="Arial" w:cs="Arial"/>
                          <w:b/>
                        </w:rPr>
                        <w:t xml:space="preserve"> </w:t>
                      </w:r>
                      <w:r w:rsidRPr="001A5F7C">
                        <w:rPr>
                          <w:rFonts w:ascii="Arial" w:hAnsi="Arial" w:cs="Arial"/>
                          <w:color w:val="FFFFFF"/>
                        </w:rPr>
                        <w:t>(Dimensão M5D: Econômica)</w:t>
                      </w:r>
                    </w:p>
                    <w:p w:rsidR="00D0736C" w:rsidRDefault="00D0736C" w:rsidP="003B715A"/>
                  </w:txbxContent>
                </v:textbox>
              </v:shape>
            </w:pict>
          </mc:Fallback>
        </mc:AlternateContent>
      </w:r>
      <w:r w:rsidRPr="00A01209">
        <w:rPr>
          <w:rFonts w:cs="Calibri"/>
          <w:noProof/>
          <w:sz w:val="24"/>
          <w:szCs w:val="24"/>
          <w:lang w:eastAsia="pt-BR"/>
        </w:rPr>
        <w:drawing>
          <wp:inline distT="0" distB="0" distL="0" distR="0" wp14:anchorId="72387C06" wp14:editId="7BFADA54">
            <wp:extent cx="6115685" cy="358140"/>
            <wp:effectExtent l="0" t="0" r="0" b="381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5685" cy="358140"/>
                    </a:xfrm>
                    <a:prstGeom prst="rect">
                      <a:avLst/>
                    </a:prstGeom>
                    <a:noFill/>
                    <a:ln>
                      <a:noFill/>
                    </a:ln>
                  </pic:spPr>
                </pic:pic>
              </a:graphicData>
            </a:graphic>
          </wp:inline>
        </w:drawing>
      </w:r>
    </w:p>
    <w:p w:rsidR="003B715A" w:rsidRPr="00A01209" w:rsidRDefault="003B715A" w:rsidP="003B715A">
      <w:pPr>
        <w:pStyle w:val="SemEspaamento"/>
        <w:jc w:val="both"/>
        <w:rPr>
          <w:rFonts w:cs="Calibri"/>
          <w:sz w:val="24"/>
          <w:szCs w:val="24"/>
        </w:rPr>
      </w:pPr>
      <w:r w:rsidRPr="00A01209">
        <w:rPr>
          <w:rFonts w:cs="Calibri"/>
          <w:sz w:val="24"/>
          <w:szCs w:val="24"/>
        </w:rPr>
        <w:t xml:space="preserve">Conforme os direcionamentos estabelecidos pela Lei Federal n° 14.133/2021, especialmente em seu art. 18, incisos I, V e XIII, o Estudo Técnico Preliminar (ETP) foi desenvolvido para assegurar uma contratação pública que reflete o planejamento adequado e a análise meticulosa das necessidades públicas. A proposta de </w:t>
      </w:r>
      <w:r w:rsidRPr="00A01209">
        <w:rPr>
          <w:rFonts w:cs="Calibri"/>
          <w:b/>
          <w:sz w:val="24"/>
          <w:szCs w:val="24"/>
        </w:rPr>
        <w:t>Contratação de empresa do ramo de engenharia civil para construção de Creche de ensino integral na sede do Município de Manga padrão FNDE tipo 2</w:t>
      </w:r>
      <w:r w:rsidRPr="00A01209">
        <w:rPr>
          <w:rFonts w:cs="Calibri"/>
          <w:sz w:val="24"/>
          <w:szCs w:val="24"/>
        </w:rPr>
        <w:t xml:space="preserve"> se apresenta como a </w:t>
      </w:r>
      <w:r w:rsidRPr="00A01209">
        <w:rPr>
          <w:rFonts w:cs="Calibri"/>
          <w:b/>
          <w:sz w:val="24"/>
          <w:szCs w:val="24"/>
          <w:u w:val="single"/>
        </w:rPr>
        <w:t>solução mais adequada existente no mercado</w:t>
      </w:r>
      <w:r w:rsidRPr="00A01209">
        <w:rPr>
          <w:rFonts w:cs="Calibri"/>
          <w:sz w:val="24"/>
          <w:szCs w:val="24"/>
        </w:rPr>
        <w:t>, atendendo, de forma íntegra, aos princípios de legalidade, impessoalidade, moralidade, publicidade, eficiência e desenvolvimento nacional sustentável, todos eminentemente resguardados pela citada legislação.</w:t>
      </w:r>
    </w:p>
    <w:p w:rsidR="003B715A" w:rsidRPr="00A01209" w:rsidRDefault="003B715A" w:rsidP="003B715A">
      <w:pPr>
        <w:pStyle w:val="SemEspaamento"/>
        <w:jc w:val="both"/>
        <w:rPr>
          <w:rFonts w:cs="Calibri"/>
          <w:sz w:val="24"/>
          <w:szCs w:val="24"/>
        </w:rPr>
      </w:pPr>
    </w:p>
    <w:p w:rsidR="003B715A" w:rsidRPr="00A01209" w:rsidRDefault="003B715A" w:rsidP="003B715A">
      <w:pPr>
        <w:pStyle w:val="SemEspaamento"/>
        <w:jc w:val="both"/>
        <w:rPr>
          <w:rFonts w:cs="Calibri"/>
          <w:sz w:val="24"/>
          <w:szCs w:val="24"/>
        </w:rPr>
      </w:pPr>
      <w:r w:rsidRPr="00A01209">
        <w:rPr>
          <w:rFonts w:cs="Calibri"/>
          <w:sz w:val="24"/>
          <w:szCs w:val="24"/>
        </w:rPr>
        <w:t xml:space="preserve">A escolha dessa solução específica é suportada por um levantamento de mercado e análises comparativas detalhadas de possíveis alternativas, em conformidade com a jurisprudência derivada do manual de aplicação da Lei Federal n° 14.133/2021. Construção em tela foi meticulosamente avaliada para garantir que excedesse as expectativas em termos de viabilidade técnica, econômica, e compatibilidade com as metas de desenvolvimento </w:t>
      </w:r>
      <w:proofErr w:type="gramStart"/>
      <w:r w:rsidRPr="00A01209">
        <w:rPr>
          <w:rFonts w:cs="Calibri"/>
          <w:sz w:val="24"/>
          <w:szCs w:val="24"/>
        </w:rPr>
        <w:t>sustentável preconizadas</w:t>
      </w:r>
      <w:proofErr w:type="gramEnd"/>
      <w:r w:rsidRPr="00A01209">
        <w:rPr>
          <w:rFonts w:cs="Calibri"/>
          <w:sz w:val="24"/>
          <w:szCs w:val="24"/>
        </w:rPr>
        <w:t xml:space="preserve"> tanto pela legislação </w:t>
      </w:r>
      <w:r w:rsidRPr="00A01209">
        <w:rPr>
          <w:rFonts w:cs="Calibri"/>
          <w:sz w:val="24"/>
          <w:szCs w:val="24"/>
        </w:rPr>
        <w:lastRenderedPageBreak/>
        <w:t>vigente quanto pelos padrões internacionais. A solução proposta é resultado de uma avaliação cuidadosa que considera a eficácia ao longo prazo, a minimização do impacto ambiental, e a maximização da utilidade e bem-estar da Comunidade Local.</w:t>
      </w:r>
    </w:p>
    <w:p w:rsidR="003B715A" w:rsidRPr="00A01209" w:rsidRDefault="003B715A" w:rsidP="003B715A">
      <w:pPr>
        <w:pStyle w:val="SemEspaamento"/>
        <w:jc w:val="both"/>
        <w:rPr>
          <w:rFonts w:cs="Calibri"/>
          <w:sz w:val="24"/>
          <w:szCs w:val="24"/>
        </w:rPr>
      </w:pPr>
    </w:p>
    <w:p w:rsidR="003B715A" w:rsidRPr="00A01209" w:rsidRDefault="003B715A" w:rsidP="003B715A">
      <w:pPr>
        <w:pStyle w:val="SemEspaamento"/>
        <w:jc w:val="both"/>
        <w:rPr>
          <w:rFonts w:cs="Calibri"/>
          <w:sz w:val="24"/>
          <w:szCs w:val="24"/>
        </w:rPr>
      </w:pPr>
      <w:r w:rsidRPr="00A01209">
        <w:rPr>
          <w:rFonts w:cs="Calibri"/>
          <w:sz w:val="24"/>
          <w:szCs w:val="24"/>
        </w:rPr>
        <w:t xml:space="preserve">A solução escolhida é, portanto, a </w:t>
      </w:r>
      <w:r w:rsidRPr="00A01209">
        <w:rPr>
          <w:rFonts w:cs="Calibri"/>
          <w:sz w:val="24"/>
          <w:szCs w:val="24"/>
          <w:u w:val="single"/>
        </w:rPr>
        <w:t>melhor alternativa disponível no mercado</w:t>
      </w:r>
      <w:r w:rsidRPr="00A01209">
        <w:rPr>
          <w:rFonts w:cs="Calibri"/>
          <w:sz w:val="24"/>
          <w:szCs w:val="24"/>
        </w:rPr>
        <w:t xml:space="preserve">, tendo sido baseada em uma análise criteriosa e multidisciplinar que leva em consideração o custo-benefício, o impacto socioambiental, a inclusão social e a contribuição ao desenvolvimento local sustentável. Esta proposta de valor foi elaborada para assegurar que os resultados pretendidos sejam atingidos de maneira eficaz, garantindo o uso </w:t>
      </w:r>
      <w:proofErr w:type="gramStart"/>
      <w:r w:rsidRPr="00A01209">
        <w:rPr>
          <w:rFonts w:cs="Calibri"/>
          <w:sz w:val="24"/>
          <w:szCs w:val="24"/>
        </w:rPr>
        <w:t>otimizado</w:t>
      </w:r>
      <w:proofErr w:type="gramEnd"/>
      <w:r w:rsidRPr="00A01209">
        <w:rPr>
          <w:rFonts w:cs="Calibri"/>
          <w:sz w:val="24"/>
          <w:szCs w:val="24"/>
        </w:rPr>
        <w:t xml:space="preserve"> dos recursos públicos e promovendo melhorias tangíveis e duradouras para toda a sociedade.</w:t>
      </w:r>
    </w:p>
    <w:bookmarkEnd w:id="23"/>
    <w:p w:rsidR="003B715A" w:rsidRPr="00A01209" w:rsidRDefault="003B715A" w:rsidP="003B715A">
      <w:pPr>
        <w:pStyle w:val="Standard"/>
        <w:jc w:val="both"/>
        <w:rPr>
          <w:rFonts w:ascii="Calibri" w:hAnsi="Calibri" w:cs="Calibri"/>
          <w:b/>
          <w:caps/>
          <w:color w:val="auto"/>
        </w:rPr>
      </w:pPr>
    </w:p>
    <w:p w:rsidR="003B715A" w:rsidRPr="00A01209" w:rsidRDefault="003B715A" w:rsidP="003B715A">
      <w:pPr>
        <w:pStyle w:val="Standard"/>
        <w:jc w:val="both"/>
        <w:rPr>
          <w:rFonts w:ascii="Calibri" w:hAnsi="Calibri" w:cs="Calibri"/>
          <w:b/>
          <w:caps/>
          <w:color w:val="auto"/>
        </w:rPr>
      </w:pPr>
    </w:p>
    <w:p w:rsidR="003B715A" w:rsidRPr="00A01209" w:rsidRDefault="003B715A" w:rsidP="003B715A">
      <w:pPr>
        <w:jc w:val="both"/>
        <w:rPr>
          <w:rFonts w:cs="Calibri"/>
          <w:b/>
          <w:sz w:val="24"/>
          <w:szCs w:val="24"/>
        </w:rPr>
      </w:pPr>
      <w:r w:rsidRPr="00A01209">
        <w:rPr>
          <w:rFonts w:cs="Calibri"/>
          <w:b/>
          <w:noProof/>
          <w:sz w:val="24"/>
          <w:szCs w:val="24"/>
          <w:lang w:eastAsia="pt-BR"/>
        </w:rPr>
        <mc:AlternateContent>
          <mc:Choice Requires="wps">
            <w:drawing>
              <wp:anchor distT="0" distB="0" distL="114300" distR="114300" simplePos="0" relativeHeight="251666432" behindDoc="0" locked="0" layoutInCell="1" allowOverlap="1" wp14:anchorId="6196B4EF" wp14:editId="6DA82EBB">
                <wp:simplePos x="0" y="0"/>
                <wp:positionH relativeFrom="column">
                  <wp:posOffset>225425</wp:posOffset>
                </wp:positionH>
                <wp:positionV relativeFrom="paragraph">
                  <wp:posOffset>48260</wp:posOffset>
                </wp:positionV>
                <wp:extent cx="6103620" cy="295275"/>
                <wp:effectExtent l="1905" t="635" r="0" b="0"/>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EF79D1" w:rsidRDefault="00D0736C" w:rsidP="003B715A">
                            <w:pPr>
                              <w:jc w:val="both"/>
                              <w:rPr>
                                <w:rFonts w:ascii="Arial" w:hAnsi="Arial" w:cs="Arial"/>
                                <w:b/>
                              </w:rPr>
                            </w:pPr>
                            <w:r>
                              <w:rPr>
                                <w:rFonts w:ascii="Arial" w:hAnsi="Arial" w:cs="Arial"/>
                                <w:b/>
                              </w:rPr>
                              <w:t>VIII – J</w:t>
                            </w:r>
                            <w:r w:rsidRPr="00EF79D1">
                              <w:rPr>
                                <w:rFonts w:ascii="Arial" w:hAnsi="Arial" w:cs="Arial"/>
                                <w:b/>
                              </w:rPr>
                              <w:t>ustificativas</w:t>
                            </w:r>
                            <w:r>
                              <w:rPr>
                                <w:rFonts w:ascii="Arial" w:hAnsi="Arial" w:cs="Arial"/>
                                <w:b/>
                              </w:rPr>
                              <w:t xml:space="preserve"> para P</w:t>
                            </w:r>
                            <w:r w:rsidRPr="00EF79D1">
                              <w:rPr>
                                <w:rFonts w:ascii="Arial" w:hAnsi="Arial" w:cs="Arial"/>
                                <w:b/>
                              </w:rPr>
                              <w:t>arcela</w:t>
                            </w:r>
                            <w:r>
                              <w:rPr>
                                <w:rFonts w:ascii="Arial" w:hAnsi="Arial" w:cs="Arial"/>
                                <w:b/>
                              </w:rPr>
                              <w:t xml:space="preserve">r (ou não) a Solução </w:t>
                            </w:r>
                            <w:r w:rsidRPr="001A5F7C">
                              <w:rPr>
                                <w:rFonts w:ascii="Arial" w:hAnsi="Arial" w:cs="Arial"/>
                                <w:color w:val="FFFFFF"/>
                              </w:rPr>
                              <w:t>(Dimensão M5D: Comercial)</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8" o:spid="_x0000_s1033" type="#_x0000_t202" style="position:absolute;left:0;text-align:left;margin-left:17.75pt;margin-top:3.8pt;width:480.6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" filled="f" stroked="f">
                <v:textbox>
                  <w:txbxContent>
                    <w:p w:rsidR="00D0736C" w:rsidRPr="00EF79D1" w:rsidRDefault="00D0736C" w:rsidP="003B715A">
                      <w:pPr>
                        <w:jc w:val="both"/>
                        <w:rPr>
                          <w:rFonts w:ascii="Arial" w:hAnsi="Arial" w:cs="Arial"/>
                          <w:b/>
                        </w:rPr>
                      </w:pPr>
                      <w:r>
                        <w:rPr>
                          <w:rFonts w:ascii="Arial" w:hAnsi="Arial" w:cs="Arial"/>
                          <w:b/>
                        </w:rPr>
                        <w:t>VIII – J</w:t>
                      </w:r>
                      <w:r w:rsidRPr="00EF79D1">
                        <w:rPr>
                          <w:rFonts w:ascii="Arial" w:hAnsi="Arial" w:cs="Arial"/>
                          <w:b/>
                        </w:rPr>
                        <w:t>ustificativas</w:t>
                      </w:r>
                      <w:r>
                        <w:rPr>
                          <w:rFonts w:ascii="Arial" w:hAnsi="Arial" w:cs="Arial"/>
                          <w:b/>
                        </w:rPr>
                        <w:t xml:space="preserve"> para P</w:t>
                      </w:r>
                      <w:r w:rsidRPr="00EF79D1">
                        <w:rPr>
                          <w:rFonts w:ascii="Arial" w:hAnsi="Arial" w:cs="Arial"/>
                          <w:b/>
                        </w:rPr>
                        <w:t>arcela</w:t>
                      </w:r>
                      <w:r>
                        <w:rPr>
                          <w:rFonts w:ascii="Arial" w:hAnsi="Arial" w:cs="Arial"/>
                          <w:b/>
                        </w:rPr>
                        <w:t xml:space="preserve">r (ou não) a Solução </w:t>
                      </w:r>
                      <w:r w:rsidRPr="001A5F7C">
                        <w:rPr>
                          <w:rFonts w:ascii="Arial" w:hAnsi="Arial" w:cs="Arial"/>
                          <w:color w:val="FFFFFF"/>
                        </w:rPr>
                        <w:t>(Dimensão M5D: Comercial)</w:t>
                      </w:r>
                    </w:p>
                    <w:p w:rsidR="00D0736C" w:rsidRDefault="00D0736C" w:rsidP="003B715A"/>
                  </w:txbxContent>
                </v:textbox>
              </v:shape>
            </w:pict>
          </mc:Fallback>
        </mc:AlternateContent>
      </w:r>
      <w:r w:rsidRPr="00A01209">
        <w:rPr>
          <w:rFonts w:cs="Calibri"/>
          <w:b/>
          <w:noProof/>
          <w:sz w:val="24"/>
          <w:szCs w:val="24"/>
          <w:lang w:eastAsia="pt-BR"/>
        </w:rPr>
        <w:drawing>
          <wp:inline distT="0" distB="0" distL="0" distR="0" wp14:anchorId="6815AA13" wp14:editId="222A9BB5">
            <wp:extent cx="6115685" cy="365760"/>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5685" cy="365760"/>
                    </a:xfrm>
                    <a:prstGeom prst="rect">
                      <a:avLst/>
                    </a:prstGeom>
                    <a:noFill/>
                    <a:ln>
                      <a:noFill/>
                    </a:ln>
                  </pic:spPr>
                </pic:pic>
              </a:graphicData>
            </a:graphic>
          </wp:inline>
        </w:drawing>
      </w:r>
    </w:p>
    <w:p w:rsidR="003B715A" w:rsidRPr="00A01209" w:rsidRDefault="003B715A" w:rsidP="003B715A">
      <w:pPr>
        <w:pStyle w:val="SemEspaamento"/>
        <w:jc w:val="both"/>
        <w:rPr>
          <w:rFonts w:cs="Calibri"/>
          <w:sz w:val="24"/>
          <w:szCs w:val="24"/>
        </w:rPr>
      </w:pPr>
      <w:bookmarkStart w:id="24" w:name="_Toc166508952"/>
    </w:p>
    <w:p w:rsidR="003B715A" w:rsidRPr="00A01209" w:rsidRDefault="003B715A" w:rsidP="003B715A">
      <w:pPr>
        <w:pStyle w:val="SemEspaamento"/>
        <w:jc w:val="both"/>
        <w:rPr>
          <w:rFonts w:cs="Calibri"/>
          <w:sz w:val="24"/>
          <w:szCs w:val="24"/>
        </w:rPr>
      </w:pPr>
      <w:r w:rsidRPr="00A01209">
        <w:rPr>
          <w:rFonts w:cs="Calibri"/>
          <w:sz w:val="24"/>
          <w:szCs w:val="24"/>
        </w:rPr>
        <w:t>Conforme a nova Lei de Licitações n.º 14.133/2021, o parcelamento do objeto em licitações é uma prática recomendada com o objetivo de ampliar a competitividade, aproveitar de forma mais eficiente o mercado e assegurar a viabilidade técnica e econômica da contratação. No entanto, tal decisão requer uma análise minuciosa baseada em diversos critérios.</w:t>
      </w:r>
    </w:p>
    <w:p w:rsidR="003B715A" w:rsidRPr="00A01209" w:rsidRDefault="003B715A" w:rsidP="003B715A">
      <w:pPr>
        <w:pStyle w:val="SemEspaamento"/>
        <w:jc w:val="both"/>
        <w:rPr>
          <w:rFonts w:cs="Calibri"/>
          <w:sz w:val="24"/>
          <w:szCs w:val="24"/>
        </w:rPr>
      </w:pPr>
    </w:p>
    <w:p w:rsidR="003B715A" w:rsidRPr="00A01209" w:rsidRDefault="003B715A" w:rsidP="003B715A">
      <w:pPr>
        <w:pStyle w:val="SemEspaamento"/>
        <w:numPr>
          <w:ilvl w:val="0"/>
          <w:numId w:val="37"/>
        </w:numPr>
        <w:suppressAutoHyphens/>
        <w:autoSpaceDN w:val="0"/>
        <w:jc w:val="both"/>
        <w:rPr>
          <w:rFonts w:cs="Calibri"/>
          <w:sz w:val="24"/>
          <w:szCs w:val="24"/>
        </w:rPr>
      </w:pPr>
      <w:r w:rsidRPr="00A01209">
        <w:rPr>
          <w:rFonts w:cs="Calibri"/>
          <w:b/>
          <w:color w:val="00B0F0"/>
          <w:sz w:val="24"/>
          <w:szCs w:val="24"/>
        </w:rPr>
        <w:t>Avaliação da Divisibilidade do Objeto:</w:t>
      </w:r>
      <w:r w:rsidRPr="00A01209">
        <w:rPr>
          <w:rFonts w:cs="Calibri"/>
          <w:sz w:val="24"/>
          <w:szCs w:val="24"/>
        </w:rPr>
        <w:t xml:space="preserve"> Inicialmente, verificou-se que o projeto é tecnicamente divisível em componentes menores. No entanto, a divisibilidade não compromete sua funcionalidade nem os resultados pretendidos. </w:t>
      </w:r>
    </w:p>
    <w:p w:rsidR="003B715A" w:rsidRPr="00A01209" w:rsidRDefault="003B715A" w:rsidP="003B715A">
      <w:pPr>
        <w:pStyle w:val="SemEspaamento"/>
        <w:numPr>
          <w:ilvl w:val="0"/>
          <w:numId w:val="37"/>
        </w:numPr>
        <w:suppressAutoHyphens/>
        <w:autoSpaceDN w:val="0"/>
        <w:jc w:val="both"/>
        <w:rPr>
          <w:rFonts w:cs="Calibri"/>
          <w:sz w:val="24"/>
          <w:szCs w:val="24"/>
        </w:rPr>
      </w:pPr>
      <w:r w:rsidRPr="00A01209">
        <w:rPr>
          <w:rFonts w:cs="Calibri"/>
          <w:b/>
          <w:color w:val="00B0F0"/>
          <w:sz w:val="24"/>
          <w:szCs w:val="24"/>
        </w:rPr>
        <w:t>Viabilidade Técnica e Econômica:</w:t>
      </w:r>
      <w:r w:rsidRPr="00A01209">
        <w:rPr>
          <w:rFonts w:cs="Calibri"/>
          <w:sz w:val="24"/>
          <w:szCs w:val="24"/>
        </w:rPr>
        <w:t xml:space="preserve"> Uma análise técnica detalhada mostrou que, embora divisível, </w:t>
      </w:r>
      <w:r w:rsidRPr="00A01209">
        <w:rPr>
          <w:rFonts w:cs="Calibri"/>
          <w:i/>
          <w:sz w:val="24"/>
          <w:szCs w:val="24"/>
        </w:rPr>
        <w:t>a fragmentação do projeto poderia comprometer a qualidade e a integridade do resultado final</w:t>
      </w:r>
      <w:r w:rsidRPr="00A01209">
        <w:rPr>
          <w:rFonts w:cs="Calibri"/>
          <w:sz w:val="24"/>
          <w:szCs w:val="24"/>
        </w:rPr>
        <w:t xml:space="preserve">, diluindo responsabilidades e potencializando riscos operacionais, o que não é recomendável para um projeto de grande envergadura e impacto social como este. </w:t>
      </w:r>
    </w:p>
    <w:p w:rsidR="003B715A" w:rsidRPr="00A01209" w:rsidRDefault="003B715A" w:rsidP="003B715A">
      <w:pPr>
        <w:pStyle w:val="SemEspaamento"/>
        <w:numPr>
          <w:ilvl w:val="0"/>
          <w:numId w:val="37"/>
        </w:numPr>
        <w:suppressAutoHyphens/>
        <w:autoSpaceDN w:val="0"/>
        <w:jc w:val="both"/>
        <w:rPr>
          <w:rFonts w:cs="Calibri"/>
          <w:sz w:val="24"/>
          <w:szCs w:val="24"/>
        </w:rPr>
      </w:pPr>
      <w:r w:rsidRPr="00A01209">
        <w:rPr>
          <w:rFonts w:cs="Calibri"/>
          <w:b/>
          <w:color w:val="00B0F0"/>
          <w:sz w:val="24"/>
          <w:szCs w:val="24"/>
        </w:rPr>
        <w:t>Economia de Escala:</w:t>
      </w:r>
      <w:r w:rsidRPr="00A01209">
        <w:rPr>
          <w:rFonts w:cs="Calibri"/>
          <w:sz w:val="24"/>
          <w:szCs w:val="24"/>
        </w:rPr>
        <w:t xml:space="preserve"> Foi identificado que </w:t>
      </w:r>
      <w:r w:rsidRPr="00A01209">
        <w:rPr>
          <w:rFonts w:cs="Calibri"/>
          <w:i/>
          <w:sz w:val="24"/>
          <w:szCs w:val="24"/>
        </w:rPr>
        <w:t>o parcelamento do projeto poderia resultar em perda de economia de escala, aumentando proporcionalmente os custos</w:t>
      </w:r>
      <w:r w:rsidRPr="00A01209">
        <w:rPr>
          <w:rFonts w:cs="Calibri"/>
          <w:sz w:val="24"/>
          <w:szCs w:val="24"/>
        </w:rPr>
        <w:t xml:space="preserve">. A gestão de múltiplos contratos e fornecedores para execução de partes de um projeto coeso poderia acarretar maiores custos administrativos e operacionais. </w:t>
      </w:r>
    </w:p>
    <w:p w:rsidR="003B715A" w:rsidRPr="00A01209" w:rsidRDefault="003B715A" w:rsidP="003B715A">
      <w:pPr>
        <w:pStyle w:val="SemEspaamento"/>
        <w:numPr>
          <w:ilvl w:val="0"/>
          <w:numId w:val="37"/>
        </w:numPr>
        <w:suppressAutoHyphens/>
        <w:autoSpaceDN w:val="0"/>
        <w:jc w:val="both"/>
        <w:rPr>
          <w:rFonts w:cs="Calibri"/>
          <w:sz w:val="24"/>
          <w:szCs w:val="24"/>
        </w:rPr>
      </w:pPr>
      <w:r w:rsidRPr="00A01209">
        <w:rPr>
          <w:rFonts w:cs="Calibri"/>
          <w:b/>
          <w:color w:val="00B0F0"/>
          <w:sz w:val="24"/>
          <w:szCs w:val="24"/>
        </w:rPr>
        <w:t>Competitividade e Aproveitamento do Mercado:</w:t>
      </w:r>
      <w:r w:rsidRPr="00A01209">
        <w:rPr>
          <w:rFonts w:cs="Calibri"/>
          <w:sz w:val="24"/>
          <w:szCs w:val="24"/>
        </w:rPr>
        <w:t xml:space="preserve"> Apesar do parcelamento potencialmente permitir a participação de um número maior de fornecedores, incluindo empresas de menor porte, a especificidade técnica e a complexidade do projeto demandam fornecedores com comprovada experiência e capacidade técnica, o que naturalmente restringe o universo de licitantes potenciais. </w:t>
      </w:r>
    </w:p>
    <w:p w:rsidR="003B715A" w:rsidRPr="00A01209" w:rsidRDefault="003B715A" w:rsidP="003B715A">
      <w:pPr>
        <w:pStyle w:val="SemEspaamento"/>
        <w:numPr>
          <w:ilvl w:val="0"/>
          <w:numId w:val="37"/>
        </w:numPr>
        <w:suppressAutoHyphens/>
        <w:autoSpaceDN w:val="0"/>
        <w:jc w:val="both"/>
        <w:rPr>
          <w:rFonts w:cs="Calibri"/>
          <w:sz w:val="24"/>
          <w:szCs w:val="24"/>
        </w:rPr>
      </w:pPr>
      <w:r w:rsidRPr="00A01209">
        <w:rPr>
          <w:rFonts w:cs="Calibri"/>
          <w:b/>
          <w:color w:val="00B0F0"/>
          <w:sz w:val="24"/>
          <w:szCs w:val="24"/>
        </w:rPr>
        <w:t>Decisão pelo Não Parcelamento:</w:t>
      </w:r>
      <w:r w:rsidRPr="00A01209">
        <w:rPr>
          <w:rFonts w:cs="Calibri"/>
          <w:sz w:val="24"/>
          <w:szCs w:val="24"/>
        </w:rPr>
        <w:t xml:space="preserve"> Considerando os pontos analisados, optou-se pelo não parcelamento do objeto da licitação. A decisão fundamenta-se na compreensão de que a fragmentação do projeto acarretaria perdas significativas em termos de economia de escala, eficiência na gestão e execução, além de riscos à qualidade e à integridade do resultado final.</w:t>
      </w:r>
    </w:p>
    <w:p w:rsidR="003B715A" w:rsidRPr="00A01209" w:rsidRDefault="003B715A" w:rsidP="003B715A">
      <w:pPr>
        <w:pStyle w:val="SemEspaamento"/>
        <w:numPr>
          <w:ilvl w:val="0"/>
          <w:numId w:val="37"/>
        </w:numPr>
        <w:suppressAutoHyphens/>
        <w:autoSpaceDN w:val="0"/>
        <w:jc w:val="both"/>
        <w:rPr>
          <w:rFonts w:cs="Calibri"/>
          <w:sz w:val="24"/>
          <w:szCs w:val="24"/>
        </w:rPr>
      </w:pPr>
      <w:r w:rsidRPr="00A01209">
        <w:rPr>
          <w:rFonts w:cs="Calibri"/>
          <w:b/>
          <w:color w:val="00B0F0"/>
          <w:sz w:val="24"/>
          <w:szCs w:val="24"/>
        </w:rPr>
        <w:t>Análise do Mercado:</w:t>
      </w:r>
      <w:r w:rsidRPr="00A01209">
        <w:rPr>
          <w:rFonts w:cs="Calibri"/>
          <w:sz w:val="24"/>
          <w:szCs w:val="24"/>
        </w:rPr>
        <w:t xml:space="preserve"> Uma pesquisa de mercado reforçou a decisão pelo não parcelamento, indicando que a integração do projeto como um todo é uma prática comum, justificando a escolha pela contratação unificada. </w:t>
      </w:r>
    </w:p>
    <w:p w:rsidR="003B715A" w:rsidRPr="00A01209" w:rsidRDefault="003B715A" w:rsidP="003B715A">
      <w:pPr>
        <w:pStyle w:val="SemEspaamento"/>
        <w:jc w:val="both"/>
        <w:rPr>
          <w:rFonts w:cs="Calibri"/>
          <w:sz w:val="24"/>
          <w:szCs w:val="24"/>
        </w:rPr>
      </w:pPr>
    </w:p>
    <w:p w:rsidR="003B715A" w:rsidRPr="00A01209" w:rsidRDefault="003B715A" w:rsidP="003B715A">
      <w:pPr>
        <w:pStyle w:val="SemEspaamento"/>
        <w:jc w:val="both"/>
        <w:rPr>
          <w:rFonts w:cs="Calibri"/>
          <w:sz w:val="24"/>
          <w:szCs w:val="24"/>
        </w:rPr>
      </w:pPr>
      <w:r w:rsidRPr="00A01209">
        <w:rPr>
          <w:rFonts w:cs="Calibri"/>
          <w:sz w:val="24"/>
          <w:szCs w:val="24"/>
        </w:rPr>
        <w:t>Portanto, com base na Lei n.º 14.133/2021, as decisões tomadas estão fundamentadas em profundas análises técnicas e mercadológicas, garantindo a transparência do processo e assegurando a contratação mais vantajosa para a Administração Pública, tanto em escopo econômico quanto em resultados qualitativos.</w:t>
      </w:r>
    </w:p>
    <w:p w:rsidR="003B715A" w:rsidRPr="00A01209" w:rsidRDefault="003B715A" w:rsidP="003B715A">
      <w:pPr>
        <w:jc w:val="both"/>
        <w:rPr>
          <w:rFonts w:cs="Calibri"/>
          <w:sz w:val="24"/>
          <w:szCs w:val="24"/>
        </w:rPr>
      </w:pPr>
    </w:p>
    <w:p w:rsidR="003B715A" w:rsidRPr="00A01209" w:rsidRDefault="003B715A" w:rsidP="003B715A">
      <w:pPr>
        <w:pStyle w:val="SemEspaamento"/>
        <w:jc w:val="both"/>
        <w:rPr>
          <w:rFonts w:cs="Calibri"/>
          <w:b/>
          <w:sz w:val="24"/>
          <w:szCs w:val="24"/>
        </w:rPr>
      </w:pPr>
    </w:p>
    <w:p w:rsidR="003B715A" w:rsidRPr="00A01209" w:rsidRDefault="003B715A" w:rsidP="003B715A">
      <w:pPr>
        <w:jc w:val="both"/>
        <w:rPr>
          <w:rFonts w:cs="Calibri"/>
          <w:sz w:val="24"/>
          <w:szCs w:val="24"/>
        </w:rPr>
      </w:pPr>
      <w:r w:rsidRPr="00A01209">
        <w:rPr>
          <w:rFonts w:cs="Calibri"/>
          <w:noProof/>
          <w:sz w:val="24"/>
          <w:szCs w:val="24"/>
          <w:lang w:eastAsia="pt-BR"/>
        </w:rPr>
        <mc:AlternateContent>
          <mc:Choice Requires="wps">
            <w:drawing>
              <wp:anchor distT="0" distB="0" distL="114300" distR="114300" simplePos="0" relativeHeight="251667456" behindDoc="0" locked="0" layoutInCell="1" allowOverlap="1" wp14:anchorId="57A42B72" wp14:editId="50239333">
                <wp:simplePos x="0" y="0"/>
                <wp:positionH relativeFrom="column">
                  <wp:posOffset>273050</wp:posOffset>
                </wp:positionH>
                <wp:positionV relativeFrom="paragraph">
                  <wp:posOffset>70485</wp:posOffset>
                </wp:positionV>
                <wp:extent cx="5848350" cy="295275"/>
                <wp:effectExtent l="1905" t="3810" r="0" b="0"/>
                <wp:wrapNone/>
                <wp:docPr id="57" name="Caixa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EF79D1" w:rsidRDefault="00D0736C" w:rsidP="003B715A">
                            <w:pPr>
                              <w:jc w:val="both"/>
                              <w:rPr>
                                <w:rFonts w:ascii="Arial" w:hAnsi="Arial" w:cs="Arial"/>
                                <w:b/>
                              </w:rPr>
                            </w:pPr>
                            <w:r>
                              <w:rPr>
                                <w:rFonts w:ascii="Arial" w:hAnsi="Arial" w:cs="Arial"/>
                                <w:b/>
                              </w:rPr>
                              <w:t>IX - Resultados P</w:t>
                            </w:r>
                            <w:r w:rsidRPr="00EF79D1">
                              <w:rPr>
                                <w:rFonts w:ascii="Arial" w:hAnsi="Arial" w:cs="Arial"/>
                                <w:b/>
                              </w:rPr>
                              <w:t>retendidos</w:t>
                            </w:r>
                            <w:r>
                              <w:rPr>
                                <w:rFonts w:ascii="Arial" w:hAnsi="Arial" w:cs="Arial"/>
                                <w:b/>
                              </w:rPr>
                              <w:t xml:space="preserve"> </w:t>
                            </w:r>
                            <w:r w:rsidRPr="001A5F7C">
                              <w:rPr>
                                <w:rFonts w:ascii="Arial" w:hAnsi="Arial" w:cs="Arial"/>
                                <w:color w:val="FFFFFF"/>
                              </w:rPr>
                              <w:t>(Dimensão M5D: Econômica e Gerencial)</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7" o:spid="_x0000_s1034" type="#_x0000_t202" style="position:absolute;left:0;text-align:left;margin-left:21.5pt;margin-top:5.55pt;width:460.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" filled="f" stroked="f">
                <v:textbox>
                  <w:txbxContent>
                    <w:p w:rsidR="00D0736C" w:rsidRPr="00EF79D1" w:rsidRDefault="00D0736C" w:rsidP="003B715A">
                      <w:pPr>
                        <w:jc w:val="both"/>
                        <w:rPr>
                          <w:rFonts w:ascii="Arial" w:hAnsi="Arial" w:cs="Arial"/>
                          <w:b/>
                        </w:rPr>
                      </w:pPr>
                      <w:r>
                        <w:rPr>
                          <w:rFonts w:ascii="Arial" w:hAnsi="Arial" w:cs="Arial"/>
                          <w:b/>
                        </w:rPr>
                        <w:t>IX - Resultados P</w:t>
                      </w:r>
                      <w:r w:rsidRPr="00EF79D1">
                        <w:rPr>
                          <w:rFonts w:ascii="Arial" w:hAnsi="Arial" w:cs="Arial"/>
                          <w:b/>
                        </w:rPr>
                        <w:t>retendidos</w:t>
                      </w:r>
                      <w:r>
                        <w:rPr>
                          <w:rFonts w:ascii="Arial" w:hAnsi="Arial" w:cs="Arial"/>
                          <w:b/>
                        </w:rPr>
                        <w:t xml:space="preserve"> </w:t>
                      </w:r>
                      <w:r w:rsidRPr="001A5F7C">
                        <w:rPr>
                          <w:rFonts w:ascii="Arial" w:hAnsi="Arial" w:cs="Arial"/>
                          <w:color w:val="FFFFFF"/>
                        </w:rPr>
                        <w:t>(Dimensão M5D: Econômica e Gerencial)</w:t>
                      </w:r>
                    </w:p>
                    <w:p w:rsidR="00D0736C" w:rsidRDefault="00D0736C" w:rsidP="003B715A"/>
                  </w:txbxContent>
                </v:textbox>
              </v:shape>
            </w:pict>
          </mc:Fallback>
        </mc:AlternateContent>
      </w:r>
      <w:r w:rsidRPr="00A01209">
        <w:rPr>
          <w:rFonts w:cs="Calibri"/>
          <w:noProof/>
          <w:sz w:val="24"/>
          <w:szCs w:val="24"/>
          <w:lang w:eastAsia="pt-BR"/>
        </w:rPr>
        <w:drawing>
          <wp:inline distT="0" distB="0" distL="0" distR="0" wp14:anchorId="7FD2DCBF" wp14:editId="576B87B1">
            <wp:extent cx="6115685" cy="373380"/>
            <wp:effectExtent l="0" t="0" r="0" b="762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5685" cy="373380"/>
                    </a:xfrm>
                    <a:prstGeom prst="rect">
                      <a:avLst/>
                    </a:prstGeom>
                    <a:noFill/>
                    <a:ln>
                      <a:noFill/>
                    </a:ln>
                  </pic:spPr>
                </pic:pic>
              </a:graphicData>
            </a:graphic>
          </wp:inline>
        </w:drawing>
      </w:r>
    </w:p>
    <w:p w:rsidR="003B715A" w:rsidRPr="00A01209" w:rsidRDefault="003B715A" w:rsidP="003B715A">
      <w:pPr>
        <w:jc w:val="both"/>
        <w:rPr>
          <w:rFonts w:cs="Calibri"/>
          <w:sz w:val="24"/>
          <w:szCs w:val="24"/>
        </w:rPr>
      </w:pPr>
    </w:p>
    <w:bookmarkEnd w:id="24"/>
    <w:p w:rsidR="003B715A" w:rsidRPr="00A01209" w:rsidRDefault="003B715A" w:rsidP="003B715A">
      <w:pPr>
        <w:pStyle w:val="Standard"/>
        <w:jc w:val="both"/>
        <w:rPr>
          <w:rFonts w:ascii="Calibri" w:hAnsi="Calibri" w:cs="Calibri"/>
          <w:color w:val="auto"/>
        </w:rPr>
      </w:pPr>
      <w:r w:rsidRPr="00A01209">
        <w:rPr>
          <w:rFonts w:ascii="Calibri" w:hAnsi="Calibri" w:cs="Calibri"/>
          <w:color w:val="auto"/>
        </w:rPr>
        <w:t xml:space="preserve">Com o presente projeto, almeja-se atingir resultados que estejam em plena consonância com os princípios e objetivos estabelecidos pela Política de Governança do Município de Manga e pela Lei Federal n.º 14.133/2021. Esta lei e o Decreto Municipal de Governança Pública, ao primarem pelos princípios da eficiência, do planejamento, da sustentabilidade e da busca pelo desenvolvimento nacional sustentável, norteiam a execução de contratações públicas que não apenas atendam às necessidades imediatas da administração pública, mas também promovam melhorias contínuas e duradouras no bem-estar social e na qualidade de vida da população </w:t>
      </w:r>
      <w:proofErr w:type="spellStart"/>
      <w:r w:rsidRPr="00A01209">
        <w:rPr>
          <w:rFonts w:ascii="Calibri" w:hAnsi="Calibri" w:cs="Calibri"/>
          <w:color w:val="auto"/>
        </w:rPr>
        <w:t>manguense</w:t>
      </w:r>
      <w:proofErr w:type="spellEnd"/>
      <w:r w:rsidRPr="00A01209">
        <w:rPr>
          <w:rFonts w:ascii="Calibri" w:hAnsi="Calibri" w:cs="Calibri"/>
          <w:color w:val="auto"/>
        </w:rPr>
        <w:t>.</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jc w:val="both"/>
        <w:rPr>
          <w:rFonts w:ascii="Calibri" w:hAnsi="Calibri" w:cs="Calibri"/>
          <w:color w:val="auto"/>
        </w:rPr>
      </w:pPr>
      <w:r w:rsidRPr="00A01209">
        <w:rPr>
          <w:rFonts w:ascii="Calibri" w:hAnsi="Calibri" w:cs="Calibri"/>
          <w:color w:val="auto"/>
        </w:rPr>
        <w:t>Assim, os resultados pretendidos com a construção da presente obra abrangem entre outros:</w:t>
      </w:r>
    </w:p>
    <w:p w:rsidR="003B715A" w:rsidRPr="00A01209" w:rsidRDefault="003B715A" w:rsidP="003B715A">
      <w:pPr>
        <w:pStyle w:val="Standard"/>
        <w:jc w:val="both"/>
        <w:rPr>
          <w:rFonts w:ascii="Calibri" w:hAnsi="Calibri" w:cs="Calibri"/>
          <w:color w:val="auto"/>
        </w:rPr>
      </w:pPr>
    </w:p>
    <w:p w:rsidR="003B715A" w:rsidRPr="00A01209" w:rsidRDefault="003B715A" w:rsidP="003B715A">
      <w:pPr>
        <w:numPr>
          <w:ilvl w:val="0"/>
          <w:numId w:val="44"/>
        </w:numPr>
        <w:autoSpaceDE w:val="0"/>
        <w:autoSpaceDN w:val="0"/>
        <w:adjustRightInd w:val="0"/>
        <w:spacing w:after="0" w:line="240" w:lineRule="auto"/>
        <w:jc w:val="both"/>
        <w:rPr>
          <w:rFonts w:cs="Calibri"/>
          <w:b/>
          <w:sz w:val="24"/>
          <w:szCs w:val="24"/>
        </w:rPr>
      </w:pPr>
      <w:r w:rsidRPr="00A01209">
        <w:rPr>
          <w:rFonts w:cs="Calibri"/>
          <w:b/>
          <w:sz w:val="24"/>
          <w:szCs w:val="24"/>
        </w:rPr>
        <w:t xml:space="preserve">Atendimento às metas estabelecidas no PNE, universalizar a educação infantil na pré-escola para as crianças de </w:t>
      </w:r>
      <w:proofErr w:type="gramStart"/>
      <w:r w:rsidRPr="00A01209">
        <w:rPr>
          <w:rFonts w:cs="Calibri"/>
          <w:b/>
          <w:sz w:val="24"/>
          <w:szCs w:val="24"/>
        </w:rPr>
        <w:t>4</w:t>
      </w:r>
      <w:proofErr w:type="gramEnd"/>
      <w:r w:rsidRPr="00A01209">
        <w:rPr>
          <w:rFonts w:cs="Calibri"/>
          <w:b/>
          <w:sz w:val="24"/>
          <w:szCs w:val="24"/>
        </w:rPr>
        <w:t xml:space="preserve"> (quatro) a 5 (cinco) anos de idade. </w:t>
      </w:r>
    </w:p>
    <w:p w:rsidR="003B715A" w:rsidRPr="00A01209" w:rsidRDefault="003B715A" w:rsidP="003B715A">
      <w:pPr>
        <w:numPr>
          <w:ilvl w:val="0"/>
          <w:numId w:val="43"/>
        </w:numPr>
        <w:autoSpaceDE w:val="0"/>
        <w:autoSpaceDN w:val="0"/>
        <w:adjustRightInd w:val="0"/>
        <w:spacing w:after="0" w:line="240" w:lineRule="auto"/>
        <w:jc w:val="both"/>
        <w:rPr>
          <w:rFonts w:cs="Calibri"/>
          <w:b/>
          <w:sz w:val="24"/>
          <w:szCs w:val="24"/>
        </w:rPr>
      </w:pPr>
      <w:r w:rsidRPr="00A01209">
        <w:rPr>
          <w:rFonts w:cs="Calibri"/>
          <w:b/>
          <w:sz w:val="24"/>
          <w:szCs w:val="24"/>
        </w:rPr>
        <w:t xml:space="preserve">Ampliar a oferta em creches de forma a atender, no mínimo, 50% (cinquenta por cento) das crianças de até </w:t>
      </w:r>
      <w:proofErr w:type="gramStart"/>
      <w:r w:rsidRPr="00A01209">
        <w:rPr>
          <w:rFonts w:cs="Calibri"/>
          <w:b/>
          <w:sz w:val="24"/>
          <w:szCs w:val="24"/>
        </w:rPr>
        <w:t>3</w:t>
      </w:r>
      <w:proofErr w:type="gramEnd"/>
      <w:r w:rsidRPr="00A01209">
        <w:rPr>
          <w:rFonts w:cs="Calibri"/>
          <w:b/>
          <w:sz w:val="24"/>
          <w:szCs w:val="24"/>
        </w:rPr>
        <w:t xml:space="preserve"> (três) anos, pelo Município de Manga.</w:t>
      </w:r>
    </w:p>
    <w:p w:rsidR="003B715A" w:rsidRPr="00A01209" w:rsidRDefault="003B715A" w:rsidP="003B715A">
      <w:pPr>
        <w:pStyle w:val="Standard"/>
        <w:numPr>
          <w:ilvl w:val="0"/>
          <w:numId w:val="38"/>
        </w:numPr>
        <w:jc w:val="both"/>
        <w:rPr>
          <w:rFonts w:ascii="Calibri" w:hAnsi="Calibri" w:cs="Calibri"/>
          <w:b/>
          <w:color w:val="auto"/>
        </w:rPr>
      </w:pPr>
      <w:r w:rsidRPr="00A01209">
        <w:rPr>
          <w:rFonts w:ascii="Calibri" w:hAnsi="Calibri" w:cs="Calibri"/>
          <w:b/>
        </w:rPr>
        <w:t>Atendimento aos Programas Escola em Tempo Integral - Lei nº 14.640/2023;</w:t>
      </w:r>
    </w:p>
    <w:p w:rsidR="003B715A" w:rsidRPr="00A01209" w:rsidRDefault="003B715A" w:rsidP="003B715A">
      <w:pPr>
        <w:pStyle w:val="Standard"/>
        <w:numPr>
          <w:ilvl w:val="0"/>
          <w:numId w:val="38"/>
        </w:numPr>
        <w:jc w:val="both"/>
        <w:rPr>
          <w:rFonts w:ascii="Calibri" w:hAnsi="Calibri" w:cs="Calibri"/>
          <w:b/>
          <w:color w:val="auto"/>
        </w:rPr>
      </w:pPr>
      <w:r w:rsidRPr="00A01209">
        <w:rPr>
          <w:rFonts w:ascii="Calibri" w:hAnsi="Calibri" w:cs="Calibri"/>
          <w:b/>
        </w:rPr>
        <w:t>Atendimento ao Compromisso Nacional Criança Alfabetizada – Decreto nº 11.556/2023, com vistas à redução da vulnerabilidade social e alcance das metas estabelecidas no PNE.</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jc w:val="both"/>
        <w:rPr>
          <w:rFonts w:ascii="Calibri" w:hAnsi="Calibri" w:cs="Calibri"/>
          <w:color w:val="auto"/>
        </w:rPr>
      </w:pPr>
      <w:r w:rsidRPr="00A01209">
        <w:rPr>
          <w:rFonts w:ascii="Calibri" w:hAnsi="Calibri" w:cs="Calibri"/>
          <w:color w:val="auto"/>
        </w:rPr>
        <w:t xml:space="preserve">Portanto, estes resultados pretendidos corroboram com os princípios fundamentais e os objetivos da Lei Federal n° 14.133/2021, enfatizando a necessidade de um planejamento cuidadoso e alinhado com os interesses públicos. Espera-se, mediante a </w:t>
      </w:r>
      <w:proofErr w:type="gramStart"/>
      <w:r w:rsidRPr="00A01209">
        <w:rPr>
          <w:rFonts w:ascii="Calibri" w:hAnsi="Calibri" w:cs="Calibri"/>
          <w:color w:val="auto"/>
        </w:rPr>
        <w:t>implementação</w:t>
      </w:r>
      <w:proofErr w:type="gramEnd"/>
      <w:r w:rsidRPr="00A01209">
        <w:rPr>
          <w:rFonts w:ascii="Calibri" w:hAnsi="Calibri" w:cs="Calibri"/>
          <w:color w:val="auto"/>
        </w:rPr>
        <w:t xml:space="preserve"> deste projeto, contribuir significativamente para o desenvolvimento sustentável do município de Manga/MG, melhorando a qualidade de vida da população e incentivando o desenvolvimento econômico e social.</w:t>
      </w:r>
    </w:p>
    <w:p w:rsidR="003B715A" w:rsidRPr="00A01209" w:rsidRDefault="003B715A" w:rsidP="003B715A">
      <w:pPr>
        <w:pStyle w:val="Standard"/>
        <w:jc w:val="both"/>
        <w:rPr>
          <w:rFonts w:ascii="Calibri" w:hAnsi="Calibri" w:cs="Calibri"/>
          <w:color w:val="auto"/>
        </w:rPr>
      </w:pPr>
    </w:p>
    <w:bookmarkStart w:id="25" w:name="_Toc166508954"/>
    <w:p w:rsidR="003B715A" w:rsidRPr="00A01209" w:rsidRDefault="003B715A" w:rsidP="003B715A">
      <w:pPr>
        <w:jc w:val="both"/>
        <w:rPr>
          <w:rFonts w:cs="Calibri"/>
          <w:sz w:val="24"/>
          <w:szCs w:val="24"/>
        </w:rPr>
      </w:pPr>
      <w:r w:rsidRPr="00A01209">
        <w:rPr>
          <w:rFonts w:cs="Calibri"/>
          <w:noProof/>
          <w:sz w:val="24"/>
          <w:szCs w:val="24"/>
          <w:lang w:eastAsia="pt-BR"/>
        </w:rPr>
        <mc:AlternateContent>
          <mc:Choice Requires="wps">
            <w:drawing>
              <wp:anchor distT="0" distB="0" distL="114300" distR="114300" simplePos="0" relativeHeight="251668480" behindDoc="0" locked="0" layoutInCell="1" allowOverlap="1" wp14:anchorId="53417854" wp14:editId="11B1FEFE">
                <wp:simplePos x="0" y="0"/>
                <wp:positionH relativeFrom="column">
                  <wp:posOffset>244475</wp:posOffset>
                </wp:positionH>
                <wp:positionV relativeFrom="paragraph">
                  <wp:posOffset>54610</wp:posOffset>
                </wp:positionV>
                <wp:extent cx="5848350" cy="295275"/>
                <wp:effectExtent l="1905" t="3810" r="0" b="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EF79D1" w:rsidRDefault="00D0736C" w:rsidP="003B715A">
                            <w:pPr>
                              <w:jc w:val="both"/>
                              <w:rPr>
                                <w:rFonts w:ascii="Arial" w:hAnsi="Arial" w:cs="Arial"/>
                                <w:b/>
                              </w:rPr>
                            </w:pPr>
                            <w:r w:rsidRPr="00F0417F">
                              <w:rPr>
                                <w:rFonts w:ascii="Arial" w:hAnsi="Arial" w:cs="Arial"/>
                                <w:b/>
                              </w:rPr>
                              <w:t>X - P</w:t>
                            </w:r>
                            <w:r>
                              <w:rPr>
                                <w:rFonts w:ascii="Arial" w:hAnsi="Arial" w:cs="Arial"/>
                                <w:b/>
                              </w:rPr>
                              <w:t>rovidências a Serem A</w:t>
                            </w:r>
                            <w:r w:rsidRPr="00F0417F">
                              <w:rPr>
                                <w:rFonts w:ascii="Arial" w:hAnsi="Arial" w:cs="Arial"/>
                                <w:b/>
                              </w:rPr>
                              <w:t>dotadas</w:t>
                            </w:r>
                            <w:r>
                              <w:rPr>
                                <w:rFonts w:ascii="Arial" w:hAnsi="Arial" w:cs="Arial"/>
                                <w:b/>
                              </w:rPr>
                              <w:t xml:space="preserve"> </w:t>
                            </w:r>
                            <w:r w:rsidRPr="001A5F7C">
                              <w:rPr>
                                <w:rFonts w:ascii="Arial" w:hAnsi="Arial" w:cs="Arial"/>
                                <w:color w:val="FFFFFF"/>
                              </w:rPr>
                              <w:t>(Dimensão M5D: Gerencial)</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6" o:spid="_x0000_s1035" type="#_x0000_t202" style="position:absolute;left:0;text-align:left;margin-left:19.25pt;margin-top:4.3pt;width:460.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" filled="f" stroked="f">
                <v:textbox>
                  <w:txbxContent>
                    <w:p w:rsidR="00D0736C" w:rsidRPr="00EF79D1" w:rsidRDefault="00D0736C" w:rsidP="003B715A">
                      <w:pPr>
                        <w:jc w:val="both"/>
                        <w:rPr>
                          <w:rFonts w:ascii="Arial" w:hAnsi="Arial" w:cs="Arial"/>
                          <w:b/>
                        </w:rPr>
                      </w:pPr>
                      <w:r w:rsidRPr="00F0417F">
                        <w:rPr>
                          <w:rFonts w:ascii="Arial" w:hAnsi="Arial" w:cs="Arial"/>
                          <w:b/>
                        </w:rPr>
                        <w:t>X - P</w:t>
                      </w:r>
                      <w:r>
                        <w:rPr>
                          <w:rFonts w:ascii="Arial" w:hAnsi="Arial" w:cs="Arial"/>
                          <w:b/>
                        </w:rPr>
                        <w:t>rovidências a Serem A</w:t>
                      </w:r>
                      <w:r w:rsidRPr="00F0417F">
                        <w:rPr>
                          <w:rFonts w:ascii="Arial" w:hAnsi="Arial" w:cs="Arial"/>
                          <w:b/>
                        </w:rPr>
                        <w:t>dotadas</w:t>
                      </w:r>
                      <w:r>
                        <w:rPr>
                          <w:rFonts w:ascii="Arial" w:hAnsi="Arial" w:cs="Arial"/>
                          <w:b/>
                        </w:rPr>
                        <w:t xml:space="preserve"> </w:t>
                      </w:r>
                      <w:r w:rsidRPr="001A5F7C">
                        <w:rPr>
                          <w:rFonts w:ascii="Arial" w:hAnsi="Arial" w:cs="Arial"/>
                          <w:color w:val="FFFFFF"/>
                        </w:rPr>
                        <w:t>(Dimensão M5D: Gerencial)</w:t>
                      </w:r>
                    </w:p>
                    <w:p w:rsidR="00D0736C" w:rsidRDefault="00D0736C" w:rsidP="003B715A"/>
                  </w:txbxContent>
                </v:textbox>
              </v:shape>
            </w:pict>
          </mc:Fallback>
        </mc:AlternateContent>
      </w:r>
      <w:r w:rsidRPr="00A01209">
        <w:rPr>
          <w:rFonts w:cs="Calibri"/>
          <w:noProof/>
          <w:sz w:val="24"/>
          <w:szCs w:val="24"/>
          <w:lang w:eastAsia="pt-BR"/>
        </w:rPr>
        <w:drawing>
          <wp:inline distT="0" distB="0" distL="0" distR="0" wp14:anchorId="74900CE5" wp14:editId="554B96FD">
            <wp:extent cx="6115685" cy="365760"/>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685" cy="365760"/>
                    </a:xfrm>
                    <a:prstGeom prst="rect">
                      <a:avLst/>
                    </a:prstGeom>
                    <a:noFill/>
                    <a:ln>
                      <a:noFill/>
                    </a:ln>
                  </pic:spPr>
                </pic:pic>
              </a:graphicData>
            </a:graphic>
          </wp:inline>
        </w:drawing>
      </w:r>
    </w:p>
    <w:p w:rsidR="003B715A" w:rsidRPr="00A01209" w:rsidRDefault="003B715A" w:rsidP="003B715A">
      <w:pPr>
        <w:jc w:val="both"/>
        <w:rPr>
          <w:rFonts w:cs="Calibri"/>
          <w:sz w:val="24"/>
          <w:szCs w:val="24"/>
        </w:rPr>
      </w:pPr>
      <w:bookmarkStart w:id="26" w:name="_Toc166508955"/>
      <w:bookmarkEnd w:id="25"/>
      <w:r w:rsidRPr="00A01209">
        <w:rPr>
          <w:rFonts w:cs="Calibri"/>
          <w:sz w:val="24"/>
          <w:szCs w:val="24"/>
        </w:rPr>
        <w:t>Para a execução do projeto ora estudado, uma série de providências essenciais precisam ser adotadas pela Administração para garantir que o projeto seja realizado de maneira eficaz, garantindo a qualidade, sustentabilidade e conformidade com as normativas pertinentes. As seguintes etapas são cruciais:</w:t>
      </w:r>
    </w:p>
    <w:p w:rsidR="003B715A" w:rsidRPr="00A01209" w:rsidRDefault="003B715A" w:rsidP="003B715A">
      <w:pPr>
        <w:widowControl w:val="0"/>
        <w:numPr>
          <w:ilvl w:val="0"/>
          <w:numId w:val="39"/>
        </w:numPr>
        <w:suppressAutoHyphens/>
        <w:autoSpaceDN w:val="0"/>
        <w:spacing w:after="0" w:line="240" w:lineRule="auto"/>
        <w:jc w:val="both"/>
        <w:textAlignment w:val="baseline"/>
        <w:rPr>
          <w:rFonts w:cs="Calibri"/>
          <w:sz w:val="24"/>
          <w:szCs w:val="24"/>
        </w:rPr>
      </w:pPr>
      <w:r w:rsidRPr="00A01209">
        <w:rPr>
          <w:rFonts w:cs="Calibri"/>
          <w:b/>
          <w:color w:val="00B0F0"/>
          <w:sz w:val="24"/>
          <w:szCs w:val="24"/>
        </w:rPr>
        <w:lastRenderedPageBreak/>
        <w:t>Obtenção de Licenças Ambientais:</w:t>
      </w:r>
      <w:r w:rsidRPr="00A01209">
        <w:rPr>
          <w:rFonts w:cs="Calibri"/>
          <w:sz w:val="24"/>
          <w:szCs w:val="24"/>
        </w:rPr>
        <w:t xml:space="preserve"> Iniciar o processo de solicitação e obtenção das licenças ambientais necessárias para a execução do projeto junto aos órgãos competentes. Isso inclui a realização de estudos de impacto ambiental complementares, se necessário, e a obtenção de autorizações para intervenções na área.</w:t>
      </w:r>
    </w:p>
    <w:p w:rsidR="003B715A" w:rsidRPr="00A01209" w:rsidRDefault="003B715A" w:rsidP="003B715A">
      <w:pPr>
        <w:widowControl w:val="0"/>
        <w:numPr>
          <w:ilvl w:val="0"/>
          <w:numId w:val="39"/>
        </w:numPr>
        <w:suppressAutoHyphens/>
        <w:autoSpaceDN w:val="0"/>
        <w:spacing w:after="0" w:line="240" w:lineRule="auto"/>
        <w:jc w:val="both"/>
        <w:textAlignment w:val="baseline"/>
        <w:rPr>
          <w:rFonts w:cs="Calibri"/>
          <w:sz w:val="24"/>
          <w:szCs w:val="24"/>
        </w:rPr>
      </w:pPr>
      <w:r w:rsidRPr="00A01209">
        <w:rPr>
          <w:rFonts w:cs="Calibri"/>
          <w:b/>
          <w:color w:val="00B0F0"/>
          <w:sz w:val="24"/>
          <w:szCs w:val="24"/>
        </w:rPr>
        <w:t>Elaboração do Projeto Executivo:</w:t>
      </w:r>
      <w:r w:rsidRPr="00A01209">
        <w:rPr>
          <w:rFonts w:cs="Calibri"/>
          <w:sz w:val="24"/>
          <w:szCs w:val="24"/>
        </w:rPr>
        <w:t xml:space="preserve"> Designar servidores próprios ou contratar serviços técnicos especializados para a elaboração detalhada do projeto executivo, garantindo que todos os requisitos técnicos, ambientais e legais sejam meticulosamente planejados e documentados.</w:t>
      </w:r>
    </w:p>
    <w:p w:rsidR="003B715A" w:rsidRPr="00A01209" w:rsidRDefault="003B715A" w:rsidP="003B715A">
      <w:pPr>
        <w:widowControl w:val="0"/>
        <w:numPr>
          <w:ilvl w:val="0"/>
          <w:numId w:val="39"/>
        </w:numPr>
        <w:suppressAutoHyphens/>
        <w:autoSpaceDN w:val="0"/>
        <w:spacing w:after="0" w:line="240" w:lineRule="auto"/>
        <w:jc w:val="both"/>
        <w:textAlignment w:val="baseline"/>
        <w:rPr>
          <w:rFonts w:cs="Calibri"/>
          <w:sz w:val="24"/>
          <w:szCs w:val="24"/>
        </w:rPr>
      </w:pPr>
      <w:r w:rsidRPr="00A01209">
        <w:rPr>
          <w:rFonts w:cs="Calibri"/>
          <w:b/>
          <w:color w:val="00B0F0"/>
          <w:sz w:val="24"/>
          <w:szCs w:val="24"/>
        </w:rPr>
        <w:t>Capacitação de Equipe:</w:t>
      </w:r>
      <w:r w:rsidRPr="00A01209">
        <w:rPr>
          <w:rFonts w:cs="Calibri"/>
          <w:sz w:val="24"/>
          <w:szCs w:val="24"/>
        </w:rPr>
        <w:t xml:space="preserve"> Continuar com a promoção de programas de capacitação para os servidores ou empregados públicos envolvidos na gestão, fiscalização e acompanhamento do projeto e da obra, conforme estabelecido no art. 7° da Lei n° 14.133/2021. </w:t>
      </w:r>
    </w:p>
    <w:p w:rsidR="003B715A" w:rsidRPr="00A01209" w:rsidRDefault="003B715A" w:rsidP="003B715A">
      <w:pPr>
        <w:widowControl w:val="0"/>
        <w:numPr>
          <w:ilvl w:val="0"/>
          <w:numId w:val="39"/>
        </w:numPr>
        <w:suppressAutoHyphens/>
        <w:autoSpaceDN w:val="0"/>
        <w:spacing w:after="0" w:line="240" w:lineRule="auto"/>
        <w:jc w:val="both"/>
        <w:textAlignment w:val="baseline"/>
        <w:rPr>
          <w:rFonts w:cs="Calibri"/>
          <w:sz w:val="24"/>
          <w:szCs w:val="24"/>
        </w:rPr>
      </w:pPr>
      <w:r w:rsidRPr="00A01209">
        <w:rPr>
          <w:rFonts w:cs="Calibri"/>
          <w:b/>
          <w:color w:val="00B0F0"/>
          <w:sz w:val="24"/>
          <w:szCs w:val="24"/>
        </w:rPr>
        <w:t>Seleção de Fornecedores e Contratados:</w:t>
      </w:r>
      <w:r w:rsidRPr="00A01209">
        <w:rPr>
          <w:rFonts w:cs="Calibri"/>
          <w:sz w:val="24"/>
          <w:szCs w:val="24"/>
        </w:rPr>
        <w:t xml:space="preserve"> Realizar processos licitatórios transparentes e competitivos para a seleção de fornecedores e contratados responsáveis pela execução da obra, com critérios rigorosos de qualificação técnica e econômica.</w:t>
      </w:r>
    </w:p>
    <w:p w:rsidR="003B715A" w:rsidRPr="00A01209" w:rsidRDefault="003B715A" w:rsidP="003B715A">
      <w:pPr>
        <w:widowControl w:val="0"/>
        <w:numPr>
          <w:ilvl w:val="0"/>
          <w:numId w:val="39"/>
        </w:numPr>
        <w:suppressAutoHyphens/>
        <w:autoSpaceDN w:val="0"/>
        <w:spacing w:after="0" w:line="240" w:lineRule="auto"/>
        <w:jc w:val="both"/>
        <w:textAlignment w:val="baseline"/>
        <w:rPr>
          <w:rFonts w:cs="Calibri"/>
          <w:sz w:val="24"/>
          <w:szCs w:val="24"/>
        </w:rPr>
      </w:pPr>
      <w:proofErr w:type="gramStart"/>
      <w:r w:rsidRPr="00A01209">
        <w:rPr>
          <w:rFonts w:cs="Calibri"/>
          <w:b/>
          <w:color w:val="00B0F0"/>
          <w:sz w:val="24"/>
          <w:szCs w:val="24"/>
        </w:rPr>
        <w:t>Implementar</w:t>
      </w:r>
      <w:proofErr w:type="gramEnd"/>
      <w:r w:rsidRPr="00A01209">
        <w:rPr>
          <w:rFonts w:cs="Calibri"/>
          <w:b/>
          <w:color w:val="00B0F0"/>
          <w:sz w:val="24"/>
          <w:szCs w:val="24"/>
        </w:rPr>
        <w:t xml:space="preserve"> Gestão de Riscos:</w:t>
      </w:r>
      <w:r w:rsidRPr="00A01209">
        <w:rPr>
          <w:rFonts w:cs="Calibri"/>
          <w:sz w:val="24"/>
          <w:szCs w:val="24"/>
        </w:rPr>
        <w:t xml:space="preserve"> Implementar as medidas estabelecidas na Política de Gestão de Riscos do Município de Manga (Portaria n.º 181/2022) para identificar, avaliar e mitigar possíveis riscos associados à execução do projeto, incluindo os riscos financeiros, técnicos, ambientais e operacionais.</w:t>
      </w:r>
    </w:p>
    <w:p w:rsidR="003B715A" w:rsidRPr="00A01209" w:rsidRDefault="003B715A" w:rsidP="003B715A">
      <w:pPr>
        <w:widowControl w:val="0"/>
        <w:numPr>
          <w:ilvl w:val="0"/>
          <w:numId w:val="39"/>
        </w:numPr>
        <w:suppressAutoHyphens/>
        <w:autoSpaceDN w:val="0"/>
        <w:spacing w:after="0" w:line="240" w:lineRule="auto"/>
        <w:jc w:val="both"/>
        <w:textAlignment w:val="baseline"/>
        <w:rPr>
          <w:rFonts w:cs="Calibri"/>
          <w:sz w:val="24"/>
          <w:szCs w:val="24"/>
        </w:rPr>
      </w:pPr>
      <w:r w:rsidRPr="00A01209">
        <w:rPr>
          <w:rFonts w:cs="Calibri"/>
          <w:b/>
          <w:color w:val="00B0F0"/>
          <w:sz w:val="24"/>
          <w:szCs w:val="24"/>
        </w:rPr>
        <w:t>Comunicação e Engajamento Comunitário:</w:t>
      </w:r>
      <w:r w:rsidRPr="00A01209">
        <w:rPr>
          <w:rFonts w:cs="Calibri"/>
          <w:sz w:val="24"/>
          <w:szCs w:val="24"/>
        </w:rPr>
        <w:t xml:space="preserve"> Desenvolver um plano de comunicação para engajar a comunidade local e </w:t>
      </w:r>
      <w:proofErr w:type="spellStart"/>
      <w:r w:rsidRPr="00A01209">
        <w:rPr>
          <w:rFonts w:cs="Calibri"/>
          <w:i/>
          <w:sz w:val="24"/>
          <w:szCs w:val="24"/>
        </w:rPr>
        <w:t>stakeholders</w:t>
      </w:r>
      <w:proofErr w:type="spellEnd"/>
      <w:r w:rsidRPr="00A01209">
        <w:rPr>
          <w:rFonts w:cs="Calibri"/>
          <w:sz w:val="24"/>
          <w:szCs w:val="24"/>
        </w:rPr>
        <w:t xml:space="preserve"> relevantes, informando sobre os avanços do projeto e promovendo a participação e o diálogo com a população impactada. </w:t>
      </w:r>
    </w:p>
    <w:p w:rsidR="003B715A" w:rsidRPr="00A01209" w:rsidRDefault="003B715A" w:rsidP="003B715A">
      <w:pPr>
        <w:widowControl w:val="0"/>
        <w:numPr>
          <w:ilvl w:val="0"/>
          <w:numId w:val="39"/>
        </w:numPr>
        <w:suppressAutoHyphens/>
        <w:autoSpaceDN w:val="0"/>
        <w:spacing w:after="0" w:line="240" w:lineRule="auto"/>
        <w:jc w:val="both"/>
        <w:textAlignment w:val="baseline"/>
        <w:rPr>
          <w:rFonts w:cs="Calibri"/>
          <w:sz w:val="24"/>
          <w:szCs w:val="24"/>
        </w:rPr>
      </w:pPr>
      <w:r w:rsidRPr="00A01209">
        <w:rPr>
          <w:rFonts w:cs="Calibri"/>
          <w:b/>
          <w:color w:val="00B0F0"/>
          <w:sz w:val="24"/>
          <w:szCs w:val="24"/>
        </w:rPr>
        <w:t>Acompanhamento e Fiscalização das Obras:</w:t>
      </w:r>
      <w:r w:rsidRPr="00A01209">
        <w:rPr>
          <w:rFonts w:cs="Calibri"/>
          <w:sz w:val="24"/>
          <w:szCs w:val="24"/>
        </w:rPr>
        <w:t xml:space="preserve"> Designar equipe técnica qualificada para o acompanhamento e fiscalização contínua das obras, garantindo o uso do Formulário de Acompanhamento da Execução do Contrato (Anexo I da Instrução Normativa nº 01/2021 da Unidade de Controle Interno) para a devida aderência ao projeto executivo, às normativas de segurança, qualidade, prazos e custos estabelecidos. </w:t>
      </w:r>
    </w:p>
    <w:p w:rsidR="003B715A" w:rsidRPr="00A01209" w:rsidRDefault="003B715A" w:rsidP="003B715A">
      <w:pPr>
        <w:widowControl w:val="0"/>
        <w:numPr>
          <w:ilvl w:val="0"/>
          <w:numId w:val="39"/>
        </w:numPr>
        <w:suppressAutoHyphens/>
        <w:autoSpaceDN w:val="0"/>
        <w:spacing w:after="0" w:line="240" w:lineRule="auto"/>
        <w:jc w:val="both"/>
        <w:textAlignment w:val="baseline"/>
        <w:rPr>
          <w:rFonts w:cs="Calibri"/>
          <w:sz w:val="24"/>
          <w:szCs w:val="24"/>
        </w:rPr>
      </w:pPr>
      <w:r w:rsidRPr="00A01209">
        <w:rPr>
          <w:rFonts w:cs="Calibri"/>
          <w:b/>
          <w:color w:val="00B0F0"/>
          <w:sz w:val="24"/>
          <w:szCs w:val="24"/>
        </w:rPr>
        <w:t>Planejamento da Manutenção Pós-Obras:</w:t>
      </w:r>
      <w:r w:rsidRPr="00A01209">
        <w:rPr>
          <w:rFonts w:cs="Calibri"/>
          <w:sz w:val="24"/>
          <w:szCs w:val="24"/>
        </w:rPr>
        <w:t xml:space="preserve"> Elaborar, desde o início do projeto, planos de manutenção da obra concluída, visando garantir sua durabilidade e a sustentabilidade dos recursos aplicados.</w:t>
      </w:r>
    </w:p>
    <w:p w:rsidR="003B715A" w:rsidRPr="00A01209" w:rsidRDefault="003B715A" w:rsidP="003B715A">
      <w:pPr>
        <w:jc w:val="both"/>
        <w:rPr>
          <w:rFonts w:cs="Calibri"/>
          <w:sz w:val="24"/>
          <w:szCs w:val="24"/>
        </w:rPr>
      </w:pPr>
    </w:p>
    <w:p w:rsidR="003B715A" w:rsidRPr="00A01209" w:rsidRDefault="003B715A" w:rsidP="003B715A">
      <w:pPr>
        <w:jc w:val="both"/>
        <w:rPr>
          <w:rFonts w:cs="Calibri"/>
          <w:sz w:val="24"/>
          <w:szCs w:val="24"/>
        </w:rPr>
      </w:pPr>
      <w:r w:rsidRPr="00A01209">
        <w:rPr>
          <w:rFonts w:cs="Calibri"/>
          <w:sz w:val="24"/>
          <w:szCs w:val="24"/>
        </w:rPr>
        <w:t xml:space="preserve">Adotando essas providências, a Administração assegura não apenas a conformidade com os princípios definidos na Lei Federal n.º 14.133/2021, mas também promove a </w:t>
      </w:r>
      <w:proofErr w:type="gramStart"/>
      <w:r w:rsidRPr="00A01209">
        <w:rPr>
          <w:rFonts w:cs="Calibri"/>
          <w:sz w:val="24"/>
          <w:szCs w:val="24"/>
        </w:rPr>
        <w:t>otimização</w:t>
      </w:r>
      <w:proofErr w:type="gramEnd"/>
      <w:r w:rsidRPr="00A01209">
        <w:rPr>
          <w:rFonts w:cs="Calibri"/>
          <w:sz w:val="24"/>
          <w:szCs w:val="24"/>
        </w:rPr>
        <w:t xml:space="preserve"> dos recursos, a eficiência da gestão pública e o bem-</w:t>
      </w:r>
      <w:r w:rsidR="002F7BF3" w:rsidRPr="00A01209">
        <w:rPr>
          <w:rFonts w:cs="Calibri"/>
          <w:sz w:val="24"/>
          <w:szCs w:val="24"/>
        </w:rPr>
        <w:t>estar da população beneficiada.</w:t>
      </w:r>
    </w:p>
    <w:p w:rsidR="003B715A" w:rsidRPr="00A01209" w:rsidRDefault="003B715A" w:rsidP="003B715A">
      <w:pPr>
        <w:jc w:val="both"/>
        <w:rPr>
          <w:rFonts w:cs="Calibri"/>
          <w:sz w:val="24"/>
          <w:szCs w:val="24"/>
        </w:rPr>
      </w:pPr>
      <w:r w:rsidRPr="00A01209">
        <w:rPr>
          <w:rFonts w:cs="Calibri"/>
          <w:noProof/>
          <w:sz w:val="24"/>
          <w:szCs w:val="24"/>
          <w:lang w:eastAsia="pt-BR"/>
        </w:rPr>
        <mc:AlternateContent>
          <mc:Choice Requires="wps">
            <w:drawing>
              <wp:anchor distT="0" distB="0" distL="114300" distR="114300" simplePos="0" relativeHeight="251669504" behindDoc="0" locked="0" layoutInCell="1" allowOverlap="1" wp14:anchorId="4FEC5408" wp14:editId="386094DE">
                <wp:simplePos x="0" y="0"/>
                <wp:positionH relativeFrom="column">
                  <wp:posOffset>196850</wp:posOffset>
                </wp:positionH>
                <wp:positionV relativeFrom="paragraph">
                  <wp:posOffset>54610</wp:posOffset>
                </wp:positionV>
                <wp:extent cx="6189345" cy="295275"/>
                <wp:effectExtent l="1905" t="3810" r="0" b="0"/>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EF79D1" w:rsidRDefault="00D0736C" w:rsidP="003B715A">
                            <w:pPr>
                              <w:jc w:val="both"/>
                              <w:rPr>
                                <w:rFonts w:ascii="Arial" w:hAnsi="Arial" w:cs="Arial"/>
                                <w:b/>
                              </w:rPr>
                            </w:pPr>
                            <w:r w:rsidRPr="00F0417F">
                              <w:rPr>
                                <w:rFonts w:ascii="Arial" w:hAnsi="Arial" w:cs="Arial"/>
                                <w:b/>
                              </w:rPr>
                              <w:t>X</w:t>
                            </w:r>
                            <w:r>
                              <w:rPr>
                                <w:rFonts w:ascii="Arial" w:hAnsi="Arial" w:cs="Arial"/>
                                <w:b/>
                              </w:rPr>
                              <w:t>I</w:t>
                            </w:r>
                            <w:r w:rsidRPr="00F0417F">
                              <w:rPr>
                                <w:rFonts w:ascii="Arial" w:hAnsi="Arial" w:cs="Arial"/>
                                <w:b/>
                              </w:rPr>
                              <w:t xml:space="preserve"> </w:t>
                            </w:r>
                            <w:r>
                              <w:rPr>
                                <w:rFonts w:ascii="Arial" w:hAnsi="Arial" w:cs="Arial"/>
                                <w:b/>
                              </w:rPr>
                              <w:t>–</w:t>
                            </w:r>
                            <w:r w:rsidRPr="00F0417F">
                              <w:rPr>
                                <w:rFonts w:ascii="Arial" w:hAnsi="Arial" w:cs="Arial"/>
                                <w:b/>
                              </w:rPr>
                              <w:t xml:space="preserve"> </w:t>
                            </w:r>
                            <w:r>
                              <w:rPr>
                                <w:rFonts w:ascii="Arial" w:hAnsi="Arial" w:cs="Arial"/>
                                <w:b/>
                              </w:rPr>
                              <w:t xml:space="preserve">Justificativa para adoção do registro de preços </w:t>
                            </w:r>
                            <w:r w:rsidRPr="001A5F7C">
                              <w:rPr>
                                <w:rFonts w:ascii="Arial" w:hAnsi="Arial" w:cs="Arial"/>
                                <w:color w:val="FFFFFF"/>
                              </w:rPr>
                              <w:t>(Dimensão M5D: Estratégica)</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5" o:spid="_x0000_s1036" type="#_x0000_t202" style="position:absolute;left:0;text-align:left;margin-left:15.5pt;margin-top:4.3pt;width:487.3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" filled="f" stroked="f">
                <v:textbox>
                  <w:txbxContent>
                    <w:p w:rsidR="00D0736C" w:rsidRPr="00EF79D1" w:rsidRDefault="00D0736C" w:rsidP="003B715A">
                      <w:pPr>
                        <w:jc w:val="both"/>
                        <w:rPr>
                          <w:rFonts w:ascii="Arial" w:hAnsi="Arial" w:cs="Arial"/>
                          <w:b/>
                        </w:rPr>
                      </w:pPr>
                      <w:r w:rsidRPr="00F0417F">
                        <w:rPr>
                          <w:rFonts w:ascii="Arial" w:hAnsi="Arial" w:cs="Arial"/>
                          <w:b/>
                        </w:rPr>
                        <w:t>X</w:t>
                      </w:r>
                      <w:r>
                        <w:rPr>
                          <w:rFonts w:ascii="Arial" w:hAnsi="Arial" w:cs="Arial"/>
                          <w:b/>
                        </w:rPr>
                        <w:t>I</w:t>
                      </w:r>
                      <w:r w:rsidRPr="00F0417F">
                        <w:rPr>
                          <w:rFonts w:ascii="Arial" w:hAnsi="Arial" w:cs="Arial"/>
                          <w:b/>
                        </w:rPr>
                        <w:t xml:space="preserve"> </w:t>
                      </w:r>
                      <w:r>
                        <w:rPr>
                          <w:rFonts w:ascii="Arial" w:hAnsi="Arial" w:cs="Arial"/>
                          <w:b/>
                        </w:rPr>
                        <w:t>–</w:t>
                      </w:r>
                      <w:r w:rsidRPr="00F0417F">
                        <w:rPr>
                          <w:rFonts w:ascii="Arial" w:hAnsi="Arial" w:cs="Arial"/>
                          <w:b/>
                        </w:rPr>
                        <w:t xml:space="preserve"> </w:t>
                      </w:r>
                      <w:r>
                        <w:rPr>
                          <w:rFonts w:ascii="Arial" w:hAnsi="Arial" w:cs="Arial"/>
                          <w:b/>
                        </w:rPr>
                        <w:t xml:space="preserve">Justificativa para adoção do registro de preços </w:t>
                      </w:r>
                      <w:r w:rsidRPr="001A5F7C">
                        <w:rPr>
                          <w:rFonts w:ascii="Arial" w:hAnsi="Arial" w:cs="Arial"/>
                          <w:color w:val="FFFFFF"/>
                        </w:rPr>
                        <w:t>(Dimensão M5D: Estratégica)</w:t>
                      </w:r>
                    </w:p>
                    <w:p w:rsidR="00D0736C" w:rsidRDefault="00D0736C" w:rsidP="003B715A"/>
                  </w:txbxContent>
                </v:textbox>
              </v:shape>
            </w:pict>
          </mc:Fallback>
        </mc:AlternateContent>
      </w:r>
      <w:r w:rsidRPr="00A01209">
        <w:rPr>
          <w:rFonts w:cs="Calibri"/>
          <w:noProof/>
          <w:sz w:val="24"/>
          <w:szCs w:val="24"/>
          <w:lang w:eastAsia="pt-BR"/>
        </w:rPr>
        <w:drawing>
          <wp:inline distT="0" distB="0" distL="0" distR="0" wp14:anchorId="6C3BD9F1" wp14:editId="4F24F5D3">
            <wp:extent cx="6115685" cy="36576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685" cy="365760"/>
                    </a:xfrm>
                    <a:prstGeom prst="rect">
                      <a:avLst/>
                    </a:prstGeom>
                    <a:noFill/>
                    <a:ln>
                      <a:noFill/>
                    </a:ln>
                  </pic:spPr>
                </pic:pic>
              </a:graphicData>
            </a:graphic>
          </wp:inline>
        </w:drawing>
      </w:r>
    </w:p>
    <w:p w:rsidR="003B715A" w:rsidRPr="00A01209" w:rsidRDefault="003B715A" w:rsidP="003B715A">
      <w:pPr>
        <w:jc w:val="both"/>
        <w:rPr>
          <w:rFonts w:cs="Calibri"/>
          <w:sz w:val="24"/>
          <w:szCs w:val="24"/>
        </w:rPr>
      </w:pPr>
      <w:r w:rsidRPr="00A01209">
        <w:rPr>
          <w:rFonts w:cs="Calibri"/>
          <w:sz w:val="24"/>
          <w:szCs w:val="24"/>
        </w:rPr>
        <w:t xml:space="preserve">Após análise detalhada e considerando as especificidades do projeto, </w:t>
      </w:r>
      <w:r w:rsidRPr="00A01209">
        <w:rPr>
          <w:rFonts w:cs="Calibri"/>
          <w:i/>
          <w:sz w:val="24"/>
          <w:szCs w:val="24"/>
        </w:rPr>
        <w:t>decidiu-se pela não adoção do sistema de registro de preços</w:t>
      </w:r>
      <w:r w:rsidRPr="00A01209">
        <w:rPr>
          <w:rFonts w:cs="Calibri"/>
          <w:sz w:val="24"/>
          <w:szCs w:val="24"/>
        </w:rPr>
        <w:t>, conforme preconizado na Lei 14.133 de 2021. Esta decisão fund</w:t>
      </w:r>
      <w:r w:rsidR="002F7BF3" w:rsidRPr="00A01209">
        <w:rPr>
          <w:rFonts w:cs="Calibri"/>
          <w:sz w:val="24"/>
          <w:szCs w:val="24"/>
        </w:rPr>
        <w:t>amenta-se nas seguintes razões:</w:t>
      </w:r>
    </w:p>
    <w:p w:rsidR="003B715A" w:rsidRPr="00A01209" w:rsidRDefault="003B715A" w:rsidP="003B715A">
      <w:pPr>
        <w:widowControl w:val="0"/>
        <w:numPr>
          <w:ilvl w:val="0"/>
          <w:numId w:val="40"/>
        </w:numPr>
        <w:suppressAutoHyphens/>
        <w:autoSpaceDN w:val="0"/>
        <w:spacing w:after="0" w:line="240" w:lineRule="auto"/>
        <w:jc w:val="both"/>
        <w:textAlignment w:val="baseline"/>
        <w:rPr>
          <w:rFonts w:cs="Calibri"/>
          <w:sz w:val="24"/>
          <w:szCs w:val="24"/>
        </w:rPr>
      </w:pPr>
      <w:r w:rsidRPr="00A01209">
        <w:rPr>
          <w:rFonts w:cs="Calibri"/>
          <w:b/>
          <w:color w:val="00B0F0"/>
          <w:sz w:val="24"/>
          <w:szCs w:val="24"/>
        </w:rPr>
        <w:t>A natureza única do projeto:</w:t>
      </w:r>
      <w:r w:rsidRPr="00A01209">
        <w:rPr>
          <w:rFonts w:cs="Calibri"/>
          <w:sz w:val="24"/>
          <w:szCs w:val="24"/>
        </w:rPr>
        <w:t xml:space="preserve"> Dada a singularidade do projeto, que envolve uma série de atividades específicas e integradas para sua execução, o sistema de registro de preços, que </w:t>
      </w:r>
      <w:r w:rsidRPr="00A01209">
        <w:rPr>
          <w:rFonts w:cs="Calibri"/>
          <w:sz w:val="24"/>
          <w:szCs w:val="24"/>
        </w:rPr>
        <w:lastRenderedPageBreak/>
        <w:t xml:space="preserve">é mais adequado para contratações de natureza contínua ou para a aquisição de bens e serviços de forma padronizada e frequente, não atende às necessidades desta contratação especializada. </w:t>
      </w:r>
    </w:p>
    <w:p w:rsidR="003B715A" w:rsidRPr="00A01209" w:rsidRDefault="003B715A" w:rsidP="003B715A">
      <w:pPr>
        <w:widowControl w:val="0"/>
        <w:numPr>
          <w:ilvl w:val="0"/>
          <w:numId w:val="40"/>
        </w:numPr>
        <w:suppressAutoHyphens/>
        <w:autoSpaceDN w:val="0"/>
        <w:spacing w:after="0" w:line="240" w:lineRule="auto"/>
        <w:jc w:val="both"/>
        <w:textAlignment w:val="baseline"/>
        <w:rPr>
          <w:rFonts w:cs="Calibri"/>
          <w:sz w:val="24"/>
          <w:szCs w:val="24"/>
        </w:rPr>
      </w:pPr>
      <w:r w:rsidRPr="00A01209">
        <w:rPr>
          <w:rFonts w:cs="Calibri"/>
          <w:b/>
          <w:color w:val="00B0F0"/>
          <w:sz w:val="24"/>
          <w:szCs w:val="24"/>
        </w:rPr>
        <w:t>Complexidade Técnica do Projeto:</w:t>
      </w:r>
      <w:r w:rsidRPr="00A01209">
        <w:rPr>
          <w:rFonts w:cs="Calibri"/>
          <w:sz w:val="24"/>
          <w:szCs w:val="24"/>
        </w:rPr>
        <w:t xml:space="preserve"> O projeto exige a realização de estudos, projetos básico e executivo, e obras que estão interligados de forma complexa, demandando uma abordagem integrada e personalizada que foge à padronização típica das contratações via registro de preços. </w:t>
      </w:r>
    </w:p>
    <w:p w:rsidR="003B715A" w:rsidRPr="00A01209" w:rsidRDefault="003B715A" w:rsidP="003B715A">
      <w:pPr>
        <w:widowControl w:val="0"/>
        <w:numPr>
          <w:ilvl w:val="0"/>
          <w:numId w:val="40"/>
        </w:numPr>
        <w:suppressAutoHyphens/>
        <w:autoSpaceDN w:val="0"/>
        <w:spacing w:after="0" w:line="240" w:lineRule="auto"/>
        <w:jc w:val="both"/>
        <w:textAlignment w:val="baseline"/>
        <w:rPr>
          <w:rFonts w:cs="Calibri"/>
          <w:sz w:val="24"/>
          <w:szCs w:val="24"/>
        </w:rPr>
      </w:pPr>
      <w:r w:rsidRPr="00A01209">
        <w:rPr>
          <w:rFonts w:cs="Calibri"/>
          <w:b/>
          <w:color w:val="00B0F0"/>
          <w:sz w:val="24"/>
          <w:szCs w:val="24"/>
        </w:rPr>
        <w:t>O princípio da economicidade e eficiência:</w:t>
      </w:r>
      <w:r w:rsidRPr="00A01209">
        <w:rPr>
          <w:rFonts w:cs="Calibri"/>
          <w:sz w:val="24"/>
          <w:szCs w:val="24"/>
        </w:rPr>
        <w:t xml:space="preserve"> Conforme o art. 50 e o art. 23 da Lei 14.133, a Administração Pública deve buscar a contratação mais vantajosa e eficiente, e a especificidade dos serviços e obras sugere que um processo licitatório tradicional, com definições claras de escopo, prazo e qualidade, </w:t>
      </w:r>
      <w:proofErr w:type="gramStart"/>
      <w:r w:rsidRPr="00A01209">
        <w:rPr>
          <w:rFonts w:cs="Calibri"/>
          <w:sz w:val="24"/>
          <w:szCs w:val="24"/>
        </w:rPr>
        <w:t>pode</w:t>
      </w:r>
      <w:proofErr w:type="gramEnd"/>
      <w:r w:rsidRPr="00A01209">
        <w:rPr>
          <w:rFonts w:cs="Calibri"/>
          <w:sz w:val="24"/>
          <w:szCs w:val="24"/>
        </w:rPr>
        <w:t xml:space="preserve"> resultar em melhor alocação de recursos e otimização de resultados, o que não seria plenamente garantido pelo sistema de registro de preços. </w:t>
      </w:r>
    </w:p>
    <w:p w:rsidR="003B715A" w:rsidRPr="00A01209" w:rsidRDefault="003B715A" w:rsidP="003B715A">
      <w:pPr>
        <w:widowControl w:val="0"/>
        <w:numPr>
          <w:ilvl w:val="0"/>
          <w:numId w:val="40"/>
        </w:numPr>
        <w:suppressAutoHyphens/>
        <w:autoSpaceDN w:val="0"/>
        <w:spacing w:after="0" w:line="240" w:lineRule="auto"/>
        <w:jc w:val="both"/>
        <w:textAlignment w:val="baseline"/>
        <w:rPr>
          <w:rFonts w:cs="Calibri"/>
          <w:sz w:val="24"/>
          <w:szCs w:val="24"/>
        </w:rPr>
      </w:pPr>
      <w:r w:rsidRPr="00A01209">
        <w:rPr>
          <w:rFonts w:cs="Calibri"/>
          <w:b/>
          <w:color w:val="00B0F0"/>
          <w:sz w:val="24"/>
          <w:szCs w:val="24"/>
        </w:rPr>
        <w:t>Avaliação da Demanda:</w:t>
      </w:r>
      <w:r w:rsidRPr="00A01209">
        <w:rPr>
          <w:rFonts w:cs="Calibri"/>
          <w:sz w:val="24"/>
          <w:szCs w:val="24"/>
        </w:rPr>
        <w:t xml:space="preserve"> A decisão pelo não uso do registro de preços também segue da avaliação de que a demanda por serviços e obras será pontual e não recorrente, caracterizando a execução do projeto como um evento único, sem necessidade posterior de manutenções ou serviços contínuos que justificariam o registro de preços conforme orientação do art. 85 da Lei 14.133.</w:t>
      </w:r>
    </w:p>
    <w:p w:rsidR="003B715A" w:rsidRPr="00A01209" w:rsidRDefault="003B715A" w:rsidP="003B715A">
      <w:pPr>
        <w:jc w:val="both"/>
        <w:rPr>
          <w:rFonts w:cs="Calibri"/>
          <w:sz w:val="24"/>
          <w:szCs w:val="24"/>
        </w:rPr>
      </w:pPr>
    </w:p>
    <w:p w:rsidR="003B715A" w:rsidRPr="00A01209" w:rsidRDefault="003B715A" w:rsidP="003B715A">
      <w:pPr>
        <w:jc w:val="both"/>
        <w:rPr>
          <w:rFonts w:cs="Calibri"/>
          <w:sz w:val="24"/>
          <w:szCs w:val="24"/>
        </w:rPr>
      </w:pPr>
      <w:r w:rsidRPr="00A01209">
        <w:rPr>
          <w:rFonts w:cs="Calibri"/>
          <w:sz w:val="24"/>
          <w:szCs w:val="24"/>
        </w:rPr>
        <w:t>Portanto, considerando o contexto e os objetivos específicos do projeto de construção, concluímos pela não viabilidade e adequação do sistema de registro de preços, optando por uma modalidade de licitação que melhor atenda às demandas técnicas, operacionais e financeiras deste projeto singular, sempre em conformidade com os princípios da Lei 14.133 de 2021, notadamente os de legalidade, impessoalidade, moralidade, publicidade, eficiência, economicidade e desenvolvimento nacional sustentável.</w:t>
      </w:r>
    </w:p>
    <w:p w:rsidR="003B715A" w:rsidRPr="00A01209" w:rsidRDefault="003B715A" w:rsidP="003B715A">
      <w:pPr>
        <w:pStyle w:val="SemEspaamento"/>
        <w:jc w:val="both"/>
        <w:rPr>
          <w:rFonts w:cs="Calibri"/>
          <w:b/>
          <w:sz w:val="24"/>
          <w:szCs w:val="24"/>
        </w:rPr>
      </w:pPr>
      <w:r w:rsidRPr="00A01209">
        <w:rPr>
          <w:rFonts w:cs="Calibri"/>
          <w:b/>
          <w:noProof/>
          <w:sz w:val="24"/>
          <w:szCs w:val="24"/>
          <w:lang w:eastAsia="pt-BR"/>
        </w:rPr>
        <mc:AlternateContent>
          <mc:Choice Requires="wps">
            <w:drawing>
              <wp:anchor distT="0" distB="0" distL="114300" distR="114300" simplePos="0" relativeHeight="251670528" behindDoc="0" locked="0" layoutInCell="1" allowOverlap="1" wp14:anchorId="57F7827B" wp14:editId="4D5598ED">
                <wp:simplePos x="0" y="0"/>
                <wp:positionH relativeFrom="column">
                  <wp:posOffset>244475</wp:posOffset>
                </wp:positionH>
                <wp:positionV relativeFrom="paragraph">
                  <wp:posOffset>55880</wp:posOffset>
                </wp:positionV>
                <wp:extent cx="6008370" cy="295275"/>
                <wp:effectExtent l="1905" t="0" r="0" b="1270"/>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F0417F" w:rsidRDefault="00D0736C" w:rsidP="003B715A">
                            <w:pPr>
                              <w:pStyle w:val="SemEspaamento"/>
                              <w:jc w:val="both"/>
                              <w:rPr>
                                <w:rFonts w:ascii="Arial" w:hAnsi="Arial"/>
                                <w:b/>
                                <w:sz w:val="24"/>
                                <w:szCs w:val="24"/>
                              </w:rPr>
                            </w:pPr>
                            <w:r>
                              <w:rPr>
                                <w:rFonts w:ascii="Arial" w:hAnsi="Arial"/>
                                <w:b/>
                                <w:sz w:val="24"/>
                                <w:szCs w:val="24"/>
                              </w:rPr>
                              <w:t xml:space="preserve">XII - Contratações Correlatas e/ou Interdependentes </w:t>
                            </w:r>
                            <w:r w:rsidRPr="001A5F7C">
                              <w:rPr>
                                <w:rFonts w:ascii="Arial" w:eastAsia="Times New Roman" w:hAnsi="Arial"/>
                                <w:color w:val="FFFFFF"/>
                                <w:sz w:val="24"/>
                                <w:szCs w:val="24"/>
                                <w:lang w:eastAsia="pt-BR"/>
                              </w:rPr>
                              <w:t>(Dimensão M5D: Estratégic</w:t>
                            </w:r>
                            <w:r>
                              <w:rPr>
                                <w:rFonts w:ascii="Arial" w:eastAsia="Times New Roman" w:hAnsi="Arial"/>
                                <w:color w:val="FFFFFF"/>
                                <w:sz w:val="24"/>
                                <w:szCs w:val="24"/>
                                <w:lang w:eastAsia="pt-BR"/>
                              </w:rPr>
                              <w:t>a)</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4" o:spid="_x0000_s1037" type="#_x0000_t202" style="position:absolute;left:0;text-align:left;margin-left:19.25pt;margin-top:4.4pt;width:473.1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d/vgIAAMk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" filled="f" stroked="f">
                <v:textbox>
                  <w:txbxContent>
                    <w:p w:rsidR="00D0736C" w:rsidRPr="00F0417F" w:rsidRDefault="00D0736C" w:rsidP="003B715A">
                      <w:pPr>
                        <w:pStyle w:val="SemEspaamento"/>
                        <w:jc w:val="both"/>
                        <w:rPr>
                          <w:rFonts w:ascii="Arial" w:hAnsi="Arial"/>
                          <w:b/>
                          <w:sz w:val="24"/>
                          <w:szCs w:val="24"/>
                        </w:rPr>
                      </w:pPr>
                      <w:r>
                        <w:rPr>
                          <w:rFonts w:ascii="Arial" w:hAnsi="Arial"/>
                          <w:b/>
                          <w:sz w:val="24"/>
                          <w:szCs w:val="24"/>
                        </w:rPr>
                        <w:t xml:space="preserve">XII - Contratações Correlatas e/ou Interdependentes </w:t>
                      </w:r>
                      <w:r w:rsidRPr="001A5F7C">
                        <w:rPr>
                          <w:rFonts w:ascii="Arial" w:eastAsia="Times New Roman" w:hAnsi="Arial"/>
                          <w:color w:val="FFFFFF"/>
                          <w:sz w:val="24"/>
                          <w:szCs w:val="24"/>
                          <w:lang w:eastAsia="pt-BR"/>
                        </w:rPr>
                        <w:t>(Dimensão M5D: Estratégic</w:t>
                      </w:r>
                      <w:r>
                        <w:rPr>
                          <w:rFonts w:ascii="Arial" w:eastAsia="Times New Roman" w:hAnsi="Arial"/>
                          <w:color w:val="FFFFFF"/>
                          <w:sz w:val="24"/>
                          <w:szCs w:val="24"/>
                          <w:lang w:eastAsia="pt-BR"/>
                        </w:rPr>
                        <w:t>a)</w:t>
                      </w:r>
                    </w:p>
                    <w:p w:rsidR="00D0736C" w:rsidRDefault="00D0736C" w:rsidP="003B715A"/>
                  </w:txbxContent>
                </v:textbox>
              </v:shape>
            </w:pict>
          </mc:Fallback>
        </mc:AlternateContent>
      </w:r>
      <w:r w:rsidRPr="00A01209">
        <w:rPr>
          <w:rFonts w:cs="Calibri"/>
          <w:b/>
          <w:noProof/>
          <w:sz w:val="24"/>
          <w:szCs w:val="24"/>
          <w:lang w:eastAsia="pt-BR"/>
        </w:rPr>
        <w:drawing>
          <wp:inline distT="0" distB="0" distL="0" distR="0" wp14:anchorId="67D899AE" wp14:editId="7B8CA364">
            <wp:extent cx="6115685" cy="351155"/>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5685" cy="351155"/>
                    </a:xfrm>
                    <a:prstGeom prst="rect">
                      <a:avLst/>
                    </a:prstGeom>
                    <a:noFill/>
                    <a:ln>
                      <a:noFill/>
                    </a:ln>
                  </pic:spPr>
                </pic:pic>
              </a:graphicData>
            </a:graphic>
          </wp:inline>
        </w:drawing>
      </w:r>
    </w:p>
    <w:p w:rsidR="003B715A" w:rsidRPr="00A01209" w:rsidRDefault="003B715A" w:rsidP="003B715A">
      <w:pPr>
        <w:jc w:val="both"/>
        <w:rPr>
          <w:rFonts w:cs="Calibri"/>
          <w:bCs/>
          <w:caps/>
          <w:sz w:val="24"/>
          <w:szCs w:val="24"/>
        </w:rPr>
      </w:pPr>
    </w:p>
    <w:p w:rsidR="003B715A" w:rsidRPr="00A01209" w:rsidRDefault="003B715A" w:rsidP="003B715A">
      <w:pPr>
        <w:jc w:val="both"/>
        <w:rPr>
          <w:rFonts w:cs="Calibri"/>
          <w:sz w:val="24"/>
          <w:szCs w:val="24"/>
        </w:rPr>
      </w:pPr>
      <w:r w:rsidRPr="00A01209">
        <w:rPr>
          <w:rFonts w:cs="Calibri"/>
          <w:sz w:val="24"/>
          <w:szCs w:val="24"/>
        </w:rPr>
        <w:t xml:space="preserve">O município não possui contratos para execução de serviços </w:t>
      </w:r>
      <w:proofErr w:type="gramStart"/>
      <w:r w:rsidRPr="00A01209">
        <w:rPr>
          <w:rFonts w:cs="Calibri"/>
          <w:sz w:val="24"/>
          <w:szCs w:val="24"/>
        </w:rPr>
        <w:t>correlatos ao presente processo licitatório</w:t>
      </w:r>
      <w:proofErr w:type="gramEnd"/>
      <w:r w:rsidRPr="00A01209">
        <w:rPr>
          <w:rFonts w:cs="Calibri"/>
          <w:sz w:val="24"/>
          <w:szCs w:val="24"/>
        </w:rPr>
        <w:t>.</w:t>
      </w:r>
    </w:p>
    <w:p w:rsidR="003B715A" w:rsidRPr="00A01209" w:rsidRDefault="003B715A" w:rsidP="003B715A">
      <w:pPr>
        <w:jc w:val="both"/>
        <w:rPr>
          <w:rFonts w:cs="Calibri"/>
          <w:sz w:val="24"/>
          <w:szCs w:val="24"/>
        </w:rPr>
      </w:pPr>
    </w:p>
    <w:p w:rsidR="003B715A" w:rsidRPr="00A01209" w:rsidRDefault="003B715A" w:rsidP="003B715A">
      <w:pPr>
        <w:pStyle w:val="SemEspaamento"/>
        <w:jc w:val="both"/>
        <w:rPr>
          <w:rFonts w:cs="Calibri"/>
          <w:b/>
          <w:sz w:val="24"/>
          <w:szCs w:val="24"/>
        </w:rPr>
      </w:pPr>
      <w:r w:rsidRPr="00A01209">
        <w:rPr>
          <w:rFonts w:cs="Calibri"/>
          <w:b/>
          <w:noProof/>
          <w:sz w:val="24"/>
          <w:szCs w:val="24"/>
          <w:lang w:eastAsia="pt-BR"/>
        </w:rPr>
        <mc:AlternateContent>
          <mc:Choice Requires="wps">
            <w:drawing>
              <wp:anchor distT="0" distB="0" distL="114300" distR="114300" simplePos="0" relativeHeight="251671552" behindDoc="0" locked="0" layoutInCell="1" allowOverlap="1" wp14:anchorId="5D6524D8" wp14:editId="0C435381">
                <wp:simplePos x="0" y="0"/>
                <wp:positionH relativeFrom="column">
                  <wp:posOffset>222885</wp:posOffset>
                </wp:positionH>
                <wp:positionV relativeFrom="paragraph">
                  <wp:posOffset>55880</wp:posOffset>
                </wp:positionV>
                <wp:extent cx="6008370" cy="295275"/>
                <wp:effectExtent l="0" t="2540" r="2540" b="0"/>
                <wp:wrapNone/>
                <wp:docPr id="53" name="Caixa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F0417F" w:rsidRDefault="00D0736C" w:rsidP="003B715A">
                            <w:pPr>
                              <w:pStyle w:val="SemEspaamento"/>
                              <w:jc w:val="both"/>
                              <w:rPr>
                                <w:rFonts w:ascii="Arial" w:hAnsi="Arial"/>
                                <w:b/>
                                <w:sz w:val="24"/>
                                <w:szCs w:val="24"/>
                              </w:rPr>
                            </w:pPr>
                            <w:r>
                              <w:rPr>
                                <w:rFonts w:ascii="Arial" w:hAnsi="Arial"/>
                                <w:b/>
                                <w:sz w:val="24"/>
                                <w:szCs w:val="24"/>
                              </w:rPr>
                              <w:t>XIII – Vedação de empresas consorciadas</w:t>
                            </w:r>
                            <w:r w:rsidRPr="001A5F7C">
                              <w:rPr>
                                <w:rFonts w:ascii="Arial" w:eastAsia="Times New Roman" w:hAnsi="Arial"/>
                                <w:color w:val="FFFFFF"/>
                                <w:sz w:val="24"/>
                                <w:szCs w:val="24"/>
                                <w:lang w:eastAsia="pt-BR"/>
                              </w:rPr>
                              <w:t xml:space="preserve"> (Dimensão M5D: Estratégic</w:t>
                            </w:r>
                            <w:r>
                              <w:rPr>
                                <w:rFonts w:ascii="Arial" w:eastAsia="Times New Roman" w:hAnsi="Arial"/>
                                <w:color w:val="FFFFFF"/>
                                <w:sz w:val="24"/>
                                <w:szCs w:val="24"/>
                                <w:lang w:eastAsia="pt-BR"/>
                              </w:rPr>
                              <w:t>a)</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3" o:spid="_x0000_s1038" type="#_x0000_t202" style="position:absolute;left:0;text-align:left;margin-left:17.55pt;margin-top:4.4pt;width:473.1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" filled="f" stroked="f">
                <v:textbox>
                  <w:txbxContent>
                    <w:p w:rsidR="00D0736C" w:rsidRPr="00F0417F" w:rsidRDefault="00D0736C" w:rsidP="003B715A">
                      <w:pPr>
                        <w:pStyle w:val="SemEspaamento"/>
                        <w:jc w:val="both"/>
                        <w:rPr>
                          <w:rFonts w:ascii="Arial" w:hAnsi="Arial"/>
                          <w:b/>
                          <w:sz w:val="24"/>
                          <w:szCs w:val="24"/>
                        </w:rPr>
                      </w:pPr>
                      <w:r>
                        <w:rPr>
                          <w:rFonts w:ascii="Arial" w:hAnsi="Arial"/>
                          <w:b/>
                          <w:sz w:val="24"/>
                          <w:szCs w:val="24"/>
                        </w:rPr>
                        <w:t>XIII – Vedação de empresas consorciadas</w:t>
                      </w:r>
                      <w:r w:rsidRPr="001A5F7C">
                        <w:rPr>
                          <w:rFonts w:ascii="Arial" w:eastAsia="Times New Roman" w:hAnsi="Arial"/>
                          <w:color w:val="FFFFFF"/>
                          <w:sz w:val="24"/>
                          <w:szCs w:val="24"/>
                          <w:lang w:eastAsia="pt-BR"/>
                        </w:rPr>
                        <w:t xml:space="preserve"> (Dimensão M5D: Estratégic</w:t>
                      </w:r>
                      <w:r>
                        <w:rPr>
                          <w:rFonts w:ascii="Arial" w:eastAsia="Times New Roman" w:hAnsi="Arial"/>
                          <w:color w:val="FFFFFF"/>
                          <w:sz w:val="24"/>
                          <w:szCs w:val="24"/>
                          <w:lang w:eastAsia="pt-BR"/>
                        </w:rPr>
                        <w:t>a)</w:t>
                      </w:r>
                    </w:p>
                    <w:p w:rsidR="00D0736C" w:rsidRDefault="00D0736C" w:rsidP="003B715A"/>
                  </w:txbxContent>
                </v:textbox>
              </v:shape>
            </w:pict>
          </mc:Fallback>
        </mc:AlternateContent>
      </w:r>
      <w:r w:rsidRPr="00A01209">
        <w:rPr>
          <w:rFonts w:cs="Calibri"/>
          <w:b/>
          <w:noProof/>
          <w:sz w:val="24"/>
          <w:szCs w:val="24"/>
          <w:lang w:eastAsia="pt-BR"/>
        </w:rPr>
        <w:drawing>
          <wp:inline distT="0" distB="0" distL="0" distR="0" wp14:anchorId="0DE737F6" wp14:editId="7A5A7F67">
            <wp:extent cx="6115685" cy="351155"/>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5685" cy="351155"/>
                    </a:xfrm>
                    <a:prstGeom prst="rect">
                      <a:avLst/>
                    </a:prstGeom>
                    <a:noFill/>
                    <a:ln>
                      <a:noFill/>
                    </a:ln>
                  </pic:spPr>
                </pic:pic>
              </a:graphicData>
            </a:graphic>
          </wp:inline>
        </w:drawing>
      </w:r>
    </w:p>
    <w:p w:rsidR="003B715A" w:rsidRPr="00A01209" w:rsidRDefault="003B715A" w:rsidP="003B715A">
      <w:pPr>
        <w:jc w:val="both"/>
        <w:rPr>
          <w:rFonts w:cs="Calibri"/>
          <w:sz w:val="24"/>
          <w:szCs w:val="24"/>
        </w:rPr>
      </w:pPr>
    </w:p>
    <w:p w:rsidR="003B715A" w:rsidRPr="00A01209" w:rsidRDefault="003B715A" w:rsidP="003B715A">
      <w:pPr>
        <w:jc w:val="both"/>
        <w:rPr>
          <w:rFonts w:cs="Calibri"/>
          <w:sz w:val="24"/>
          <w:szCs w:val="24"/>
        </w:rPr>
      </w:pPr>
      <w:r w:rsidRPr="00A01209">
        <w:rPr>
          <w:rFonts w:cs="Calibri"/>
          <w:sz w:val="24"/>
          <w:szCs w:val="24"/>
        </w:rPr>
        <w:t xml:space="preserve">Conforme estabelecido pela Lei n° 14.133/2021, em especial em seu artigo 15, a participação de empresas na forma de consórcio em processos licitatórios é uma prática regulamentada que pode ser alternativa em diversas contratações públicas, tendo em vista a possibilidade de somar competências técnicas e financeiras de diferentes empresas para a execução de grandes projetos. </w:t>
      </w:r>
      <w:r w:rsidRPr="00A01209">
        <w:rPr>
          <w:rFonts w:cs="Calibri"/>
          <w:sz w:val="24"/>
          <w:szCs w:val="24"/>
        </w:rPr>
        <w:lastRenderedPageBreak/>
        <w:t>No entanto, para o caso, a vedação à participação dessas empresas na forma de consórcio se justifica por uma série de fatores estratégicos e legais.</w:t>
      </w:r>
    </w:p>
    <w:p w:rsidR="003B715A" w:rsidRPr="00A01209" w:rsidRDefault="003B715A" w:rsidP="003B715A">
      <w:pPr>
        <w:jc w:val="both"/>
        <w:rPr>
          <w:rFonts w:cs="Calibri"/>
          <w:sz w:val="24"/>
          <w:szCs w:val="24"/>
        </w:rPr>
      </w:pPr>
    </w:p>
    <w:p w:rsidR="003B715A" w:rsidRPr="00A01209" w:rsidRDefault="003B715A" w:rsidP="003B715A">
      <w:pPr>
        <w:jc w:val="both"/>
        <w:rPr>
          <w:rFonts w:cs="Calibri"/>
          <w:sz w:val="24"/>
          <w:szCs w:val="24"/>
        </w:rPr>
      </w:pPr>
      <w:r w:rsidRPr="00A01209">
        <w:rPr>
          <w:rFonts w:cs="Calibri"/>
          <w:sz w:val="24"/>
          <w:szCs w:val="24"/>
        </w:rPr>
        <w:t>Primeiramente, é importante destacar que a complexidade e as especificidades técnicas da obra não demandam, necessariamente, a combinação de capacidades técnicas ou financeiras que justifiquem a contratação de consórcios. Dessa forma, a gestão contratual tende a ser mais simplificada com a participação de empresas individuais, facilitando a fiscalização e a execução direta dos serviços por parte da Administração Pública, conforme preconiza o princípio da eficiência estabelecido pela Lei n°14.133/2021 em seu</w:t>
      </w:r>
      <w:r w:rsidR="002F7BF3" w:rsidRPr="00A01209">
        <w:rPr>
          <w:rFonts w:cs="Calibri"/>
          <w:sz w:val="24"/>
          <w:szCs w:val="24"/>
        </w:rPr>
        <w:t xml:space="preserve"> artigo 5°.</w:t>
      </w:r>
    </w:p>
    <w:p w:rsidR="003B715A" w:rsidRPr="00A01209" w:rsidRDefault="003B715A" w:rsidP="003B715A">
      <w:pPr>
        <w:jc w:val="both"/>
        <w:rPr>
          <w:rFonts w:cs="Calibri"/>
          <w:sz w:val="24"/>
          <w:szCs w:val="24"/>
        </w:rPr>
      </w:pPr>
      <w:r w:rsidRPr="00A01209">
        <w:rPr>
          <w:rFonts w:cs="Calibri"/>
          <w:sz w:val="24"/>
          <w:szCs w:val="24"/>
        </w:rPr>
        <w:t>Além disso, ao vedar a participação de empresas na forma de consórcio, mitigam-se riscos relacionados à diluição de responsabilidades entre os consorciados, o que, em consonância com o disposto no artigo 70 da mesma lei, reforça a segurança jurídica e técnica na execução do contrato. Tal medida está alinhada ao objetivo de assegurar a melhor execução possível do objeto contratado, atendendo de forma adequada ao interesse público envolvido.</w:t>
      </w:r>
    </w:p>
    <w:p w:rsidR="003B715A" w:rsidRPr="00A01209" w:rsidRDefault="003B715A" w:rsidP="003B715A">
      <w:pPr>
        <w:jc w:val="both"/>
        <w:rPr>
          <w:rFonts w:cs="Calibri"/>
          <w:sz w:val="24"/>
          <w:szCs w:val="24"/>
        </w:rPr>
      </w:pPr>
    </w:p>
    <w:p w:rsidR="003B715A" w:rsidRPr="00A01209" w:rsidRDefault="003B715A" w:rsidP="003B715A">
      <w:pPr>
        <w:jc w:val="both"/>
        <w:rPr>
          <w:rFonts w:cs="Calibri"/>
          <w:sz w:val="24"/>
          <w:szCs w:val="24"/>
        </w:rPr>
      </w:pPr>
      <w:r w:rsidRPr="00A01209">
        <w:rPr>
          <w:rFonts w:cs="Calibri"/>
          <w:sz w:val="24"/>
          <w:szCs w:val="24"/>
        </w:rPr>
        <w:t xml:space="preserve">Ainda sob a ótica da Lei n° 14.133/2021, especificamente em seu artigo 15, embora haja previsão para a participação de empresas em consórcio, optou-se pela vedação nesta contratação com o intuito de promover uma maior competitividade, visto que pequenas e médias empresas locais poderão ter a oportunidade de participar do certame sem enfrentar a concorrência de grandes conglomerados econômicos, fomentando o desenvolvimento local sustentável em alinhamento ao disposto no artigo 5°, que menciona o desenvolvimento nacional sustentável como um dos princípios a ser </w:t>
      </w:r>
      <w:r w:rsidR="002F7BF3" w:rsidRPr="00A01209">
        <w:rPr>
          <w:rFonts w:cs="Calibri"/>
          <w:sz w:val="24"/>
          <w:szCs w:val="24"/>
        </w:rPr>
        <w:t>observado na aplicação da lei.</w:t>
      </w:r>
    </w:p>
    <w:p w:rsidR="003B715A" w:rsidRPr="00A01209" w:rsidRDefault="003B715A" w:rsidP="003B715A">
      <w:pPr>
        <w:jc w:val="both"/>
        <w:rPr>
          <w:rFonts w:cs="Calibri"/>
          <w:sz w:val="24"/>
          <w:szCs w:val="24"/>
        </w:rPr>
      </w:pPr>
      <w:r w:rsidRPr="00A01209">
        <w:rPr>
          <w:rFonts w:cs="Calibri"/>
          <w:sz w:val="24"/>
          <w:szCs w:val="24"/>
        </w:rPr>
        <w:t>Vale ressaltar que essa decisão está baseada na análise de viabilidade e na conveniência administrativa para este caso específico, onde os benefícios da vedação à participação de consórcios superam as vantagens que essa forma de agrupamento empresarial poderia oferecer, garantindo assim uma contratação mais alinhada aos princípios da economicidade, efic</w:t>
      </w:r>
      <w:r w:rsidR="002F7BF3" w:rsidRPr="00A01209">
        <w:rPr>
          <w:rFonts w:cs="Calibri"/>
          <w:sz w:val="24"/>
          <w:szCs w:val="24"/>
        </w:rPr>
        <w:t>iência e desenvolvimento local.</w:t>
      </w:r>
    </w:p>
    <w:p w:rsidR="003B715A" w:rsidRPr="00A01209" w:rsidRDefault="003B715A" w:rsidP="003B715A">
      <w:pPr>
        <w:jc w:val="both"/>
        <w:rPr>
          <w:rFonts w:cs="Calibri"/>
          <w:b/>
          <w:sz w:val="24"/>
          <w:szCs w:val="24"/>
        </w:rPr>
      </w:pPr>
      <w:r w:rsidRPr="00A01209">
        <w:rPr>
          <w:rFonts w:cs="Calibri"/>
          <w:b/>
          <w:noProof/>
          <w:sz w:val="24"/>
          <w:szCs w:val="24"/>
          <w:lang w:eastAsia="pt-BR"/>
        </w:rPr>
        <mc:AlternateContent>
          <mc:Choice Requires="wps">
            <w:drawing>
              <wp:anchor distT="0" distB="0" distL="114300" distR="114300" simplePos="0" relativeHeight="251672576" behindDoc="0" locked="0" layoutInCell="1" allowOverlap="1" wp14:anchorId="7CD6849B" wp14:editId="4CAA279E">
                <wp:simplePos x="0" y="0"/>
                <wp:positionH relativeFrom="column">
                  <wp:posOffset>263525</wp:posOffset>
                </wp:positionH>
                <wp:positionV relativeFrom="paragraph">
                  <wp:posOffset>57785</wp:posOffset>
                </wp:positionV>
                <wp:extent cx="5848350" cy="295275"/>
                <wp:effectExtent l="1905" t="0" r="0" b="3175"/>
                <wp:wrapNone/>
                <wp:docPr id="52" name="Caixa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F0417F" w:rsidRDefault="00D0736C" w:rsidP="003B715A">
                            <w:pPr>
                              <w:pStyle w:val="SemEspaamento"/>
                              <w:jc w:val="both"/>
                              <w:rPr>
                                <w:rFonts w:ascii="Arial" w:hAnsi="Arial"/>
                                <w:b/>
                                <w:sz w:val="24"/>
                                <w:szCs w:val="24"/>
                              </w:rPr>
                            </w:pPr>
                            <w:r w:rsidRPr="003A7299">
                              <w:rPr>
                                <w:rFonts w:ascii="Arial" w:hAnsi="Arial"/>
                                <w:b/>
                                <w:sz w:val="24"/>
                                <w:szCs w:val="24"/>
                              </w:rPr>
                              <w:t>XI</w:t>
                            </w:r>
                            <w:r>
                              <w:rPr>
                                <w:rFonts w:ascii="Arial" w:hAnsi="Arial"/>
                                <w:b/>
                                <w:sz w:val="24"/>
                                <w:szCs w:val="24"/>
                              </w:rPr>
                              <w:t>V</w:t>
                            </w:r>
                            <w:r w:rsidRPr="003A7299">
                              <w:rPr>
                                <w:rFonts w:ascii="Arial" w:hAnsi="Arial"/>
                                <w:b/>
                                <w:sz w:val="24"/>
                                <w:szCs w:val="24"/>
                              </w:rPr>
                              <w:t xml:space="preserve"> - </w:t>
                            </w:r>
                            <w:r>
                              <w:rPr>
                                <w:rFonts w:ascii="Arial" w:hAnsi="Arial"/>
                                <w:b/>
                                <w:sz w:val="24"/>
                                <w:szCs w:val="24"/>
                              </w:rPr>
                              <w:t>P</w:t>
                            </w:r>
                            <w:r w:rsidRPr="003A7299">
                              <w:rPr>
                                <w:rFonts w:ascii="Arial" w:hAnsi="Arial"/>
                                <w:b/>
                                <w:sz w:val="24"/>
                                <w:szCs w:val="24"/>
                              </w:rPr>
                              <w:t xml:space="preserve">ossíveis </w:t>
                            </w:r>
                            <w:r>
                              <w:rPr>
                                <w:rFonts w:ascii="Arial" w:hAnsi="Arial"/>
                                <w:b/>
                                <w:sz w:val="24"/>
                                <w:szCs w:val="24"/>
                              </w:rPr>
                              <w:t>I</w:t>
                            </w:r>
                            <w:r w:rsidRPr="003A7299">
                              <w:rPr>
                                <w:rFonts w:ascii="Arial" w:hAnsi="Arial"/>
                                <w:b/>
                                <w:sz w:val="24"/>
                                <w:szCs w:val="24"/>
                              </w:rPr>
                              <w:t xml:space="preserve">mpactos </w:t>
                            </w:r>
                            <w:r>
                              <w:rPr>
                                <w:rFonts w:ascii="Arial" w:hAnsi="Arial"/>
                                <w:b/>
                                <w:sz w:val="24"/>
                                <w:szCs w:val="24"/>
                              </w:rPr>
                              <w:t>A</w:t>
                            </w:r>
                            <w:r w:rsidRPr="003A7299">
                              <w:rPr>
                                <w:rFonts w:ascii="Arial" w:hAnsi="Arial"/>
                                <w:b/>
                                <w:sz w:val="24"/>
                                <w:szCs w:val="24"/>
                              </w:rPr>
                              <w:t>mbientais</w:t>
                            </w:r>
                            <w:r w:rsidRPr="001A5F7C">
                              <w:rPr>
                                <w:rFonts w:ascii="Arial" w:hAnsi="Arial"/>
                                <w:b/>
                                <w:color w:val="FFFFFF"/>
                                <w:sz w:val="24"/>
                                <w:szCs w:val="24"/>
                              </w:rPr>
                              <w:t xml:space="preserve"> </w:t>
                            </w:r>
                            <w:r w:rsidRPr="001A5F7C">
                              <w:rPr>
                                <w:rFonts w:ascii="Arial" w:hAnsi="Arial"/>
                                <w:color w:val="FFFFFF"/>
                                <w:sz w:val="24"/>
                                <w:szCs w:val="24"/>
                              </w:rPr>
                              <w:t>(Dimensão M5D: Econômica)</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2" o:spid="_x0000_s1039" type="#_x0000_t202" style="position:absolute;left:0;text-align:left;margin-left:20.75pt;margin-top:4.55pt;width:460.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" filled="f" stroked="f">
                <v:textbox>
                  <w:txbxContent>
                    <w:p w:rsidR="00D0736C" w:rsidRPr="00F0417F" w:rsidRDefault="00D0736C" w:rsidP="003B715A">
                      <w:pPr>
                        <w:pStyle w:val="SemEspaamento"/>
                        <w:jc w:val="both"/>
                        <w:rPr>
                          <w:rFonts w:ascii="Arial" w:hAnsi="Arial"/>
                          <w:b/>
                          <w:sz w:val="24"/>
                          <w:szCs w:val="24"/>
                        </w:rPr>
                      </w:pPr>
                      <w:r w:rsidRPr="003A7299">
                        <w:rPr>
                          <w:rFonts w:ascii="Arial" w:hAnsi="Arial"/>
                          <w:b/>
                          <w:sz w:val="24"/>
                          <w:szCs w:val="24"/>
                        </w:rPr>
                        <w:t>XI</w:t>
                      </w:r>
                      <w:r>
                        <w:rPr>
                          <w:rFonts w:ascii="Arial" w:hAnsi="Arial"/>
                          <w:b/>
                          <w:sz w:val="24"/>
                          <w:szCs w:val="24"/>
                        </w:rPr>
                        <w:t>V</w:t>
                      </w:r>
                      <w:r w:rsidRPr="003A7299">
                        <w:rPr>
                          <w:rFonts w:ascii="Arial" w:hAnsi="Arial"/>
                          <w:b/>
                          <w:sz w:val="24"/>
                          <w:szCs w:val="24"/>
                        </w:rPr>
                        <w:t xml:space="preserve"> - </w:t>
                      </w:r>
                      <w:r>
                        <w:rPr>
                          <w:rFonts w:ascii="Arial" w:hAnsi="Arial"/>
                          <w:b/>
                          <w:sz w:val="24"/>
                          <w:szCs w:val="24"/>
                        </w:rPr>
                        <w:t>P</w:t>
                      </w:r>
                      <w:r w:rsidRPr="003A7299">
                        <w:rPr>
                          <w:rFonts w:ascii="Arial" w:hAnsi="Arial"/>
                          <w:b/>
                          <w:sz w:val="24"/>
                          <w:szCs w:val="24"/>
                        </w:rPr>
                        <w:t xml:space="preserve">ossíveis </w:t>
                      </w:r>
                      <w:r>
                        <w:rPr>
                          <w:rFonts w:ascii="Arial" w:hAnsi="Arial"/>
                          <w:b/>
                          <w:sz w:val="24"/>
                          <w:szCs w:val="24"/>
                        </w:rPr>
                        <w:t>I</w:t>
                      </w:r>
                      <w:r w:rsidRPr="003A7299">
                        <w:rPr>
                          <w:rFonts w:ascii="Arial" w:hAnsi="Arial"/>
                          <w:b/>
                          <w:sz w:val="24"/>
                          <w:szCs w:val="24"/>
                        </w:rPr>
                        <w:t xml:space="preserve">mpactos </w:t>
                      </w:r>
                      <w:r>
                        <w:rPr>
                          <w:rFonts w:ascii="Arial" w:hAnsi="Arial"/>
                          <w:b/>
                          <w:sz w:val="24"/>
                          <w:szCs w:val="24"/>
                        </w:rPr>
                        <w:t>A</w:t>
                      </w:r>
                      <w:r w:rsidRPr="003A7299">
                        <w:rPr>
                          <w:rFonts w:ascii="Arial" w:hAnsi="Arial"/>
                          <w:b/>
                          <w:sz w:val="24"/>
                          <w:szCs w:val="24"/>
                        </w:rPr>
                        <w:t>mbientais</w:t>
                      </w:r>
                      <w:r w:rsidRPr="001A5F7C">
                        <w:rPr>
                          <w:rFonts w:ascii="Arial" w:hAnsi="Arial"/>
                          <w:b/>
                          <w:color w:val="FFFFFF"/>
                          <w:sz w:val="24"/>
                          <w:szCs w:val="24"/>
                        </w:rPr>
                        <w:t xml:space="preserve"> </w:t>
                      </w:r>
                      <w:r w:rsidRPr="001A5F7C">
                        <w:rPr>
                          <w:rFonts w:ascii="Arial" w:hAnsi="Arial"/>
                          <w:color w:val="FFFFFF"/>
                          <w:sz w:val="24"/>
                          <w:szCs w:val="24"/>
                        </w:rPr>
                        <w:t>(Dimensão M5D: Econômica)</w:t>
                      </w:r>
                    </w:p>
                    <w:p w:rsidR="00D0736C" w:rsidRDefault="00D0736C" w:rsidP="003B715A"/>
                  </w:txbxContent>
                </v:textbox>
              </v:shape>
            </w:pict>
          </mc:Fallback>
        </mc:AlternateContent>
      </w:r>
      <w:r w:rsidRPr="00A01209">
        <w:rPr>
          <w:rFonts w:cs="Calibri"/>
          <w:b/>
          <w:noProof/>
          <w:sz w:val="24"/>
          <w:szCs w:val="24"/>
          <w:lang w:eastAsia="pt-BR"/>
        </w:rPr>
        <w:drawing>
          <wp:inline distT="0" distB="0" distL="0" distR="0" wp14:anchorId="36BEB53C" wp14:editId="4D3B9AA9">
            <wp:extent cx="6115685" cy="40259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15685" cy="402590"/>
                    </a:xfrm>
                    <a:prstGeom prst="rect">
                      <a:avLst/>
                    </a:prstGeom>
                    <a:noFill/>
                    <a:ln>
                      <a:noFill/>
                    </a:ln>
                  </pic:spPr>
                </pic:pic>
              </a:graphicData>
            </a:graphic>
          </wp:inline>
        </w:drawing>
      </w:r>
    </w:p>
    <w:bookmarkEnd w:id="26"/>
    <w:p w:rsidR="003B715A" w:rsidRPr="00A01209" w:rsidRDefault="003B715A" w:rsidP="003B715A">
      <w:pPr>
        <w:pStyle w:val="Standard"/>
        <w:jc w:val="both"/>
        <w:rPr>
          <w:rFonts w:ascii="Calibri" w:hAnsi="Calibri" w:cs="Calibri"/>
          <w:color w:val="auto"/>
        </w:rPr>
      </w:pPr>
      <w:r w:rsidRPr="00A01209">
        <w:rPr>
          <w:rFonts w:ascii="Calibri" w:hAnsi="Calibri" w:cs="Calibri"/>
          <w:color w:val="auto"/>
        </w:rPr>
        <w:t>Conforme a Lei n° 14.133/2021, particularmente nos artigos que discorrem sobre o planejamento de contratações públicas e a obrigatoriedade de consideração dos impactos ambientais e as respectivas medidas mitigadoras, identificamos uma série de possíveis impactos ambientais resultantes do presente projeto. Visando atender aos princípios da eficiência, do desenvolvimento nacional sustentável e da gestão responsável dos recursos ambientais, declara-se a necessidade de adoção das seguintes medidas mitigadoras:</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numPr>
          <w:ilvl w:val="0"/>
          <w:numId w:val="41"/>
        </w:numPr>
        <w:jc w:val="both"/>
        <w:rPr>
          <w:rFonts w:ascii="Calibri" w:hAnsi="Calibri" w:cs="Calibri"/>
          <w:color w:val="auto"/>
        </w:rPr>
      </w:pPr>
      <w:r w:rsidRPr="00A01209">
        <w:rPr>
          <w:rFonts w:ascii="Calibri" w:hAnsi="Calibri" w:cs="Calibri"/>
          <w:b/>
          <w:color w:val="00B0F0"/>
        </w:rPr>
        <w:t>Impacto Ambiental:</w:t>
      </w:r>
      <w:r w:rsidRPr="00A01209">
        <w:rPr>
          <w:rFonts w:ascii="Calibri" w:hAnsi="Calibri" w:cs="Calibri"/>
          <w:b/>
          <w:color w:val="auto"/>
        </w:rPr>
        <w:t xml:space="preserve"> Aumento da Produção de Resíduos</w:t>
      </w:r>
      <w:r w:rsidRPr="00A01209">
        <w:rPr>
          <w:rFonts w:ascii="Calibri" w:hAnsi="Calibri" w:cs="Calibri"/>
          <w:color w:val="auto"/>
        </w:rPr>
        <w:t xml:space="preserve"> </w:t>
      </w:r>
    </w:p>
    <w:p w:rsidR="003B715A" w:rsidRPr="00A01209" w:rsidRDefault="003B715A" w:rsidP="003B715A">
      <w:pPr>
        <w:pStyle w:val="Standard"/>
        <w:ind w:left="708"/>
        <w:jc w:val="both"/>
        <w:rPr>
          <w:rFonts w:ascii="Calibri" w:hAnsi="Calibri" w:cs="Calibri"/>
          <w:color w:val="auto"/>
        </w:rPr>
      </w:pPr>
      <w:r w:rsidRPr="00A01209">
        <w:rPr>
          <w:rFonts w:ascii="Calibri" w:hAnsi="Calibri" w:cs="Calibri"/>
          <w:b/>
          <w:color w:val="00B0F0"/>
        </w:rPr>
        <w:t>Medidas mitigadoras:</w:t>
      </w:r>
      <w:r w:rsidRPr="00A01209">
        <w:rPr>
          <w:rFonts w:ascii="Calibri" w:hAnsi="Calibri" w:cs="Calibri"/>
          <w:color w:val="auto"/>
        </w:rPr>
        <w:t xml:space="preserve"> </w:t>
      </w:r>
      <w:proofErr w:type="gramStart"/>
      <w:r w:rsidRPr="00A01209">
        <w:rPr>
          <w:rFonts w:ascii="Calibri" w:hAnsi="Calibri" w:cs="Calibri"/>
          <w:color w:val="auto"/>
        </w:rPr>
        <w:t>Implementação</w:t>
      </w:r>
      <w:proofErr w:type="gramEnd"/>
      <w:r w:rsidRPr="00A01209">
        <w:rPr>
          <w:rFonts w:ascii="Calibri" w:hAnsi="Calibri" w:cs="Calibri"/>
          <w:color w:val="auto"/>
        </w:rPr>
        <w:t xml:space="preserve"> de sistemas eficazes de gestão de resíduos sólidos, com pontos de coleta seletiva e estímulo à reciclagem. Desenvolvimento de campanhas de conscientização sobre a disposição adequada de resíduos e a importância da reciclagem.</w:t>
      </w:r>
    </w:p>
    <w:p w:rsidR="003B715A" w:rsidRPr="00A01209" w:rsidRDefault="003B715A" w:rsidP="003B715A">
      <w:pPr>
        <w:pStyle w:val="Standard"/>
        <w:numPr>
          <w:ilvl w:val="0"/>
          <w:numId w:val="41"/>
        </w:numPr>
        <w:jc w:val="both"/>
        <w:rPr>
          <w:rFonts w:ascii="Calibri" w:hAnsi="Calibri" w:cs="Calibri"/>
          <w:color w:val="auto"/>
        </w:rPr>
      </w:pPr>
      <w:r w:rsidRPr="00A01209">
        <w:rPr>
          <w:rFonts w:ascii="Calibri" w:hAnsi="Calibri" w:cs="Calibri"/>
          <w:b/>
          <w:color w:val="00B0F0"/>
        </w:rPr>
        <w:t>Impacto Ambiental:</w:t>
      </w:r>
      <w:r w:rsidRPr="00A01209">
        <w:rPr>
          <w:rFonts w:ascii="Calibri" w:hAnsi="Calibri" w:cs="Calibri"/>
          <w:b/>
          <w:color w:val="auto"/>
        </w:rPr>
        <w:t xml:space="preserve"> Poluição Luminosa</w:t>
      </w:r>
      <w:r w:rsidRPr="00A01209">
        <w:rPr>
          <w:rFonts w:ascii="Calibri" w:hAnsi="Calibri" w:cs="Calibri"/>
          <w:color w:val="auto"/>
        </w:rPr>
        <w:t xml:space="preserve"> </w:t>
      </w:r>
    </w:p>
    <w:p w:rsidR="003B715A" w:rsidRPr="00A01209" w:rsidRDefault="003B715A" w:rsidP="003B715A">
      <w:pPr>
        <w:pStyle w:val="Standard"/>
        <w:ind w:left="708"/>
        <w:jc w:val="both"/>
        <w:rPr>
          <w:rFonts w:ascii="Calibri" w:hAnsi="Calibri" w:cs="Calibri"/>
          <w:color w:val="auto"/>
        </w:rPr>
      </w:pPr>
      <w:r w:rsidRPr="00A01209">
        <w:rPr>
          <w:rFonts w:ascii="Calibri" w:hAnsi="Calibri" w:cs="Calibri"/>
          <w:b/>
          <w:color w:val="00B0F0"/>
        </w:rPr>
        <w:t>Medidas mitigadoras:</w:t>
      </w:r>
      <w:r w:rsidRPr="00A01209">
        <w:rPr>
          <w:rFonts w:ascii="Calibri" w:hAnsi="Calibri" w:cs="Calibri"/>
          <w:color w:val="auto"/>
        </w:rPr>
        <w:t xml:space="preserve"> Planejamento de iluminação pública com tecnologia LED e controle inteligente de intensidade, direcionando a luz estritamente para as áreas necessárias e reduzindo a poluição luminosa.</w:t>
      </w:r>
    </w:p>
    <w:p w:rsidR="003B715A" w:rsidRPr="00A01209" w:rsidRDefault="003B715A" w:rsidP="003B715A">
      <w:pPr>
        <w:pStyle w:val="Standard"/>
        <w:numPr>
          <w:ilvl w:val="0"/>
          <w:numId w:val="41"/>
        </w:numPr>
        <w:jc w:val="both"/>
        <w:rPr>
          <w:rFonts w:ascii="Calibri" w:hAnsi="Calibri" w:cs="Calibri"/>
          <w:color w:val="auto"/>
        </w:rPr>
      </w:pPr>
      <w:r w:rsidRPr="00A01209">
        <w:rPr>
          <w:rFonts w:ascii="Calibri" w:hAnsi="Calibri" w:cs="Calibri"/>
          <w:b/>
          <w:color w:val="00B0F0"/>
        </w:rPr>
        <w:t>Impacto Ambiental:</w:t>
      </w:r>
      <w:r w:rsidRPr="00A01209">
        <w:rPr>
          <w:rFonts w:ascii="Calibri" w:hAnsi="Calibri" w:cs="Calibri"/>
          <w:b/>
          <w:color w:val="auto"/>
        </w:rPr>
        <w:t xml:space="preserve"> Ruído</w:t>
      </w:r>
    </w:p>
    <w:p w:rsidR="003B715A" w:rsidRPr="00A01209" w:rsidRDefault="003B715A" w:rsidP="003B715A">
      <w:pPr>
        <w:pStyle w:val="Standard"/>
        <w:ind w:left="720"/>
        <w:jc w:val="both"/>
        <w:rPr>
          <w:rFonts w:ascii="Calibri" w:hAnsi="Calibri" w:cs="Calibri"/>
          <w:color w:val="auto"/>
        </w:rPr>
      </w:pPr>
      <w:r w:rsidRPr="00A01209">
        <w:rPr>
          <w:rFonts w:ascii="Calibri" w:hAnsi="Calibri" w:cs="Calibri"/>
          <w:b/>
          <w:color w:val="00B0F0"/>
        </w:rPr>
        <w:t>Medidas mitigadoras:</w:t>
      </w:r>
      <w:r w:rsidRPr="00A01209">
        <w:rPr>
          <w:rFonts w:ascii="Calibri" w:hAnsi="Calibri" w:cs="Calibri"/>
          <w:color w:val="auto"/>
        </w:rPr>
        <w:t xml:space="preserve"> Estabelecimento de limites para os níveis de ruído durante e após a construção, especialmente em horários noturnos. Uso de equipamentos e técnicas de construção que reduzam a emissão de ruídos. </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jc w:val="both"/>
        <w:rPr>
          <w:rFonts w:ascii="Calibri" w:hAnsi="Calibri" w:cs="Calibri"/>
          <w:color w:val="auto"/>
        </w:rPr>
      </w:pPr>
      <w:r w:rsidRPr="00A01209">
        <w:rPr>
          <w:rFonts w:ascii="Calibri" w:hAnsi="Calibri" w:cs="Calibri"/>
          <w:color w:val="auto"/>
        </w:rPr>
        <w:t xml:space="preserve">Estas medidas mitigadoras devem ser meticulosamente planejadas e executadas, conforme exigido pela Lei n° 14.133/2021, garantindo assim a minimização dos impactos ambientais advindos do projeto de construção. A </w:t>
      </w:r>
      <w:proofErr w:type="gramStart"/>
      <w:r w:rsidRPr="00A01209">
        <w:rPr>
          <w:rFonts w:ascii="Calibri" w:hAnsi="Calibri" w:cs="Calibri"/>
          <w:color w:val="auto"/>
        </w:rPr>
        <w:t>implementação</w:t>
      </w:r>
      <w:proofErr w:type="gramEnd"/>
      <w:r w:rsidRPr="00A01209">
        <w:rPr>
          <w:rFonts w:ascii="Calibri" w:hAnsi="Calibri" w:cs="Calibri"/>
          <w:color w:val="auto"/>
        </w:rPr>
        <w:t xml:space="preserve"> efetiva destas medidas promoverá a sustentabilidade do projeto, preservará a qualidade de vida local e assegurará que os processos de desenvolvimento estejam alinhados com os princípios do desenvolvimento nacional sustentável.</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jc w:val="both"/>
        <w:rPr>
          <w:rFonts w:ascii="Calibri" w:hAnsi="Calibri" w:cs="Calibri"/>
          <w:b/>
          <w:caps/>
          <w:color w:val="auto"/>
        </w:rPr>
      </w:pPr>
    </w:p>
    <w:p w:rsidR="003B715A" w:rsidRPr="00A01209" w:rsidRDefault="003B715A" w:rsidP="003B715A">
      <w:pPr>
        <w:jc w:val="both"/>
        <w:rPr>
          <w:rFonts w:cs="Calibri"/>
          <w:sz w:val="24"/>
          <w:szCs w:val="24"/>
        </w:rPr>
      </w:pPr>
      <w:r w:rsidRPr="00A01209">
        <w:rPr>
          <w:rFonts w:cs="Calibri"/>
          <w:noProof/>
          <w:sz w:val="24"/>
          <w:szCs w:val="24"/>
          <w:lang w:eastAsia="pt-BR"/>
        </w:rPr>
        <mc:AlternateContent>
          <mc:Choice Requires="wps">
            <w:drawing>
              <wp:anchor distT="0" distB="0" distL="114300" distR="114300" simplePos="0" relativeHeight="251673600" behindDoc="0" locked="0" layoutInCell="1" allowOverlap="1" wp14:anchorId="02A91366" wp14:editId="2B59E6E7">
                <wp:simplePos x="0" y="0"/>
                <wp:positionH relativeFrom="column">
                  <wp:posOffset>301625</wp:posOffset>
                </wp:positionH>
                <wp:positionV relativeFrom="paragraph">
                  <wp:posOffset>19685</wp:posOffset>
                </wp:positionV>
                <wp:extent cx="5848350" cy="295275"/>
                <wp:effectExtent l="1905" t="4445" r="0" b="0"/>
                <wp:wrapNone/>
                <wp:docPr id="5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36C" w:rsidRPr="00F0417F" w:rsidRDefault="00D0736C" w:rsidP="003B715A">
                            <w:pPr>
                              <w:pStyle w:val="SemEspaamento"/>
                              <w:jc w:val="both"/>
                              <w:rPr>
                                <w:rFonts w:ascii="Arial" w:hAnsi="Arial"/>
                                <w:b/>
                                <w:sz w:val="24"/>
                                <w:szCs w:val="24"/>
                              </w:rPr>
                            </w:pPr>
                            <w:r>
                              <w:rPr>
                                <w:rFonts w:ascii="Arial" w:hAnsi="Arial"/>
                                <w:b/>
                                <w:sz w:val="24"/>
                                <w:szCs w:val="24"/>
                              </w:rPr>
                              <w:t xml:space="preserve">XV – Posicionamento Conclusivo </w:t>
                            </w:r>
                            <w:r w:rsidRPr="003E280B">
                              <w:rPr>
                                <w:rFonts w:ascii="Arial" w:eastAsia="Times New Roman" w:hAnsi="Arial"/>
                                <w:color w:val="FFFFFF"/>
                                <w:sz w:val="24"/>
                                <w:szCs w:val="24"/>
                                <w:lang w:eastAsia="pt-BR"/>
                              </w:rPr>
                              <w:t>(Dimensão M5D: Estratégica</w:t>
                            </w:r>
                            <w:r w:rsidRPr="003E280B">
                              <w:rPr>
                                <w:rFonts w:ascii="Arial" w:hAnsi="Arial"/>
                                <w:color w:val="FFFFFF"/>
                              </w:rPr>
                              <w:t>)</w:t>
                            </w:r>
                          </w:p>
                          <w:p w:rsidR="00D0736C" w:rsidRDefault="00D0736C" w:rsidP="003B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1" o:spid="_x0000_s1040" type="#_x0000_t202" style="position:absolute;left:0;text-align:left;margin-left:23.75pt;margin-top:1.55pt;width:460.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" filled="f" stroked="f">
                <v:textbox>
                  <w:txbxContent>
                    <w:p w:rsidR="00D0736C" w:rsidRPr="00F0417F" w:rsidRDefault="00D0736C" w:rsidP="003B715A">
                      <w:pPr>
                        <w:pStyle w:val="SemEspaamento"/>
                        <w:jc w:val="both"/>
                        <w:rPr>
                          <w:rFonts w:ascii="Arial" w:hAnsi="Arial"/>
                          <w:b/>
                          <w:sz w:val="24"/>
                          <w:szCs w:val="24"/>
                        </w:rPr>
                      </w:pPr>
                      <w:r>
                        <w:rPr>
                          <w:rFonts w:ascii="Arial" w:hAnsi="Arial"/>
                          <w:b/>
                          <w:sz w:val="24"/>
                          <w:szCs w:val="24"/>
                        </w:rPr>
                        <w:t xml:space="preserve">XV – Posicionamento Conclusivo </w:t>
                      </w:r>
                      <w:r w:rsidRPr="003E280B">
                        <w:rPr>
                          <w:rFonts w:ascii="Arial" w:eastAsia="Times New Roman" w:hAnsi="Arial"/>
                          <w:color w:val="FFFFFF"/>
                          <w:sz w:val="24"/>
                          <w:szCs w:val="24"/>
                          <w:lang w:eastAsia="pt-BR"/>
                        </w:rPr>
                        <w:t>(Dimensão M5D: Estratégica</w:t>
                      </w:r>
                      <w:r w:rsidRPr="003E280B">
                        <w:rPr>
                          <w:rFonts w:ascii="Arial" w:hAnsi="Arial"/>
                          <w:color w:val="FFFFFF"/>
                        </w:rPr>
                        <w:t>)</w:t>
                      </w:r>
                    </w:p>
                    <w:p w:rsidR="00D0736C" w:rsidRDefault="00D0736C" w:rsidP="003B715A"/>
                  </w:txbxContent>
                </v:textbox>
              </v:shape>
            </w:pict>
          </mc:Fallback>
        </mc:AlternateContent>
      </w:r>
      <w:r w:rsidRPr="00A01209">
        <w:rPr>
          <w:rFonts w:cs="Calibri"/>
          <w:noProof/>
          <w:sz w:val="24"/>
          <w:szCs w:val="24"/>
          <w:lang w:eastAsia="pt-BR"/>
        </w:rPr>
        <w:drawing>
          <wp:inline distT="0" distB="0" distL="0" distR="0" wp14:anchorId="32FC0443" wp14:editId="093C4EBE">
            <wp:extent cx="6115685" cy="387985"/>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5685" cy="387985"/>
                    </a:xfrm>
                    <a:prstGeom prst="rect">
                      <a:avLst/>
                    </a:prstGeom>
                    <a:noFill/>
                    <a:ln>
                      <a:noFill/>
                    </a:ln>
                  </pic:spPr>
                </pic:pic>
              </a:graphicData>
            </a:graphic>
          </wp:inline>
        </w:drawing>
      </w:r>
    </w:p>
    <w:p w:rsidR="003B715A" w:rsidRPr="00A01209" w:rsidRDefault="003B715A" w:rsidP="003B715A">
      <w:pPr>
        <w:pStyle w:val="Standard"/>
        <w:jc w:val="both"/>
        <w:rPr>
          <w:rFonts w:ascii="Calibri" w:hAnsi="Calibri" w:cs="Calibri"/>
          <w:b/>
          <w:caps/>
          <w:color w:val="auto"/>
        </w:rPr>
      </w:pPr>
    </w:p>
    <w:p w:rsidR="003B715A" w:rsidRPr="00A01209" w:rsidRDefault="003B715A" w:rsidP="003B715A">
      <w:pPr>
        <w:pStyle w:val="Standard"/>
        <w:jc w:val="both"/>
        <w:rPr>
          <w:rFonts w:ascii="Calibri" w:hAnsi="Calibri" w:cs="Calibri"/>
          <w:color w:val="auto"/>
        </w:rPr>
      </w:pPr>
      <w:r w:rsidRPr="00A01209">
        <w:rPr>
          <w:rFonts w:ascii="Calibri" w:hAnsi="Calibri" w:cs="Calibri"/>
          <w:color w:val="auto"/>
        </w:rPr>
        <w:t xml:space="preserve">Conforme o estudo técnico preliminar apresentado, bem como a análise detalhada dos requisitos, estimativas de quantidades e valores, e considerando os princípios estabelecidos pela Lei n° 14.133/2021, </w:t>
      </w:r>
      <w:r w:rsidRPr="00A01209">
        <w:rPr>
          <w:rFonts w:ascii="Calibri" w:hAnsi="Calibri" w:cs="Calibri"/>
          <w:b/>
          <w:color w:val="auto"/>
        </w:rPr>
        <w:t>conclui-se pela viabilidade e razoabilidade da contratação</w:t>
      </w:r>
      <w:r w:rsidRPr="00A01209">
        <w:rPr>
          <w:rFonts w:ascii="Calibri" w:hAnsi="Calibri" w:cs="Calibri"/>
          <w:color w:val="auto"/>
        </w:rPr>
        <w:t>. Esta conclusão está embasada nos seguintes fundamentos:</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numPr>
          <w:ilvl w:val="0"/>
          <w:numId w:val="41"/>
        </w:numPr>
        <w:jc w:val="both"/>
        <w:rPr>
          <w:rFonts w:ascii="Calibri" w:hAnsi="Calibri" w:cs="Calibri"/>
          <w:color w:val="auto"/>
        </w:rPr>
      </w:pPr>
      <w:r w:rsidRPr="00A01209">
        <w:rPr>
          <w:rFonts w:ascii="Calibri" w:hAnsi="Calibri" w:cs="Calibri"/>
          <w:color w:val="auto"/>
        </w:rPr>
        <w:t>A necessidade da contratação é claramente justificada, visando não apenas a preservação ambiental, mas também melhoria das políticas públicas e da qualidade de vida da população local, conforme estabelece o art. 50 e art. 18, I, da Lei n° 14.133/2021.</w:t>
      </w:r>
    </w:p>
    <w:p w:rsidR="003B715A" w:rsidRPr="00A01209" w:rsidRDefault="003B715A" w:rsidP="003B715A">
      <w:pPr>
        <w:pStyle w:val="Standard"/>
        <w:numPr>
          <w:ilvl w:val="0"/>
          <w:numId w:val="41"/>
        </w:numPr>
        <w:jc w:val="both"/>
        <w:rPr>
          <w:rFonts w:ascii="Calibri" w:hAnsi="Calibri" w:cs="Calibri"/>
          <w:color w:val="auto"/>
        </w:rPr>
      </w:pPr>
      <w:r w:rsidRPr="00A01209">
        <w:rPr>
          <w:rFonts w:ascii="Calibri" w:hAnsi="Calibri" w:cs="Calibri"/>
          <w:color w:val="auto"/>
        </w:rPr>
        <w:t>A solução proposta atende integralmente aos requisitos técnicos e de qualidade, promovendo o desenvolvimento nacional sustentável, alinhando-se aos objetivos de incentivo a inovação e de seleção da proposta mais vantajosa para a Administração Pública, em consonância com os artigos 11, incisos I e IV, e art. 6º, XX, da referida legislação.</w:t>
      </w:r>
    </w:p>
    <w:p w:rsidR="003B715A" w:rsidRPr="00A01209" w:rsidRDefault="003B715A" w:rsidP="003B715A">
      <w:pPr>
        <w:pStyle w:val="Standard"/>
        <w:numPr>
          <w:ilvl w:val="0"/>
          <w:numId w:val="41"/>
        </w:numPr>
        <w:jc w:val="both"/>
        <w:rPr>
          <w:rFonts w:ascii="Calibri" w:hAnsi="Calibri" w:cs="Calibri"/>
          <w:color w:val="auto"/>
        </w:rPr>
      </w:pPr>
      <w:r w:rsidRPr="00A01209">
        <w:rPr>
          <w:rFonts w:ascii="Calibri" w:hAnsi="Calibri" w:cs="Calibri"/>
          <w:color w:val="auto"/>
        </w:rPr>
        <w:t>O levantamento de mercado foi realizado conforme orienta o art. 18, V, embasando a escolha da solução mais vantajosa do ponto de vista técnico e econômico, garantindo a eficiência na utilização dos recursos públicos.</w:t>
      </w:r>
    </w:p>
    <w:p w:rsidR="003B715A" w:rsidRPr="00A01209" w:rsidRDefault="003B715A" w:rsidP="003B715A">
      <w:pPr>
        <w:pStyle w:val="Standard"/>
        <w:numPr>
          <w:ilvl w:val="0"/>
          <w:numId w:val="41"/>
        </w:numPr>
        <w:jc w:val="both"/>
        <w:rPr>
          <w:rFonts w:ascii="Calibri" w:hAnsi="Calibri" w:cs="Calibri"/>
          <w:color w:val="auto"/>
        </w:rPr>
      </w:pPr>
      <w:r w:rsidRPr="00A01209">
        <w:rPr>
          <w:rFonts w:ascii="Calibri" w:hAnsi="Calibri" w:cs="Calibri"/>
          <w:color w:val="auto"/>
        </w:rPr>
        <w:t>As estimativas de quantidade e valor para a contratação são baseadas em dados de mercado recentes e compatíveis com projetos semelhantes, atendendo aos requisitos de economicidade e eficácia definidos no art. 23 da Lei n° 14.133/2021.</w:t>
      </w:r>
    </w:p>
    <w:p w:rsidR="003B715A" w:rsidRPr="00A01209" w:rsidRDefault="003B715A" w:rsidP="003B715A">
      <w:pPr>
        <w:pStyle w:val="Standard"/>
        <w:numPr>
          <w:ilvl w:val="0"/>
          <w:numId w:val="41"/>
        </w:numPr>
        <w:jc w:val="both"/>
        <w:rPr>
          <w:rFonts w:ascii="Calibri" w:hAnsi="Calibri" w:cs="Calibri"/>
          <w:color w:val="auto"/>
        </w:rPr>
      </w:pPr>
      <w:r w:rsidRPr="00A01209">
        <w:rPr>
          <w:rFonts w:ascii="Calibri" w:hAnsi="Calibri" w:cs="Calibri"/>
          <w:color w:val="auto"/>
        </w:rPr>
        <w:lastRenderedPageBreak/>
        <w:t>Foram aplicados princípios de sustentabilidade e responsabilidade socioambiental nas especificações do projeto, como prevê o art. 12, XII, e art. 18, XII, promovendo a escolha de soluções que minimizam os impactos ambientais e promovem a conservação do meio ambiente.</w:t>
      </w:r>
    </w:p>
    <w:p w:rsidR="003B715A" w:rsidRPr="00A01209" w:rsidRDefault="003B715A" w:rsidP="003B715A">
      <w:pPr>
        <w:pStyle w:val="Standard"/>
        <w:numPr>
          <w:ilvl w:val="0"/>
          <w:numId w:val="41"/>
        </w:numPr>
        <w:jc w:val="both"/>
        <w:rPr>
          <w:rFonts w:ascii="Calibri" w:hAnsi="Calibri" w:cs="Calibri"/>
          <w:color w:val="auto"/>
        </w:rPr>
      </w:pPr>
      <w:r w:rsidRPr="00A01209">
        <w:rPr>
          <w:rFonts w:ascii="Calibri" w:hAnsi="Calibri" w:cs="Calibri"/>
          <w:color w:val="auto"/>
        </w:rPr>
        <w:t>A decisão pelo não parcelamento da solução está justificada na análise de viabilidade técnica e econômica, considerando a natureza integrada e a complexidade do projeto, conforme orienta o art. 18, VIII.</w:t>
      </w:r>
    </w:p>
    <w:p w:rsidR="003B715A" w:rsidRPr="00A01209" w:rsidRDefault="003B715A" w:rsidP="003B715A">
      <w:pPr>
        <w:pStyle w:val="Standard"/>
        <w:numPr>
          <w:ilvl w:val="0"/>
          <w:numId w:val="41"/>
        </w:numPr>
        <w:jc w:val="both"/>
        <w:rPr>
          <w:rFonts w:ascii="Calibri" w:hAnsi="Calibri" w:cs="Calibri"/>
          <w:color w:val="auto"/>
        </w:rPr>
      </w:pPr>
      <w:r w:rsidRPr="00A01209">
        <w:rPr>
          <w:rFonts w:ascii="Calibri" w:hAnsi="Calibri" w:cs="Calibri"/>
          <w:color w:val="auto"/>
        </w:rPr>
        <w:t>O alinhamento estratégico do projeto com os instrumentos de planejamento da Administração está garantido, promovendo a governança das contratações e o alinhamento ao planejamento estratégico e às leis orçamentárias, em consonância com as disposições do art. 11, parágrafo único da Lei Federal nº 14.133/2021.</w:t>
      </w:r>
    </w:p>
    <w:p w:rsidR="003B715A" w:rsidRPr="00A01209" w:rsidRDefault="003B715A" w:rsidP="003B715A">
      <w:pPr>
        <w:pStyle w:val="Standard"/>
        <w:jc w:val="both"/>
        <w:rPr>
          <w:rFonts w:ascii="Calibri" w:hAnsi="Calibri" w:cs="Calibri"/>
          <w:color w:val="auto"/>
        </w:rPr>
      </w:pPr>
    </w:p>
    <w:p w:rsidR="003B715A" w:rsidRPr="00A01209" w:rsidRDefault="003B715A" w:rsidP="003B715A">
      <w:pPr>
        <w:pStyle w:val="Standard"/>
        <w:jc w:val="both"/>
        <w:rPr>
          <w:rFonts w:ascii="Calibri" w:hAnsi="Calibri" w:cs="Calibri"/>
          <w:color w:val="auto"/>
        </w:rPr>
      </w:pPr>
      <w:r w:rsidRPr="00A01209">
        <w:rPr>
          <w:rFonts w:ascii="Calibri" w:hAnsi="Calibri" w:cs="Calibri"/>
          <w:color w:val="auto"/>
        </w:rPr>
        <w:t xml:space="preserve">Diante do exposto, a partir da análise criteriosa dos elementos contidos no estudo técnico preliminar e considerando as disposições da Lei n° 14.133/2021, </w:t>
      </w:r>
      <w:r w:rsidRPr="00A01209">
        <w:rPr>
          <w:rFonts w:ascii="Calibri" w:hAnsi="Calibri" w:cs="Calibri"/>
          <w:b/>
          <w:color w:val="auto"/>
        </w:rPr>
        <w:t>conclui-se pela viabilidade e razoabilidade da contratação</w:t>
      </w:r>
      <w:r w:rsidRPr="00A01209">
        <w:rPr>
          <w:rFonts w:ascii="Calibri" w:hAnsi="Calibri" w:cs="Calibri"/>
          <w:color w:val="auto"/>
        </w:rPr>
        <w:t>, em atendimento ao interesse público e aos princípios norteadores das contratações públicas, promovendo melhorias significativas para o município de Manga/MG.</w:t>
      </w:r>
    </w:p>
    <w:p w:rsidR="003B715A" w:rsidRPr="00A01209" w:rsidRDefault="003B715A" w:rsidP="003B715A">
      <w:pPr>
        <w:pStyle w:val="Standard"/>
        <w:jc w:val="both"/>
        <w:rPr>
          <w:rFonts w:ascii="Calibri" w:hAnsi="Calibri" w:cs="Calibri"/>
          <w:color w:val="auto"/>
        </w:rPr>
      </w:pPr>
    </w:p>
    <w:p w:rsidR="002F7BF3" w:rsidRPr="00A01209" w:rsidRDefault="001D0A1F" w:rsidP="001D0A1F">
      <w:pPr>
        <w:autoSpaceDE w:val="0"/>
        <w:adjustRightInd w:val="0"/>
        <w:rPr>
          <w:rFonts w:eastAsia="CIDFont+F1" w:cs="Calibri"/>
          <w:sz w:val="24"/>
          <w:szCs w:val="24"/>
        </w:rPr>
      </w:pPr>
      <w:r>
        <w:rPr>
          <w:rFonts w:eastAsia="CIDFont+F1" w:cs="Calibri"/>
          <w:sz w:val="24"/>
          <w:szCs w:val="24"/>
        </w:rPr>
        <w:t xml:space="preserve">                          </w:t>
      </w:r>
    </w:p>
    <w:p w:rsidR="003B715A" w:rsidRPr="00A01209" w:rsidRDefault="003B715A" w:rsidP="003B715A">
      <w:pPr>
        <w:autoSpaceDE w:val="0"/>
        <w:adjustRightInd w:val="0"/>
        <w:jc w:val="right"/>
        <w:rPr>
          <w:rFonts w:eastAsia="CIDFont+F1" w:cs="Calibri"/>
          <w:sz w:val="24"/>
          <w:szCs w:val="24"/>
        </w:rPr>
      </w:pPr>
      <w:r w:rsidRPr="00A01209">
        <w:rPr>
          <w:rFonts w:eastAsia="CIDFont+F1" w:cs="Calibri"/>
          <w:sz w:val="24"/>
          <w:szCs w:val="24"/>
        </w:rPr>
        <w:t>Manga – MG, 11 de fevereiro de 2025.</w:t>
      </w:r>
    </w:p>
    <w:p w:rsidR="003B715A" w:rsidRPr="00A01209" w:rsidRDefault="003B715A" w:rsidP="002F7BF3">
      <w:pPr>
        <w:autoSpaceDE w:val="0"/>
        <w:adjustRightInd w:val="0"/>
        <w:jc w:val="center"/>
        <w:rPr>
          <w:rFonts w:eastAsia="CIDFont+F1" w:cs="Calibri"/>
          <w:sz w:val="24"/>
          <w:szCs w:val="24"/>
        </w:rPr>
      </w:pPr>
    </w:p>
    <w:p w:rsidR="003B715A" w:rsidRPr="00A01209" w:rsidRDefault="003B715A" w:rsidP="003B715A">
      <w:pPr>
        <w:autoSpaceDE w:val="0"/>
        <w:adjustRightInd w:val="0"/>
        <w:jc w:val="center"/>
        <w:rPr>
          <w:rFonts w:cs="Calibri"/>
          <w:sz w:val="24"/>
          <w:szCs w:val="24"/>
        </w:rPr>
      </w:pPr>
    </w:p>
    <w:p w:rsidR="003B715A" w:rsidRPr="00A01209" w:rsidRDefault="003B715A" w:rsidP="003B715A">
      <w:pPr>
        <w:autoSpaceDE w:val="0"/>
        <w:adjustRightInd w:val="0"/>
        <w:jc w:val="center"/>
        <w:rPr>
          <w:rFonts w:cs="Calibri"/>
          <w:b/>
          <w:sz w:val="24"/>
          <w:szCs w:val="24"/>
        </w:rPr>
      </w:pPr>
      <w:proofErr w:type="spellStart"/>
      <w:r w:rsidRPr="00A01209">
        <w:rPr>
          <w:rFonts w:cs="Calibri"/>
          <w:b/>
          <w:sz w:val="24"/>
          <w:szCs w:val="24"/>
        </w:rPr>
        <w:t>Thamires</w:t>
      </w:r>
      <w:proofErr w:type="spellEnd"/>
      <w:r w:rsidRPr="00A01209">
        <w:rPr>
          <w:rFonts w:cs="Calibri"/>
          <w:b/>
          <w:sz w:val="24"/>
          <w:szCs w:val="24"/>
        </w:rPr>
        <w:t xml:space="preserve"> Imaculada da Mota Silva                         Marcus Vinícius Carvalho de Matos</w:t>
      </w:r>
    </w:p>
    <w:p w:rsidR="003B715A" w:rsidRPr="00A01209" w:rsidRDefault="003B715A" w:rsidP="003B715A">
      <w:pPr>
        <w:autoSpaceDE w:val="0"/>
        <w:adjustRightInd w:val="0"/>
        <w:jc w:val="center"/>
        <w:rPr>
          <w:rFonts w:cs="Calibri"/>
          <w:sz w:val="24"/>
          <w:szCs w:val="24"/>
        </w:rPr>
      </w:pPr>
      <w:r w:rsidRPr="00A01209">
        <w:rPr>
          <w:rFonts w:cs="Calibri"/>
          <w:sz w:val="24"/>
          <w:szCs w:val="24"/>
        </w:rPr>
        <w:t xml:space="preserve">Matrícula: </w:t>
      </w:r>
      <w:proofErr w:type="gramStart"/>
      <w:r w:rsidRPr="00A01209">
        <w:rPr>
          <w:rFonts w:cs="Calibri"/>
          <w:sz w:val="24"/>
          <w:szCs w:val="24"/>
        </w:rPr>
        <w:t>7687                                                              Matrícula 07866</w:t>
      </w:r>
      <w:proofErr w:type="gramEnd"/>
    </w:p>
    <w:p w:rsidR="003B715A" w:rsidRPr="00A01209" w:rsidRDefault="003B715A" w:rsidP="003B715A">
      <w:pPr>
        <w:autoSpaceDE w:val="0"/>
        <w:adjustRightInd w:val="0"/>
        <w:jc w:val="center"/>
        <w:rPr>
          <w:rFonts w:cs="Calibri"/>
          <w:sz w:val="24"/>
          <w:szCs w:val="24"/>
        </w:rPr>
      </w:pPr>
    </w:p>
    <w:p w:rsidR="003B715A" w:rsidRPr="00A01209" w:rsidRDefault="003B715A" w:rsidP="003B715A">
      <w:pPr>
        <w:pStyle w:val="SemEspaamento"/>
        <w:jc w:val="center"/>
        <w:rPr>
          <w:rFonts w:cs="Calibri"/>
          <w:b/>
          <w:sz w:val="24"/>
          <w:szCs w:val="24"/>
        </w:rPr>
      </w:pPr>
    </w:p>
    <w:p w:rsidR="003B715A" w:rsidRPr="00A01209" w:rsidRDefault="003B715A" w:rsidP="003B715A">
      <w:pPr>
        <w:pStyle w:val="SemEspaamento"/>
        <w:jc w:val="center"/>
        <w:rPr>
          <w:rFonts w:cs="Calibri"/>
          <w:b/>
          <w:sz w:val="24"/>
          <w:szCs w:val="24"/>
        </w:rPr>
      </w:pPr>
    </w:p>
    <w:p w:rsidR="003B715A" w:rsidRPr="00A01209" w:rsidRDefault="003B715A" w:rsidP="003B715A">
      <w:pPr>
        <w:pStyle w:val="SemEspaamento"/>
        <w:jc w:val="center"/>
        <w:rPr>
          <w:rFonts w:cs="Calibri"/>
          <w:b/>
          <w:sz w:val="24"/>
          <w:szCs w:val="24"/>
        </w:rPr>
      </w:pPr>
      <w:proofErr w:type="spellStart"/>
      <w:r w:rsidRPr="00A01209">
        <w:rPr>
          <w:rFonts w:cs="Calibri"/>
          <w:b/>
          <w:sz w:val="24"/>
          <w:szCs w:val="24"/>
        </w:rPr>
        <w:t>Reline</w:t>
      </w:r>
      <w:proofErr w:type="spellEnd"/>
      <w:r w:rsidRPr="00A01209">
        <w:rPr>
          <w:rFonts w:cs="Calibri"/>
          <w:b/>
          <w:sz w:val="24"/>
          <w:szCs w:val="24"/>
        </w:rPr>
        <w:t xml:space="preserve"> </w:t>
      </w:r>
      <w:proofErr w:type="spellStart"/>
      <w:r w:rsidRPr="00A01209">
        <w:rPr>
          <w:rFonts w:cs="Calibri"/>
          <w:b/>
          <w:sz w:val="24"/>
          <w:szCs w:val="24"/>
        </w:rPr>
        <w:t>Unayra</w:t>
      </w:r>
      <w:proofErr w:type="spellEnd"/>
      <w:r w:rsidRPr="00A01209">
        <w:rPr>
          <w:rFonts w:cs="Calibri"/>
          <w:b/>
          <w:sz w:val="24"/>
          <w:szCs w:val="24"/>
        </w:rPr>
        <w:t xml:space="preserve"> Abreu Feitosa</w:t>
      </w:r>
    </w:p>
    <w:p w:rsidR="003B715A" w:rsidRPr="00A01209" w:rsidRDefault="003B715A" w:rsidP="003B715A">
      <w:pPr>
        <w:autoSpaceDE w:val="0"/>
        <w:adjustRightInd w:val="0"/>
        <w:jc w:val="center"/>
        <w:rPr>
          <w:rFonts w:cs="Calibri"/>
          <w:sz w:val="24"/>
          <w:szCs w:val="24"/>
        </w:rPr>
      </w:pPr>
      <w:r w:rsidRPr="00A01209">
        <w:rPr>
          <w:rFonts w:cs="Calibri"/>
          <w:sz w:val="24"/>
          <w:szCs w:val="24"/>
        </w:rPr>
        <w:t>Matrícula: 7696</w:t>
      </w:r>
    </w:p>
    <w:p w:rsidR="003B715A" w:rsidRPr="00A01209" w:rsidRDefault="003B715A" w:rsidP="003B715A">
      <w:pPr>
        <w:autoSpaceDE w:val="0"/>
        <w:adjustRightInd w:val="0"/>
        <w:jc w:val="center"/>
        <w:rPr>
          <w:rFonts w:cs="Calibri"/>
          <w:sz w:val="24"/>
          <w:szCs w:val="24"/>
        </w:rPr>
      </w:pPr>
    </w:p>
    <w:p w:rsidR="003B715A" w:rsidRPr="00A01209" w:rsidRDefault="003B715A" w:rsidP="003B715A">
      <w:pPr>
        <w:autoSpaceDE w:val="0"/>
        <w:adjustRightInd w:val="0"/>
        <w:jc w:val="center"/>
        <w:rPr>
          <w:rFonts w:cs="Calibri"/>
          <w:sz w:val="24"/>
          <w:szCs w:val="24"/>
        </w:rPr>
      </w:pPr>
    </w:p>
    <w:p w:rsidR="003B715A" w:rsidRPr="00A01209" w:rsidRDefault="003B715A" w:rsidP="003B715A">
      <w:pPr>
        <w:autoSpaceDE w:val="0"/>
        <w:adjustRightInd w:val="0"/>
        <w:jc w:val="center"/>
        <w:rPr>
          <w:rFonts w:eastAsia="CIDFont+F1" w:cs="Calibri"/>
          <w:color w:val="FF0000"/>
          <w:sz w:val="24"/>
          <w:szCs w:val="24"/>
        </w:rPr>
      </w:pPr>
    </w:p>
    <w:p w:rsidR="003B715A" w:rsidRPr="00A01209" w:rsidRDefault="003B715A" w:rsidP="003B715A">
      <w:pPr>
        <w:pStyle w:val="Standard"/>
        <w:jc w:val="both"/>
        <w:rPr>
          <w:rFonts w:ascii="Calibri" w:hAnsi="Calibri" w:cs="Calibri"/>
        </w:rPr>
      </w:pPr>
    </w:p>
    <w:p w:rsidR="006A2143" w:rsidRPr="00A01209" w:rsidRDefault="006A2143" w:rsidP="006A2143">
      <w:pPr>
        <w:autoSpaceDE w:val="0"/>
        <w:adjustRightInd w:val="0"/>
        <w:jc w:val="center"/>
        <w:rPr>
          <w:rFonts w:cs="Calibri"/>
          <w:sz w:val="24"/>
          <w:szCs w:val="24"/>
        </w:rPr>
      </w:pPr>
    </w:p>
    <w:p w:rsidR="006A2143" w:rsidRPr="00A01209" w:rsidRDefault="006A2143" w:rsidP="006A2143">
      <w:pPr>
        <w:autoSpaceDE w:val="0"/>
        <w:adjustRightInd w:val="0"/>
        <w:jc w:val="center"/>
        <w:rPr>
          <w:rFonts w:eastAsia="CIDFont+F1" w:cs="Calibri"/>
          <w:sz w:val="24"/>
          <w:szCs w:val="24"/>
        </w:rPr>
      </w:pPr>
    </w:p>
    <w:p w:rsidR="006A2143" w:rsidRPr="00A01209" w:rsidRDefault="006A2143" w:rsidP="006A2143">
      <w:pPr>
        <w:pStyle w:val="Standard"/>
        <w:jc w:val="both"/>
        <w:rPr>
          <w:rFonts w:ascii="Calibri" w:hAnsi="Calibri" w:cs="Calibri"/>
        </w:rPr>
      </w:pPr>
    </w:p>
    <w:p w:rsidR="002F7BF3" w:rsidRPr="00A01209" w:rsidRDefault="002F7BF3" w:rsidP="00C3353E">
      <w:pPr>
        <w:jc w:val="both"/>
        <w:rPr>
          <w:rFonts w:cs="Calibri"/>
          <w:sz w:val="24"/>
          <w:szCs w:val="24"/>
        </w:rPr>
      </w:pPr>
    </w:p>
    <w:p w:rsidR="002F7BF3" w:rsidRPr="00A01209" w:rsidRDefault="002F7BF3" w:rsidP="00C3353E">
      <w:pPr>
        <w:pStyle w:val="SemEspaamento"/>
        <w:jc w:val="center"/>
        <w:rPr>
          <w:rFonts w:eastAsia="Times New Roman" w:cs="Calibri"/>
          <w:b/>
          <w:sz w:val="24"/>
          <w:szCs w:val="24"/>
          <w:lang w:eastAsia="pt-BR"/>
        </w:rPr>
      </w:pPr>
      <w:r w:rsidRPr="00A01209">
        <w:rPr>
          <w:rFonts w:eastAsia="Times New Roman" w:cs="Calibri"/>
          <w:b/>
          <w:sz w:val="24"/>
          <w:szCs w:val="24"/>
          <w:lang w:eastAsia="pt-BR"/>
        </w:rPr>
        <w:t>TERMO DE REFERÊNCIA</w:t>
      </w:r>
    </w:p>
    <w:p w:rsidR="002F7BF3" w:rsidRPr="00A01209" w:rsidRDefault="002F7BF3" w:rsidP="002F7BF3">
      <w:pPr>
        <w:jc w:val="both"/>
        <w:rPr>
          <w:rFonts w:cs="Calibri"/>
          <w:b/>
          <w:sz w:val="24"/>
          <w:szCs w:val="24"/>
        </w:rPr>
      </w:pPr>
    </w:p>
    <w:p w:rsidR="002F7BF3" w:rsidRPr="00A01209" w:rsidRDefault="002F7BF3" w:rsidP="002F7BF3">
      <w:pPr>
        <w:jc w:val="both"/>
        <w:rPr>
          <w:rFonts w:cs="Calibri"/>
          <w:b/>
          <w:sz w:val="24"/>
          <w:szCs w:val="24"/>
        </w:rPr>
      </w:pPr>
      <w:r w:rsidRPr="00A01209">
        <w:rPr>
          <w:rFonts w:cs="Calibri"/>
          <w:b/>
          <w:sz w:val="24"/>
          <w:szCs w:val="24"/>
        </w:rPr>
        <w:t xml:space="preserve">1. DAS </w:t>
      </w:r>
      <w:r w:rsidR="00C3353E" w:rsidRPr="00A01209">
        <w:rPr>
          <w:rFonts w:cs="Calibri"/>
          <w:b/>
          <w:sz w:val="24"/>
          <w:szCs w:val="24"/>
        </w:rPr>
        <w:t>CONDIÇÕES GERAIS DA CONTRATAÇÃO</w:t>
      </w:r>
    </w:p>
    <w:p w:rsidR="002F7BF3" w:rsidRPr="00A01209" w:rsidRDefault="002F7BF3" w:rsidP="002F7BF3">
      <w:pPr>
        <w:jc w:val="both"/>
        <w:rPr>
          <w:rFonts w:cs="Calibri"/>
          <w:sz w:val="24"/>
          <w:szCs w:val="24"/>
        </w:rPr>
      </w:pPr>
      <w:r w:rsidRPr="00A01209">
        <w:rPr>
          <w:rFonts w:cs="Calibri"/>
          <w:sz w:val="24"/>
          <w:szCs w:val="24"/>
        </w:rPr>
        <w:t>1.1. Contratação de obra de construção de creche de ensino integral na sede do Município de Manga/MG, padrão FNDE Tipo 2 - Termo de Compromisso n.º 960687/2024/FNDE/CAIXA, nos termos da tabela abaixo, conforme condições e exigências estabelecidas neste instrumento.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850"/>
        <w:gridCol w:w="851"/>
        <w:gridCol w:w="1842"/>
        <w:gridCol w:w="1759"/>
      </w:tblGrid>
      <w:tr w:rsidR="002F7BF3" w:rsidRPr="00A01209" w:rsidTr="00D0736C">
        <w:tc>
          <w:tcPr>
            <w:tcW w:w="817" w:type="dxa"/>
            <w:shd w:val="clear" w:color="auto" w:fill="auto"/>
          </w:tcPr>
          <w:p w:rsidR="002F7BF3" w:rsidRPr="00A01209" w:rsidRDefault="002F7BF3" w:rsidP="00D0736C">
            <w:pPr>
              <w:jc w:val="center"/>
              <w:rPr>
                <w:rFonts w:cs="Calibri"/>
                <w:b/>
                <w:sz w:val="24"/>
                <w:szCs w:val="24"/>
              </w:rPr>
            </w:pPr>
            <w:r w:rsidRPr="00A01209">
              <w:rPr>
                <w:rFonts w:cs="Calibri"/>
                <w:b/>
                <w:sz w:val="24"/>
                <w:szCs w:val="24"/>
              </w:rPr>
              <w:t>ITEM</w:t>
            </w:r>
          </w:p>
        </w:tc>
        <w:tc>
          <w:tcPr>
            <w:tcW w:w="3686" w:type="dxa"/>
            <w:shd w:val="clear" w:color="auto" w:fill="auto"/>
          </w:tcPr>
          <w:p w:rsidR="002F7BF3" w:rsidRPr="00A01209" w:rsidRDefault="002F7BF3" w:rsidP="00D0736C">
            <w:pPr>
              <w:jc w:val="center"/>
              <w:rPr>
                <w:rFonts w:cs="Calibri"/>
                <w:b/>
                <w:sz w:val="24"/>
                <w:szCs w:val="24"/>
              </w:rPr>
            </w:pPr>
            <w:r w:rsidRPr="00A01209">
              <w:rPr>
                <w:rFonts w:cs="Calibri"/>
                <w:b/>
                <w:sz w:val="24"/>
                <w:szCs w:val="24"/>
              </w:rPr>
              <w:t>ESPECIFICAÇÃO</w:t>
            </w:r>
          </w:p>
        </w:tc>
        <w:tc>
          <w:tcPr>
            <w:tcW w:w="850" w:type="dxa"/>
            <w:shd w:val="clear" w:color="auto" w:fill="auto"/>
          </w:tcPr>
          <w:p w:rsidR="002F7BF3" w:rsidRPr="00A01209" w:rsidRDefault="002F7BF3" w:rsidP="00D0736C">
            <w:pPr>
              <w:jc w:val="center"/>
              <w:rPr>
                <w:rFonts w:cs="Calibri"/>
                <w:b/>
                <w:sz w:val="24"/>
                <w:szCs w:val="24"/>
              </w:rPr>
            </w:pPr>
            <w:r w:rsidRPr="00A01209">
              <w:rPr>
                <w:rFonts w:cs="Calibri"/>
                <w:b/>
                <w:sz w:val="24"/>
                <w:szCs w:val="24"/>
              </w:rPr>
              <w:t>QTD</w:t>
            </w:r>
          </w:p>
        </w:tc>
        <w:tc>
          <w:tcPr>
            <w:tcW w:w="851" w:type="dxa"/>
            <w:shd w:val="clear" w:color="auto" w:fill="auto"/>
          </w:tcPr>
          <w:p w:rsidR="002F7BF3" w:rsidRPr="00A01209" w:rsidRDefault="002F7BF3" w:rsidP="00D0736C">
            <w:pPr>
              <w:jc w:val="center"/>
              <w:rPr>
                <w:rFonts w:cs="Calibri"/>
                <w:b/>
                <w:sz w:val="24"/>
                <w:szCs w:val="24"/>
              </w:rPr>
            </w:pPr>
            <w:r w:rsidRPr="00A01209">
              <w:rPr>
                <w:rFonts w:cs="Calibri"/>
                <w:b/>
                <w:sz w:val="24"/>
                <w:szCs w:val="24"/>
              </w:rPr>
              <w:t>UND</w:t>
            </w:r>
          </w:p>
        </w:tc>
        <w:tc>
          <w:tcPr>
            <w:tcW w:w="1842" w:type="dxa"/>
            <w:shd w:val="clear" w:color="auto" w:fill="auto"/>
          </w:tcPr>
          <w:p w:rsidR="002F7BF3" w:rsidRPr="00A01209" w:rsidRDefault="002F7BF3" w:rsidP="00D0736C">
            <w:pPr>
              <w:jc w:val="center"/>
              <w:rPr>
                <w:rFonts w:cs="Calibri"/>
                <w:b/>
                <w:sz w:val="24"/>
                <w:szCs w:val="24"/>
              </w:rPr>
            </w:pPr>
            <w:r w:rsidRPr="00A01209">
              <w:rPr>
                <w:rFonts w:cs="Calibri"/>
                <w:b/>
                <w:sz w:val="24"/>
                <w:szCs w:val="24"/>
              </w:rPr>
              <w:t>V. UNIT</w:t>
            </w:r>
          </w:p>
        </w:tc>
        <w:tc>
          <w:tcPr>
            <w:tcW w:w="1759" w:type="dxa"/>
            <w:shd w:val="clear" w:color="auto" w:fill="auto"/>
          </w:tcPr>
          <w:p w:rsidR="002F7BF3" w:rsidRPr="00A01209" w:rsidRDefault="002F7BF3" w:rsidP="00D0736C">
            <w:pPr>
              <w:jc w:val="center"/>
              <w:rPr>
                <w:rFonts w:cs="Calibri"/>
                <w:b/>
                <w:sz w:val="24"/>
                <w:szCs w:val="24"/>
              </w:rPr>
            </w:pPr>
            <w:r w:rsidRPr="00A01209">
              <w:rPr>
                <w:rFonts w:cs="Calibri"/>
                <w:b/>
                <w:sz w:val="24"/>
                <w:szCs w:val="24"/>
              </w:rPr>
              <w:t>V. TOTAL</w:t>
            </w:r>
          </w:p>
        </w:tc>
      </w:tr>
      <w:tr w:rsidR="002F7BF3" w:rsidRPr="00A01209" w:rsidTr="00D0736C">
        <w:tc>
          <w:tcPr>
            <w:tcW w:w="817" w:type="dxa"/>
            <w:shd w:val="clear" w:color="auto" w:fill="auto"/>
          </w:tcPr>
          <w:p w:rsidR="002F7BF3" w:rsidRPr="00A01209" w:rsidRDefault="002F7BF3" w:rsidP="00D0736C">
            <w:pPr>
              <w:jc w:val="center"/>
              <w:rPr>
                <w:rFonts w:cs="Calibri"/>
                <w:sz w:val="24"/>
                <w:szCs w:val="24"/>
              </w:rPr>
            </w:pPr>
          </w:p>
          <w:p w:rsidR="002F7BF3" w:rsidRPr="00A01209" w:rsidRDefault="002F7BF3" w:rsidP="00D0736C">
            <w:pPr>
              <w:jc w:val="center"/>
              <w:rPr>
                <w:rFonts w:cs="Calibri"/>
                <w:sz w:val="24"/>
                <w:szCs w:val="24"/>
              </w:rPr>
            </w:pPr>
          </w:p>
          <w:p w:rsidR="002F7BF3" w:rsidRPr="00A01209" w:rsidRDefault="002F7BF3" w:rsidP="00D0736C">
            <w:pPr>
              <w:jc w:val="center"/>
              <w:rPr>
                <w:rFonts w:cs="Calibri"/>
                <w:sz w:val="24"/>
                <w:szCs w:val="24"/>
              </w:rPr>
            </w:pPr>
            <w:proofErr w:type="gramStart"/>
            <w:r w:rsidRPr="00A01209">
              <w:rPr>
                <w:rFonts w:cs="Calibri"/>
                <w:sz w:val="24"/>
                <w:szCs w:val="24"/>
              </w:rPr>
              <w:t>1</w:t>
            </w:r>
            <w:proofErr w:type="gramEnd"/>
          </w:p>
        </w:tc>
        <w:tc>
          <w:tcPr>
            <w:tcW w:w="3686" w:type="dxa"/>
            <w:shd w:val="clear" w:color="auto" w:fill="auto"/>
          </w:tcPr>
          <w:p w:rsidR="002F7BF3" w:rsidRPr="00A01209" w:rsidRDefault="002F7BF3" w:rsidP="00D0736C">
            <w:pPr>
              <w:jc w:val="both"/>
              <w:rPr>
                <w:rFonts w:cs="Calibri"/>
                <w:sz w:val="24"/>
                <w:szCs w:val="24"/>
              </w:rPr>
            </w:pPr>
            <w:r w:rsidRPr="00A01209">
              <w:rPr>
                <w:rFonts w:cs="Calibri"/>
                <w:sz w:val="24"/>
                <w:szCs w:val="24"/>
              </w:rPr>
              <w:t>Construção de creche de ensino integral na sede do Município de Manga/MG, padrão FNDE tipo 2 - Termo de Compromisso n.º 960687/2024/FNDE/CAIXA.</w:t>
            </w:r>
          </w:p>
        </w:tc>
        <w:tc>
          <w:tcPr>
            <w:tcW w:w="850" w:type="dxa"/>
            <w:shd w:val="clear" w:color="auto" w:fill="auto"/>
          </w:tcPr>
          <w:p w:rsidR="002F7BF3" w:rsidRPr="00A01209" w:rsidRDefault="002F7BF3" w:rsidP="00D0736C">
            <w:pPr>
              <w:jc w:val="center"/>
              <w:rPr>
                <w:rFonts w:cs="Calibri"/>
                <w:sz w:val="24"/>
                <w:szCs w:val="24"/>
              </w:rPr>
            </w:pPr>
          </w:p>
          <w:p w:rsidR="002F7BF3" w:rsidRPr="00A01209" w:rsidRDefault="002F7BF3" w:rsidP="00D0736C">
            <w:pPr>
              <w:jc w:val="center"/>
              <w:rPr>
                <w:rFonts w:cs="Calibri"/>
                <w:sz w:val="24"/>
                <w:szCs w:val="24"/>
              </w:rPr>
            </w:pPr>
          </w:p>
          <w:p w:rsidR="002F7BF3" w:rsidRPr="00A01209" w:rsidRDefault="002F7BF3" w:rsidP="00D0736C">
            <w:pPr>
              <w:jc w:val="center"/>
              <w:rPr>
                <w:rFonts w:cs="Calibri"/>
                <w:sz w:val="24"/>
                <w:szCs w:val="24"/>
              </w:rPr>
            </w:pPr>
            <w:proofErr w:type="gramStart"/>
            <w:r w:rsidRPr="00A01209">
              <w:rPr>
                <w:rFonts w:cs="Calibri"/>
                <w:sz w:val="24"/>
                <w:szCs w:val="24"/>
              </w:rPr>
              <w:t>1</w:t>
            </w:r>
            <w:proofErr w:type="gramEnd"/>
          </w:p>
        </w:tc>
        <w:tc>
          <w:tcPr>
            <w:tcW w:w="851" w:type="dxa"/>
            <w:shd w:val="clear" w:color="auto" w:fill="auto"/>
          </w:tcPr>
          <w:p w:rsidR="002F7BF3" w:rsidRPr="00A01209" w:rsidRDefault="002F7BF3" w:rsidP="00D0736C">
            <w:pPr>
              <w:jc w:val="center"/>
              <w:rPr>
                <w:rFonts w:cs="Calibri"/>
                <w:sz w:val="24"/>
                <w:szCs w:val="24"/>
              </w:rPr>
            </w:pPr>
          </w:p>
          <w:p w:rsidR="002F7BF3" w:rsidRPr="00A01209" w:rsidRDefault="002F7BF3" w:rsidP="00D0736C">
            <w:pPr>
              <w:jc w:val="center"/>
              <w:rPr>
                <w:rFonts w:cs="Calibri"/>
                <w:sz w:val="24"/>
                <w:szCs w:val="24"/>
              </w:rPr>
            </w:pPr>
          </w:p>
          <w:p w:rsidR="002F7BF3" w:rsidRPr="00A01209" w:rsidRDefault="002F7BF3" w:rsidP="00D0736C">
            <w:pPr>
              <w:jc w:val="center"/>
              <w:rPr>
                <w:rFonts w:cs="Calibri"/>
                <w:sz w:val="24"/>
                <w:szCs w:val="24"/>
              </w:rPr>
            </w:pPr>
            <w:r w:rsidRPr="00A01209">
              <w:rPr>
                <w:rFonts w:cs="Calibri"/>
                <w:sz w:val="24"/>
                <w:szCs w:val="24"/>
              </w:rPr>
              <w:t>Serv.</w:t>
            </w:r>
          </w:p>
        </w:tc>
        <w:tc>
          <w:tcPr>
            <w:tcW w:w="1842" w:type="dxa"/>
            <w:shd w:val="clear" w:color="auto" w:fill="auto"/>
          </w:tcPr>
          <w:p w:rsidR="002F7BF3" w:rsidRPr="00A01209" w:rsidRDefault="002F7BF3" w:rsidP="00D0736C">
            <w:pPr>
              <w:jc w:val="center"/>
              <w:rPr>
                <w:rFonts w:cs="Calibri"/>
                <w:sz w:val="24"/>
                <w:szCs w:val="24"/>
              </w:rPr>
            </w:pPr>
          </w:p>
          <w:p w:rsidR="002F7BF3" w:rsidRPr="00A01209" w:rsidRDefault="002F7BF3" w:rsidP="00D0736C">
            <w:pPr>
              <w:jc w:val="center"/>
              <w:rPr>
                <w:rFonts w:cs="Calibri"/>
                <w:sz w:val="24"/>
                <w:szCs w:val="24"/>
              </w:rPr>
            </w:pPr>
          </w:p>
          <w:p w:rsidR="002F7BF3" w:rsidRPr="00A01209" w:rsidRDefault="002F7BF3" w:rsidP="00D0736C">
            <w:pPr>
              <w:jc w:val="center"/>
              <w:rPr>
                <w:rFonts w:cs="Calibri"/>
                <w:sz w:val="24"/>
                <w:szCs w:val="24"/>
              </w:rPr>
            </w:pPr>
            <w:r w:rsidRPr="00A01209">
              <w:rPr>
                <w:rFonts w:cs="Calibri"/>
                <w:sz w:val="24"/>
                <w:szCs w:val="24"/>
              </w:rPr>
              <w:t>R$ 3.224.046,84</w:t>
            </w:r>
          </w:p>
        </w:tc>
        <w:tc>
          <w:tcPr>
            <w:tcW w:w="1759" w:type="dxa"/>
            <w:shd w:val="clear" w:color="auto" w:fill="auto"/>
          </w:tcPr>
          <w:p w:rsidR="002F7BF3" w:rsidRPr="00A01209" w:rsidRDefault="002F7BF3" w:rsidP="00D0736C">
            <w:pPr>
              <w:jc w:val="center"/>
              <w:rPr>
                <w:rFonts w:cs="Calibri"/>
                <w:sz w:val="24"/>
                <w:szCs w:val="24"/>
              </w:rPr>
            </w:pPr>
          </w:p>
          <w:p w:rsidR="002F7BF3" w:rsidRPr="00A01209" w:rsidRDefault="002F7BF3" w:rsidP="00D0736C">
            <w:pPr>
              <w:jc w:val="center"/>
              <w:rPr>
                <w:rFonts w:cs="Calibri"/>
                <w:sz w:val="24"/>
                <w:szCs w:val="24"/>
              </w:rPr>
            </w:pPr>
          </w:p>
          <w:p w:rsidR="002F7BF3" w:rsidRPr="00A01209" w:rsidRDefault="002F7BF3" w:rsidP="00D0736C">
            <w:pPr>
              <w:jc w:val="center"/>
              <w:rPr>
                <w:rFonts w:cs="Calibri"/>
                <w:sz w:val="24"/>
                <w:szCs w:val="24"/>
              </w:rPr>
            </w:pPr>
            <w:r w:rsidRPr="00A01209">
              <w:rPr>
                <w:rFonts w:cs="Calibri"/>
                <w:sz w:val="24"/>
                <w:szCs w:val="24"/>
              </w:rPr>
              <w:t>R$ 3.224.046,84</w:t>
            </w:r>
          </w:p>
        </w:tc>
      </w:tr>
      <w:tr w:rsidR="002F7BF3" w:rsidRPr="00A01209" w:rsidTr="00D0736C">
        <w:tc>
          <w:tcPr>
            <w:tcW w:w="9805" w:type="dxa"/>
            <w:gridSpan w:val="6"/>
            <w:shd w:val="clear" w:color="auto" w:fill="auto"/>
          </w:tcPr>
          <w:p w:rsidR="002F7BF3" w:rsidRPr="00A01209" w:rsidRDefault="002F7BF3" w:rsidP="00D0736C">
            <w:pPr>
              <w:jc w:val="both"/>
              <w:rPr>
                <w:rFonts w:cs="Calibri"/>
                <w:sz w:val="24"/>
                <w:szCs w:val="24"/>
              </w:rPr>
            </w:pPr>
            <w:r w:rsidRPr="00A01209">
              <w:rPr>
                <w:rFonts w:cs="Calibri"/>
                <w:sz w:val="24"/>
                <w:szCs w:val="24"/>
              </w:rPr>
              <w:t>Construção de creche de ensino integral na sede do Município de Manga/MG, padrão FNDE tipo 2 - Termo de Compromisso n.º 960687/2024/FNDE/CAIXA.</w:t>
            </w:r>
          </w:p>
        </w:tc>
      </w:tr>
    </w:tbl>
    <w:p w:rsidR="002F7BF3" w:rsidRPr="00A01209" w:rsidRDefault="002F7BF3" w:rsidP="002F7BF3">
      <w:pPr>
        <w:jc w:val="both"/>
        <w:rPr>
          <w:rFonts w:cs="Calibri"/>
          <w:sz w:val="24"/>
          <w:szCs w:val="24"/>
        </w:rPr>
      </w:pPr>
      <w:r w:rsidRPr="00A01209">
        <w:rPr>
          <w:rFonts w:cs="Calibri"/>
          <w:sz w:val="24"/>
          <w:szCs w:val="24"/>
        </w:rPr>
        <w:t>1.2. O objeto da contratação tem a natureza de obra, conforme justificativa constant</w:t>
      </w:r>
      <w:r w:rsidR="00C3353E" w:rsidRPr="00A01209">
        <w:rPr>
          <w:rFonts w:cs="Calibri"/>
          <w:sz w:val="24"/>
          <w:szCs w:val="24"/>
        </w:rPr>
        <w:t>e do Estudo Técnico Preliminar.</w:t>
      </w:r>
    </w:p>
    <w:p w:rsidR="002F7BF3" w:rsidRPr="00A01209" w:rsidRDefault="002F7BF3" w:rsidP="002F7BF3">
      <w:pPr>
        <w:jc w:val="both"/>
        <w:rPr>
          <w:rFonts w:cs="Calibri"/>
          <w:sz w:val="24"/>
          <w:szCs w:val="24"/>
        </w:rPr>
      </w:pPr>
      <w:r w:rsidRPr="00A01209">
        <w:rPr>
          <w:rFonts w:cs="Calibri"/>
          <w:sz w:val="24"/>
          <w:szCs w:val="24"/>
        </w:rPr>
        <w:t xml:space="preserve">1.2. O prazo de vigência da contratação é de </w:t>
      </w:r>
      <w:r w:rsidRPr="00A01209">
        <w:rPr>
          <w:rFonts w:cs="Calibri"/>
          <w:b/>
          <w:sz w:val="24"/>
          <w:szCs w:val="24"/>
        </w:rPr>
        <w:t>12 (doze) meses</w:t>
      </w:r>
      <w:r w:rsidRPr="00A01209">
        <w:rPr>
          <w:rFonts w:cs="Calibri"/>
          <w:sz w:val="24"/>
          <w:szCs w:val="24"/>
        </w:rPr>
        <w:t xml:space="preserve">, a contar da assinatura do contrato, na forma do artigo </w:t>
      </w:r>
      <w:r w:rsidR="00C3353E" w:rsidRPr="00A01209">
        <w:rPr>
          <w:rFonts w:cs="Calibri"/>
          <w:sz w:val="24"/>
          <w:szCs w:val="24"/>
        </w:rPr>
        <w:t xml:space="preserve">105 da Lei nº 14.133, de 2021. </w:t>
      </w:r>
    </w:p>
    <w:p w:rsidR="002F7BF3" w:rsidRPr="00A01209" w:rsidRDefault="002F7BF3" w:rsidP="002F7BF3">
      <w:pPr>
        <w:jc w:val="both"/>
        <w:rPr>
          <w:rFonts w:cs="Calibri"/>
          <w:sz w:val="24"/>
          <w:szCs w:val="24"/>
        </w:rPr>
      </w:pPr>
      <w:r w:rsidRPr="00A01209">
        <w:rPr>
          <w:rFonts w:cs="Calibri"/>
          <w:sz w:val="24"/>
          <w:szCs w:val="24"/>
        </w:rPr>
        <w:t>1.3. O contrato oferece maior detalhamento das regras que serão aplicadas em rel</w:t>
      </w:r>
      <w:r w:rsidR="00C3353E" w:rsidRPr="00A01209">
        <w:rPr>
          <w:rFonts w:cs="Calibri"/>
          <w:sz w:val="24"/>
          <w:szCs w:val="24"/>
        </w:rPr>
        <w:t>ação à vigência da contratação.</w:t>
      </w:r>
    </w:p>
    <w:p w:rsidR="002F7BF3" w:rsidRPr="00A01209" w:rsidRDefault="002F7BF3" w:rsidP="002F7BF3">
      <w:pPr>
        <w:jc w:val="both"/>
        <w:rPr>
          <w:rFonts w:cs="Calibri"/>
          <w:b/>
          <w:sz w:val="24"/>
          <w:szCs w:val="24"/>
        </w:rPr>
      </w:pPr>
      <w:r w:rsidRPr="00A01209">
        <w:rPr>
          <w:rFonts w:cs="Calibri"/>
          <w:b/>
          <w:sz w:val="24"/>
          <w:szCs w:val="24"/>
        </w:rPr>
        <w:t>2. DA FUNDAMENTAÇÃO E DA DESCRIÇÃO</w:t>
      </w:r>
      <w:r w:rsidR="00C3353E" w:rsidRPr="00A01209">
        <w:rPr>
          <w:rFonts w:cs="Calibri"/>
          <w:b/>
          <w:sz w:val="24"/>
          <w:szCs w:val="24"/>
        </w:rPr>
        <w:t xml:space="preserve"> DA NECESSIDADE DA CONTRATAÇÃO </w:t>
      </w:r>
    </w:p>
    <w:p w:rsidR="002F7BF3" w:rsidRPr="00A01209" w:rsidRDefault="002F7BF3" w:rsidP="002F7BF3">
      <w:pPr>
        <w:jc w:val="both"/>
        <w:rPr>
          <w:rFonts w:cs="Calibri"/>
          <w:sz w:val="24"/>
          <w:szCs w:val="24"/>
        </w:rPr>
      </w:pPr>
      <w:r w:rsidRPr="00A01209">
        <w:rPr>
          <w:rFonts w:cs="Calibri"/>
          <w:sz w:val="24"/>
          <w:szCs w:val="24"/>
        </w:rPr>
        <w:t>2.1. A fundamentação da contratação e de seus quantitativos encontra-se pormenorizada em tópico específico dos Estudos Técnicos Preliminares, apên</w:t>
      </w:r>
      <w:r w:rsidR="00C3353E" w:rsidRPr="00A01209">
        <w:rPr>
          <w:rFonts w:cs="Calibri"/>
          <w:sz w:val="24"/>
          <w:szCs w:val="24"/>
        </w:rPr>
        <w:t>dice deste Termo de Referência.</w:t>
      </w:r>
    </w:p>
    <w:p w:rsidR="002F7BF3" w:rsidRPr="00A01209" w:rsidRDefault="002F7BF3" w:rsidP="00C3353E">
      <w:pPr>
        <w:pStyle w:val="SemEspaamento"/>
        <w:jc w:val="both"/>
        <w:rPr>
          <w:rFonts w:cs="Calibri"/>
          <w:sz w:val="24"/>
          <w:szCs w:val="24"/>
        </w:rPr>
      </w:pPr>
      <w:r w:rsidRPr="00A01209">
        <w:rPr>
          <w:rFonts w:cs="Calibri"/>
          <w:sz w:val="24"/>
          <w:szCs w:val="24"/>
        </w:rPr>
        <w:t>2.2. O objeto da contratação está previsto no Plano de Contratações Anual 2025, conforme consta das informações bás</w:t>
      </w:r>
      <w:r w:rsidR="00C3353E" w:rsidRPr="00A01209">
        <w:rPr>
          <w:rFonts w:cs="Calibri"/>
          <w:sz w:val="24"/>
          <w:szCs w:val="24"/>
        </w:rPr>
        <w:t>icas desse Termo de Referência.</w:t>
      </w:r>
    </w:p>
    <w:p w:rsidR="00C3353E" w:rsidRPr="00A01209" w:rsidRDefault="00C3353E" w:rsidP="00C3353E">
      <w:pPr>
        <w:pStyle w:val="SemEspaamento"/>
        <w:jc w:val="both"/>
        <w:rPr>
          <w:rFonts w:cs="Calibri"/>
          <w:sz w:val="24"/>
          <w:szCs w:val="24"/>
        </w:rPr>
      </w:pPr>
    </w:p>
    <w:p w:rsidR="002F7BF3" w:rsidRPr="00A01209" w:rsidRDefault="002F7BF3" w:rsidP="002F7BF3">
      <w:pPr>
        <w:jc w:val="both"/>
        <w:rPr>
          <w:rFonts w:cs="Calibri"/>
          <w:b/>
          <w:sz w:val="24"/>
          <w:szCs w:val="24"/>
        </w:rPr>
      </w:pPr>
      <w:r w:rsidRPr="00A01209">
        <w:rPr>
          <w:rFonts w:cs="Calibri"/>
          <w:b/>
          <w:sz w:val="24"/>
          <w:szCs w:val="24"/>
        </w:rPr>
        <w:t xml:space="preserve">3. DA </w:t>
      </w:r>
      <w:proofErr w:type="gramStart"/>
      <w:r w:rsidRPr="00A01209">
        <w:rPr>
          <w:rFonts w:cs="Calibri"/>
          <w:b/>
          <w:sz w:val="24"/>
          <w:szCs w:val="24"/>
        </w:rPr>
        <w:t>DESCRIÇÃO DA SOLUÇÃO COMO UM TODO CONSIDERADO</w:t>
      </w:r>
      <w:proofErr w:type="gramEnd"/>
      <w:r w:rsidRPr="00A01209">
        <w:rPr>
          <w:rFonts w:cs="Calibri"/>
          <w:b/>
          <w:sz w:val="24"/>
          <w:szCs w:val="24"/>
        </w:rPr>
        <w:t xml:space="preserve"> O CICLO DE VIDA DO OBJETO</w:t>
      </w:r>
      <w:r w:rsidR="00C3353E" w:rsidRPr="00A01209">
        <w:rPr>
          <w:rFonts w:cs="Calibri"/>
          <w:b/>
          <w:sz w:val="24"/>
          <w:szCs w:val="24"/>
        </w:rPr>
        <w:t xml:space="preserve"> E DA ESPECIFICAÇÃO DO PRODUTO </w:t>
      </w:r>
    </w:p>
    <w:p w:rsidR="00C3353E" w:rsidRPr="00A01209" w:rsidRDefault="002F7BF3" w:rsidP="002F7BF3">
      <w:pPr>
        <w:jc w:val="both"/>
        <w:rPr>
          <w:rFonts w:cs="Calibri"/>
          <w:sz w:val="24"/>
          <w:szCs w:val="24"/>
        </w:rPr>
      </w:pPr>
      <w:r w:rsidRPr="00A01209">
        <w:rPr>
          <w:rFonts w:cs="Calibri"/>
          <w:sz w:val="24"/>
          <w:szCs w:val="24"/>
        </w:rPr>
        <w:lastRenderedPageBreak/>
        <w:t xml:space="preserve">3.1. A descrição da solução como um todo </w:t>
      </w:r>
      <w:proofErr w:type="gramStart"/>
      <w:r w:rsidRPr="00A01209">
        <w:rPr>
          <w:rFonts w:cs="Calibri"/>
          <w:sz w:val="24"/>
          <w:szCs w:val="24"/>
        </w:rPr>
        <w:t>encontra-se</w:t>
      </w:r>
      <w:proofErr w:type="gramEnd"/>
      <w:r w:rsidRPr="00A01209">
        <w:rPr>
          <w:rFonts w:cs="Calibri"/>
          <w:sz w:val="24"/>
          <w:szCs w:val="24"/>
        </w:rPr>
        <w:t xml:space="preserve"> pormenorizada em tópico específico dos Estudos Técnicos Preliminares, apêndice deste Termo de Referência.</w:t>
      </w:r>
    </w:p>
    <w:p w:rsidR="002F7BF3" w:rsidRPr="00A01209" w:rsidRDefault="002F7BF3" w:rsidP="002F7BF3">
      <w:pPr>
        <w:jc w:val="both"/>
        <w:rPr>
          <w:rFonts w:cs="Calibri"/>
          <w:b/>
          <w:sz w:val="24"/>
          <w:szCs w:val="24"/>
        </w:rPr>
      </w:pPr>
      <w:r w:rsidRPr="00A01209">
        <w:rPr>
          <w:rFonts w:cs="Calibri"/>
          <w:b/>
          <w:sz w:val="24"/>
          <w:szCs w:val="24"/>
        </w:rPr>
        <w:t xml:space="preserve">4. DOS REQUISITOS DA CONTRATAÇÃO </w:t>
      </w:r>
    </w:p>
    <w:p w:rsidR="002F7BF3" w:rsidRPr="00A01209" w:rsidRDefault="002F7BF3" w:rsidP="002F7BF3">
      <w:pPr>
        <w:jc w:val="both"/>
        <w:rPr>
          <w:rFonts w:cs="Calibri"/>
          <w:sz w:val="24"/>
          <w:szCs w:val="24"/>
        </w:rPr>
      </w:pPr>
      <w:r w:rsidRPr="00A01209">
        <w:rPr>
          <w:rFonts w:cs="Calibri"/>
          <w:sz w:val="24"/>
          <w:szCs w:val="24"/>
        </w:rPr>
        <w:t>4.1. A descrição dos requisitos da contratação encontra-se pormenorizada em tópico específico dos Estudos Técnicos Preliminares, apênd</w:t>
      </w:r>
      <w:r w:rsidR="00C3353E" w:rsidRPr="00A01209">
        <w:rPr>
          <w:rFonts w:cs="Calibri"/>
          <w:sz w:val="24"/>
          <w:szCs w:val="24"/>
        </w:rPr>
        <w:t xml:space="preserve">ice deste Termo de Referência. </w:t>
      </w:r>
    </w:p>
    <w:p w:rsidR="002F7BF3" w:rsidRPr="00A01209" w:rsidRDefault="00C3353E" w:rsidP="002F7BF3">
      <w:pPr>
        <w:jc w:val="both"/>
        <w:rPr>
          <w:rFonts w:cs="Calibri"/>
          <w:b/>
          <w:sz w:val="24"/>
          <w:szCs w:val="24"/>
        </w:rPr>
      </w:pPr>
      <w:r w:rsidRPr="00A01209">
        <w:rPr>
          <w:rFonts w:cs="Calibri"/>
          <w:b/>
          <w:sz w:val="24"/>
          <w:szCs w:val="24"/>
        </w:rPr>
        <w:t>Sustentabilidade</w:t>
      </w:r>
    </w:p>
    <w:p w:rsidR="002F7BF3" w:rsidRPr="00A01209" w:rsidRDefault="002F7BF3" w:rsidP="002F7BF3">
      <w:pPr>
        <w:jc w:val="both"/>
        <w:rPr>
          <w:rFonts w:cs="Calibri"/>
          <w:sz w:val="24"/>
          <w:szCs w:val="24"/>
        </w:rPr>
      </w:pPr>
      <w:r w:rsidRPr="00A01209">
        <w:rPr>
          <w:rFonts w:cs="Calibri"/>
          <w:sz w:val="24"/>
          <w:szCs w:val="24"/>
        </w:rPr>
        <w:t>4.2. Além dos critérios de sustentabilidade inseridos no Estudo Técnico Preliminar, devem ser atendidos os requisitos alinhados ao Plano de Logística Sustentável (Decreto Municipal n.º 309/2024), Plano de Contratações Anual (Instrução Normativa n.º 02/2021), Planejamento Estratégico das Contratações – PEC (Decreto 342/2024) além de outros instrumentos de planejamento organi</w:t>
      </w:r>
      <w:r w:rsidR="00C3353E" w:rsidRPr="00A01209">
        <w:rPr>
          <w:rFonts w:cs="Calibri"/>
          <w:sz w:val="24"/>
          <w:szCs w:val="24"/>
        </w:rPr>
        <w:t xml:space="preserve">zacional e </w:t>
      </w:r>
      <w:proofErr w:type="spellStart"/>
      <w:r w:rsidR="00C3353E" w:rsidRPr="00A01209">
        <w:rPr>
          <w:rFonts w:cs="Calibri"/>
          <w:sz w:val="24"/>
          <w:szCs w:val="24"/>
        </w:rPr>
        <w:t>Transorganizacional</w:t>
      </w:r>
      <w:proofErr w:type="spellEnd"/>
      <w:r w:rsidR="00C3353E" w:rsidRPr="00A01209">
        <w:rPr>
          <w:rFonts w:cs="Calibri"/>
          <w:sz w:val="24"/>
          <w:szCs w:val="24"/>
        </w:rPr>
        <w:t>.</w:t>
      </w:r>
    </w:p>
    <w:p w:rsidR="002F7BF3" w:rsidRPr="00A01209" w:rsidRDefault="00C3353E" w:rsidP="002F7BF3">
      <w:pPr>
        <w:jc w:val="both"/>
        <w:rPr>
          <w:rFonts w:cs="Calibri"/>
          <w:b/>
          <w:sz w:val="24"/>
          <w:szCs w:val="24"/>
        </w:rPr>
      </w:pPr>
      <w:r w:rsidRPr="00A01209">
        <w:rPr>
          <w:rFonts w:cs="Calibri"/>
          <w:b/>
          <w:sz w:val="24"/>
          <w:szCs w:val="24"/>
        </w:rPr>
        <w:t>Subcontratação</w:t>
      </w:r>
    </w:p>
    <w:p w:rsidR="002F7BF3" w:rsidRPr="00A01209" w:rsidRDefault="002F7BF3" w:rsidP="002F7BF3">
      <w:pPr>
        <w:jc w:val="both"/>
        <w:rPr>
          <w:rFonts w:cs="Calibri"/>
          <w:sz w:val="24"/>
          <w:szCs w:val="24"/>
        </w:rPr>
      </w:pPr>
      <w:r w:rsidRPr="00A01209">
        <w:rPr>
          <w:rFonts w:cs="Calibri"/>
          <w:sz w:val="24"/>
          <w:szCs w:val="24"/>
        </w:rPr>
        <w:t>4.3. Não será admitida a subc</w:t>
      </w:r>
      <w:r w:rsidR="00C3353E" w:rsidRPr="00A01209">
        <w:rPr>
          <w:rFonts w:cs="Calibri"/>
          <w:sz w:val="24"/>
          <w:szCs w:val="24"/>
        </w:rPr>
        <w:t>ontratação do objeto contratual</w:t>
      </w:r>
    </w:p>
    <w:p w:rsidR="002F7BF3" w:rsidRPr="00A01209" w:rsidRDefault="002F7BF3" w:rsidP="002F7BF3">
      <w:pPr>
        <w:jc w:val="both"/>
        <w:rPr>
          <w:rFonts w:cs="Calibri"/>
          <w:b/>
          <w:sz w:val="24"/>
          <w:szCs w:val="24"/>
        </w:rPr>
      </w:pPr>
      <w:r w:rsidRPr="00A01209">
        <w:rPr>
          <w:rFonts w:cs="Calibri"/>
          <w:b/>
          <w:sz w:val="24"/>
          <w:szCs w:val="24"/>
        </w:rPr>
        <w:t>5. DO MODELO DE EXECUÇÃO CONTRATUAL</w:t>
      </w:r>
    </w:p>
    <w:p w:rsidR="002F7BF3" w:rsidRPr="00A01209" w:rsidRDefault="002F7BF3" w:rsidP="002F7BF3">
      <w:pPr>
        <w:jc w:val="both"/>
        <w:rPr>
          <w:rFonts w:cs="Calibri"/>
          <w:b/>
          <w:sz w:val="24"/>
          <w:szCs w:val="24"/>
        </w:rPr>
      </w:pPr>
      <w:r w:rsidRPr="00A01209">
        <w:rPr>
          <w:rFonts w:cs="Calibri"/>
          <w:b/>
          <w:sz w:val="24"/>
          <w:szCs w:val="24"/>
        </w:rPr>
        <w:t>Condições de execução</w:t>
      </w:r>
    </w:p>
    <w:p w:rsidR="002F7BF3" w:rsidRPr="00A01209" w:rsidRDefault="002F7BF3" w:rsidP="002F7BF3">
      <w:pPr>
        <w:jc w:val="both"/>
        <w:rPr>
          <w:rFonts w:cs="Calibri"/>
          <w:sz w:val="24"/>
          <w:szCs w:val="24"/>
        </w:rPr>
      </w:pPr>
      <w:r w:rsidRPr="00A01209">
        <w:rPr>
          <w:rFonts w:cs="Calibri"/>
          <w:sz w:val="24"/>
          <w:szCs w:val="24"/>
        </w:rPr>
        <w:t xml:space="preserve">5.1. A execução do objeto </w:t>
      </w:r>
      <w:r w:rsidR="00C3353E" w:rsidRPr="00A01209">
        <w:rPr>
          <w:rFonts w:cs="Calibri"/>
          <w:sz w:val="24"/>
          <w:szCs w:val="24"/>
        </w:rPr>
        <w:t>seguirá a seguinte dinâmica:</w:t>
      </w:r>
    </w:p>
    <w:p w:rsidR="002F7BF3" w:rsidRPr="00A01209" w:rsidRDefault="002F7BF3" w:rsidP="002F7BF3">
      <w:pPr>
        <w:jc w:val="both"/>
        <w:rPr>
          <w:rFonts w:cs="Calibri"/>
          <w:sz w:val="24"/>
          <w:szCs w:val="24"/>
        </w:rPr>
      </w:pPr>
      <w:r w:rsidRPr="00A01209">
        <w:rPr>
          <w:rFonts w:cs="Calibri"/>
          <w:sz w:val="24"/>
          <w:szCs w:val="24"/>
        </w:rPr>
        <w:t xml:space="preserve">5.1.1. O prazo de execução dos serviços será de </w:t>
      </w:r>
      <w:r w:rsidRPr="00A01209">
        <w:rPr>
          <w:rFonts w:cs="Calibri"/>
          <w:b/>
          <w:sz w:val="24"/>
          <w:szCs w:val="24"/>
        </w:rPr>
        <w:t>12 (doze) meses</w:t>
      </w:r>
      <w:r w:rsidRPr="00A01209">
        <w:rPr>
          <w:rFonts w:cs="Calibri"/>
          <w:sz w:val="24"/>
          <w:szCs w:val="24"/>
        </w:rPr>
        <w:t xml:space="preserve">, contado da assinatura do contrato. </w:t>
      </w:r>
    </w:p>
    <w:p w:rsidR="002F7BF3" w:rsidRPr="00A01209" w:rsidRDefault="002F7BF3" w:rsidP="002F7BF3">
      <w:pPr>
        <w:jc w:val="both"/>
        <w:rPr>
          <w:rFonts w:cs="Calibri"/>
          <w:sz w:val="24"/>
          <w:szCs w:val="24"/>
        </w:rPr>
      </w:pPr>
      <w:r w:rsidRPr="00A01209">
        <w:rPr>
          <w:rFonts w:cs="Calibri"/>
          <w:sz w:val="24"/>
          <w:szCs w:val="24"/>
        </w:rPr>
        <w:t>5.1.2. As dadas de início e data de fim de cada etapa de realização da obra consta no Cronograma físico financeiro da Obra (documento em anexo).</w:t>
      </w:r>
    </w:p>
    <w:p w:rsidR="002F7BF3" w:rsidRPr="00A01209" w:rsidRDefault="002F7BF3" w:rsidP="002F7BF3">
      <w:pPr>
        <w:jc w:val="both"/>
        <w:rPr>
          <w:rFonts w:cs="Calibri"/>
          <w:sz w:val="24"/>
          <w:szCs w:val="24"/>
        </w:rPr>
      </w:pPr>
      <w:r w:rsidRPr="00A01209">
        <w:rPr>
          <w:rFonts w:cs="Calibri"/>
          <w:sz w:val="24"/>
          <w:szCs w:val="24"/>
        </w:rPr>
        <w:t>5.1.3. Caso não seja possível a execução dos serviços no prazo avençado, (o) contratado deverá comunicar as razões respectivas com pelo menos 30 (trinta) dias de antecedência para que o pleito de prorrogação de prazo seja analisado pela contratante, ressalvadas situações de caso fortuito e força maior.</w:t>
      </w:r>
    </w:p>
    <w:p w:rsidR="002F7BF3" w:rsidRPr="00A01209" w:rsidRDefault="002F7BF3" w:rsidP="002F7BF3">
      <w:pPr>
        <w:pStyle w:val="SemEspaamento"/>
        <w:jc w:val="both"/>
        <w:rPr>
          <w:rFonts w:cs="Calibri"/>
          <w:b/>
          <w:sz w:val="24"/>
          <w:szCs w:val="24"/>
        </w:rPr>
      </w:pPr>
      <w:r w:rsidRPr="00A01209">
        <w:rPr>
          <w:rFonts w:cs="Calibri"/>
          <w:b/>
          <w:sz w:val="24"/>
          <w:szCs w:val="24"/>
        </w:rPr>
        <w:t>6. MODELO DE GESTÃO DO CONTRATO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6.1. O contrato deverá ser executado fielmente pelas partes, de acordo com as cláusulas avençadas e as normas da Lei nº 14.133, de 2021, e cada parte </w:t>
      </w:r>
      <w:proofErr w:type="gramStart"/>
      <w:r w:rsidRPr="00A01209">
        <w:rPr>
          <w:rFonts w:cs="Calibri"/>
          <w:sz w:val="24"/>
          <w:szCs w:val="24"/>
        </w:rPr>
        <w:t>responderá</w:t>
      </w:r>
      <w:proofErr w:type="gramEnd"/>
      <w:r w:rsidRPr="00A01209">
        <w:rPr>
          <w:rFonts w:cs="Calibri"/>
          <w:sz w:val="24"/>
          <w:szCs w:val="24"/>
        </w:rPr>
        <w:t xml:space="preserve"> pelas consequências de sua inexecução total ou parcial.</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lastRenderedPageBreak/>
        <w:t>6.2. Em caso de impedimento, ordem de paralisação ou suspensão do contrato, o cronograma de execução será prorrogado automaticamente pelo tempo correspondente, anotadas tais circunstancias mediante simples apostila.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6.3. As comunicações entre a Contratante e a Contratada devem ser realizadas por escrito sempre que o ato exigir tal formalidade, admitindo-se o uso de mensagem eletrônica para esse fim.</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6.4. A Contratante poderá convocar representante da empresa para adoção de providências que devam ser cumpridas de imediato.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6.5. Após a assinatura do contrato ou instrumento equivalente,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Preposto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6.6. A Contratada designará formalmente o preposto da empresa, antes do inicio da prestação dos serviços, indicando no instrumento os poderes e deveres em relação à execução do objeto contratado.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u w:val="single"/>
        </w:rPr>
      </w:pPr>
      <w:r w:rsidRPr="00A01209">
        <w:rPr>
          <w:rFonts w:cs="Calibri"/>
          <w:sz w:val="24"/>
          <w:szCs w:val="24"/>
        </w:rPr>
        <w:t>6.7. A Contratante poderá recusar, desde que justificadamente, a indicação ou a manutenção do preposto da empresa, hipótese em que a Contratada designará outro para o exercício da atividade.</w:t>
      </w:r>
    </w:p>
    <w:p w:rsidR="002F7BF3" w:rsidRPr="00A01209" w:rsidRDefault="002F7BF3" w:rsidP="002F7BF3">
      <w:pPr>
        <w:pStyle w:val="SemEspaamento"/>
        <w:jc w:val="both"/>
        <w:rPr>
          <w:rFonts w:cs="Calibri"/>
          <w:b/>
          <w:sz w:val="24"/>
          <w:szCs w:val="24"/>
          <w:u w:val="single"/>
        </w:rPr>
      </w:pPr>
    </w:p>
    <w:p w:rsidR="002F7BF3" w:rsidRPr="00A01209" w:rsidRDefault="002F7BF3" w:rsidP="002F7BF3">
      <w:pPr>
        <w:pStyle w:val="SemEspaamento"/>
        <w:jc w:val="both"/>
        <w:rPr>
          <w:rFonts w:cs="Calibri"/>
          <w:b/>
          <w:sz w:val="24"/>
          <w:szCs w:val="24"/>
        </w:rPr>
      </w:pPr>
      <w:r w:rsidRPr="00A01209">
        <w:rPr>
          <w:rFonts w:cs="Calibri"/>
          <w:b/>
          <w:sz w:val="24"/>
          <w:szCs w:val="24"/>
        </w:rPr>
        <w:t>Rotinas de Fiscalização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6.8. A execução do contrato devera ser acompanhada e fiscalizada pelo(s) </w:t>
      </w:r>
      <w:proofErr w:type="gramStart"/>
      <w:r w:rsidRPr="00A01209">
        <w:rPr>
          <w:rFonts w:cs="Calibri"/>
          <w:sz w:val="24"/>
          <w:szCs w:val="24"/>
        </w:rPr>
        <w:t>fiscal(</w:t>
      </w:r>
      <w:proofErr w:type="spellStart"/>
      <w:proofErr w:type="gramEnd"/>
      <w:r w:rsidRPr="00A01209">
        <w:rPr>
          <w:rFonts w:cs="Calibri"/>
          <w:sz w:val="24"/>
          <w:szCs w:val="24"/>
        </w:rPr>
        <w:t>is</w:t>
      </w:r>
      <w:proofErr w:type="spellEnd"/>
      <w:r w:rsidRPr="00A01209">
        <w:rPr>
          <w:rFonts w:cs="Calibri"/>
          <w:sz w:val="24"/>
          <w:szCs w:val="24"/>
        </w:rPr>
        <w:t xml:space="preserve">) do contrato, ou pelos respectivos substitutos (Lei nº 14.133, de 2021, art. 117, </w:t>
      </w:r>
      <w:r w:rsidRPr="00A01209">
        <w:rPr>
          <w:rFonts w:cs="Calibri"/>
          <w:i/>
          <w:sz w:val="24"/>
          <w:szCs w:val="24"/>
        </w:rPr>
        <w:t>caput</w:t>
      </w:r>
      <w:r w:rsidRPr="00A01209">
        <w:rPr>
          <w:rFonts w:cs="Calibri"/>
          <w:sz w:val="24"/>
          <w:szCs w:val="24"/>
        </w:rPr>
        <w:t>).</w:t>
      </w:r>
    </w:p>
    <w:p w:rsidR="002F7BF3" w:rsidRPr="00A01209" w:rsidRDefault="002F7BF3" w:rsidP="002F7BF3">
      <w:pPr>
        <w:pStyle w:val="SemEspaamento"/>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 xml:space="preserve">6.8.1. Para o correto procedimento de rotina e controle na gestão, acompanhamento e fiscalização dos contratos, </w:t>
      </w:r>
      <w:r w:rsidRPr="00A01209">
        <w:rPr>
          <w:rFonts w:cs="Calibri"/>
          <w:b/>
          <w:sz w:val="24"/>
          <w:szCs w:val="24"/>
        </w:rPr>
        <w:t>os fiscais de contratos deverão utilizar o Formulário de Acompanhamento da Execução de Contratos, anexo à Instrução Normativa nº 001/2021</w:t>
      </w:r>
      <w:r w:rsidRPr="00A01209">
        <w:rPr>
          <w:rFonts w:cs="Calibri"/>
          <w:sz w:val="24"/>
          <w:szCs w:val="24"/>
        </w:rPr>
        <w:t xml:space="preserve"> da Unidade de Controle Interno – UCI do Município de Manga-MG.</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Fiscalização Técnica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6.9. O fiscal técnico do contrato acompanhará a execução do contrato, para que sejam cumpridas todas as condições estabelecidas no contrato, de modo a assegurar os melhores resultados para a Administração.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6.10. 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6.11. Identificada qualquer inexatidão ou irregularidade, o fiscal técnico do contrato emitirá notificações para a correção da execução do contrato, determinando prazo para a correção.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6.12. O fiscal técnico do contrato informará ao gestor do contato, em tempo hábil, a situação que demandar decisão ou adoção de medidas que ultrapassem sua competência, para que adote as medidas necessárias e saneadoras, se for o caso.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6.13. No caso de ocorrências que possam inviabilizar a execução do contrato nas datas aprazadas, o fiscal técnico do contrato comunicará o fato imediatamente ao gestor do contrato.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6.14. O fiscal técnico do contrato comunicará ao gestor do contrato, em tempo hábil, o término do contrato sob sua responsabilidade, com vistas à tempestiva renovação ou à prorrogação contratual.</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6.15. 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do Contratante ou de seus agentes, gestores e fiscais, de conformidade. </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Fiscalização Administrativa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6.16. O fiscal administrativo do contrato verificará a manutenção das condições de habilitação da contratada, acompanhará o empenho, o pagamento, as garantias, as glosas e a formalização de </w:t>
      </w:r>
      <w:proofErr w:type="spellStart"/>
      <w:r w:rsidRPr="00A01209">
        <w:rPr>
          <w:rFonts w:cs="Calibri"/>
          <w:sz w:val="24"/>
          <w:szCs w:val="24"/>
        </w:rPr>
        <w:t>apostilamento</w:t>
      </w:r>
      <w:proofErr w:type="spellEnd"/>
      <w:r w:rsidRPr="00A01209">
        <w:rPr>
          <w:rFonts w:cs="Calibri"/>
          <w:sz w:val="24"/>
          <w:szCs w:val="24"/>
        </w:rPr>
        <w:t xml:space="preserve"> e termos aditivos, solicitando quaisquer documentos comprobatórios pertinentes, caso necessário.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6.17. Caso ocorra descumprimento das obrigações contratuais, o fiscal administrativo do contrato atuará tempestivamente na solução do problema, reportando ao gestor do contrato para que tome as providências cabíveis, quando ultrapassar a sua competência.</w:t>
      </w:r>
    </w:p>
    <w:p w:rsidR="002F7BF3" w:rsidRPr="00A01209" w:rsidRDefault="002F7BF3" w:rsidP="002F7BF3">
      <w:pPr>
        <w:pStyle w:val="SemEspaamento"/>
        <w:jc w:val="both"/>
        <w:rPr>
          <w:rFonts w:cs="Calibri"/>
          <w:sz w:val="24"/>
          <w:szCs w:val="24"/>
        </w:rPr>
      </w:pPr>
    </w:p>
    <w:p w:rsidR="002F7BF3" w:rsidRPr="00A01209" w:rsidRDefault="002F7BF3" w:rsidP="002F7BF3">
      <w:pPr>
        <w:pStyle w:val="Nvel1-SemNumerao"/>
        <w:spacing w:before="0" w:after="0" w:line="240" w:lineRule="auto"/>
        <w:rPr>
          <w:rFonts w:ascii="Calibri" w:hAnsi="Calibri" w:cs="Calibri"/>
          <w:lang w:val="pt-BR"/>
        </w:rPr>
      </w:pPr>
      <w:r w:rsidRPr="00A01209">
        <w:rPr>
          <w:rFonts w:ascii="Calibri" w:hAnsi="Calibri" w:cs="Calibri"/>
        </w:rPr>
        <w:t>Gestor do Contrato</w:t>
      </w:r>
    </w:p>
    <w:p w:rsidR="002F7BF3" w:rsidRPr="00A01209" w:rsidRDefault="002F7BF3" w:rsidP="002F7BF3">
      <w:pPr>
        <w:pStyle w:val="Nvel1-SemNumerao"/>
        <w:spacing w:before="0" w:after="0" w:line="240" w:lineRule="auto"/>
        <w:rPr>
          <w:rFonts w:ascii="Calibri" w:hAnsi="Calibri" w:cs="Calibri"/>
          <w:lang w:val="pt-BR"/>
        </w:rPr>
      </w:pPr>
    </w:p>
    <w:p w:rsidR="002F7BF3" w:rsidRPr="00A01209" w:rsidRDefault="002F7BF3" w:rsidP="002F7BF3">
      <w:pPr>
        <w:pStyle w:val="SemEspaamento"/>
        <w:jc w:val="both"/>
        <w:rPr>
          <w:rFonts w:cs="Calibri"/>
          <w:sz w:val="24"/>
          <w:szCs w:val="24"/>
        </w:rPr>
      </w:pPr>
      <w:r w:rsidRPr="00A01209">
        <w:rPr>
          <w:rFonts w:cs="Calibri"/>
          <w:sz w:val="24"/>
          <w:szCs w:val="24"/>
        </w:rPr>
        <w:t>6.18. Cabe ao gestor do contrato: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6.18.1. </w:t>
      </w:r>
      <w:proofErr w:type="gramStart"/>
      <w:r w:rsidRPr="00A01209">
        <w:rPr>
          <w:rFonts w:cs="Calibri"/>
          <w:sz w:val="24"/>
          <w:szCs w:val="24"/>
        </w:rPr>
        <w:t>coordenar</w:t>
      </w:r>
      <w:proofErr w:type="gramEnd"/>
      <w:r w:rsidRPr="00A01209">
        <w:rPr>
          <w:rFonts w:cs="Calibri"/>
          <w:sz w:val="24"/>
          <w:szCs w:val="24"/>
        </w:rPr>
        <w:t xml:space="preserve">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6.18.2. </w:t>
      </w:r>
      <w:proofErr w:type="gramStart"/>
      <w:r w:rsidRPr="00A01209">
        <w:rPr>
          <w:rFonts w:cs="Calibri"/>
          <w:sz w:val="24"/>
          <w:szCs w:val="24"/>
        </w:rPr>
        <w:t>acompanhar</w:t>
      </w:r>
      <w:proofErr w:type="gramEnd"/>
      <w:r w:rsidRPr="00A01209">
        <w:rPr>
          <w:rFonts w:cs="Calibri"/>
          <w:sz w:val="24"/>
          <w:szCs w:val="24"/>
        </w:rPr>
        <w:t xml:space="preserve"> os registros realizados pelos fiscais do contrato, de todas as ocorrências relacionadas à execução do contrato e as medidas adotadas, informando, se for o caso, à autoridade superior àquelas que ultrapassarem a sua competência.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lastRenderedPageBreak/>
        <w:t xml:space="preserve">6.18.3. </w:t>
      </w:r>
      <w:proofErr w:type="gramStart"/>
      <w:r w:rsidRPr="00A01209">
        <w:rPr>
          <w:rFonts w:cs="Calibri"/>
          <w:sz w:val="24"/>
          <w:szCs w:val="24"/>
        </w:rPr>
        <w:t>acompanhar</w:t>
      </w:r>
      <w:proofErr w:type="gramEnd"/>
      <w:r w:rsidRPr="00A01209">
        <w:rPr>
          <w:rFonts w:cs="Calibri"/>
          <w:sz w:val="24"/>
          <w:szCs w:val="24"/>
        </w:rPr>
        <w:t xml:space="preserve"> a manutenção das condições de habilitação da contratada, para fins de empenho de despesa e pagamento, e anotará os problemas que obstem o fluxo normal da liquidação e do pagamento da despesa no relatório de riscos eventuais.</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6.18.4. </w:t>
      </w:r>
      <w:proofErr w:type="gramStart"/>
      <w:r w:rsidRPr="00A01209">
        <w:rPr>
          <w:rFonts w:cs="Calibri"/>
          <w:sz w:val="24"/>
          <w:szCs w:val="24"/>
        </w:rPr>
        <w:t>emitir</w:t>
      </w:r>
      <w:proofErr w:type="gramEnd"/>
      <w:r w:rsidRPr="00A01209">
        <w:rPr>
          <w:rFonts w:cs="Calibri"/>
          <w:sz w:val="24"/>
          <w:szCs w:val="24"/>
        </w:rPr>
        <w:t xml:space="preserve">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6.18.5. </w:t>
      </w:r>
      <w:proofErr w:type="gramStart"/>
      <w:r w:rsidRPr="00A01209">
        <w:rPr>
          <w:rFonts w:cs="Calibri"/>
          <w:sz w:val="24"/>
          <w:szCs w:val="24"/>
        </w:rPr>
        <w:t>tomar</w:t>
      </w:r>
      <w:proofErr w:type="gramEnd"/>
      <w:r w:rsidRPr="00A01209">
        <w:rPr>
          <w:rFonts w:cs="Calibri"/>
          <w:sz w:val="24"/>
          <w:szCs w:val="24"/>
        </w:rPr>
        <w:t xml:space="preserve">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6.18.6. </w:t>
      </w:r>
      <w:proofErr w:type="gramStart"/>
      <w:r w:rsidRPr="00A01209">
        <w:rPr>
          <w:rFonts w:cs="Calibri"/>
          <w:sz w:val="24"/>
          <w:szCs w:val="24"/>
        </w:rPr>
        <w:t>elaborar</w:t>
      </w:r>
      <w:proofErr w:type="gramEnd"/>
      <w:r w:rsidRPr="00A01209">
        <w:rPr>
          <w:rFonts w:cs="Calibri"/>
          <w:sz w:val="24"/>
          <w:szCs w:val="24"/>
        </w:rPr>
        <w:t xml:space="preserve"> relatório final com informações sobre a consecução dos objetivos que tenham justificado a contratação e eventuais condutas a serem adotadas para o aprimoramento das atividades da Administração.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6.18.7. </w:t>
      </w:r>
      <w:proofErr w:type="gramStart"/>
      <w:r w:rsidRPr="00A01209">
        <w:rPr>
          <w:rFonts w:cs="Calibri"/>
          <w:sz w:val="24"/>
          <w:szCs w:val="24"/>
        </w:rPr>
        <w:t>enviar</w:t>
      </w:r>
      <w:proofErr w:type="gramEnd"/>
      <w:r w:rsidRPr="00A01209">
        <w:rPr>
          <w:rFonts w:cs="Calibri"/>
          <w:sz w:val="24"/>
          <w:szCs w:val="24"/>
        </w:rPr>
        <w:t xml:space="preserve"> a documentação pertinente ao setor de contratos para a formalização dos procedimentos de liquidação e pagamento, no valor dimensionado pela fiscalização e gestão nos termos do contrato.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7. CRITÉRIOS DE MEDIÇÃO E DE PAGAMENTO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7.1. A avaliação da execução do objeto utilizará </w:t>
      </w:r>
      <w:r w:rsidRPr="00A01209">
        <w:rPr>
          <w:rFonts w:cs="Calibri"/>
          <w:sz w:val="24"/>
          <w:szCs w:val="24"/>
          <w:u w:val="single"/>
        </w:rPr>
        <w:t>o disposto neste item.</w:t>
      </w:r>
    </w:p>
    <w:p w:rsidR="002F7BF3" w:rsidRPr="00A01209" w:rsidRDefault="002F7BF3" w:rsidP="002F7BF3">
      <w:pPr>
        <w:pStyle w:val="SemEspaamento"/>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7.1.1. Será indicada a retenção ou glosa no pagamento, proporcional à irregularidade verificada, sem prejuízo das sanções cabíveis, caso se constate que a Contratada:</w:t>
      </w:r>
    </w:p>
    <w:p w:rsidR="002F7BF3" w:rsidRPr="00A01209" w:rsidRDefault="002F7BF3" w:rsidP="002F7BF3">
      <w:pPr>
        <w:pStyle w:val="SemEspaamento"/>
        <w:ind w:left="284"/>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 xml:space="preserve">7.1.1.1. </w:t>
      </w:r>
      <w:proofErr w:type="gramStart"/>
      <w:r w:rsidRPr="00A01209">
        <w:rPr>
          <w:rFonts w:cs="Calibri"/>
          <w:sz w:val="24"/>
          <w:szCs w:val="24"/>
        </w:rPr>
        <w:t>não</w:t>
      </w:r>
      <w:proofErr w:type="gramEnd"/>
      <w:r w:rsidRPr="00A01209">
        <w:rPr>
          <w:rFonts w:cs="Calibri"/>
          <w:sz w:val="24"/>
          <w:szCs w:val="24"/>
        </w:rPr>
        <w:t xml:space="preserve"> produzir os resultados acordados;</w:t>
      </w:r>
    </w:p>
    <w:p w:rsidR="002F7BF3" w:rsidRPr="00A01209" w:rsidRDefault="002F7BF3" w:rsidP="002F7BF3">
      <w:pPr>
        <w:pStyle w:val="SemEspaamento"/>
        <w:ind w:left="284"/>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 xml:space="preserve">7.1.1.2. </w:t>
      </w:r>
      <w:proofErr w:type="gramStart"/>
      <w:r w:rsidRPr="00A01209">
        <w:rPr>
          <w:rFonts w:cs="Calibri"/>
          <w:sz w:val="24"/>
          <w:szCs w:val="24"/>
        </w:rPr>
        <w:t>deixou</w:t>
      </w:r>
      <w:proofErr w:type="gramEnd"/>
      <w:r w:rsidRPr="00A01209">
        <w:rPr>
          <w:rFonts w:cs="Calibri"/>
          <w:sz w:val="24"/>
          <w:szCs w:val="24"/>
        </w:rPr>
        <w:t xml:space="preserve"> de executar, ou não executar com a qualidade mínima exigida as atividades contratadas; ou</w:t>
      </w:r>
    </w:p>
    <w:p w:rsidR="002F7BF3" w:rsidRPr="00A01209" w:rsidRDefault="002F7BF3" w:rsidP="002F7BF3">
      <w:pPr>
        <w:pStyle w:val="SemEspaamento"/>
        <w:ind w:left="284"/>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 xml:space="preserve">7.1.1.3. </w:t>
      </w:r>
      <w:proofErr w:type="gramStart"/>
      <w:r w:rsidRPr="00A01209">
        <w:rPr>
          <w:rFonts w:cs="Calibri"/>
          <w:sz w:val="24"/>
          <w:szCs w:val="24"/>
        </w:rPr>
        <w:t>deixar</w:t>
      </w:r>
      <w:proofErr w:type="gramEnd"/>
      <w:r w:rsidRPr="00A01209">
        <w:rPr>
          <w:rFonts w:cs="Calibri"/>
          <w:sz w:val="24"/>
          <w:szCs w:val="24"/>
        </w:rPr>
        <w:t xml:space="preserve"> de utilizar materiais e recursos humanos exigidos para a execução do serviço, ou utilizá-los com qualidade ou quantidade inferior à demandada.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Do recebimento</w:t>
      </w:r>
    </w:p>
    <w:p w:rsidR="002F7BF3" w:rsidRPr="00A01209" w:rsidRDefault="002F7BF3" w:rsidP="002F7BF3">
      <w:pPr>
        <w:pStyle w:val="SemEspaamento"/>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7.2. Ao final de cada etapa da execução contratual, conforme previsto no Cronograma Físico-Financeiro, o Contratado apresentará a medição prévia dos serviços executados no período, por meio de Planilha e Memória de Cálculo detalhada.</w:t>
      </w:r>
    </w:p>
    <w:p w:rsidR="002F7BF3" w:rsidRPr="00A01209" w:rsidRDefault="002F7BF3" w:rsidP="002F7BF3">
      <w:pPr>
        <w:pStyle w:val="SemEspaamento"/>
        <w:ind w:left="284"/>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7.2.1. Uma etapa será considerada efetivamente concluída quando os serviços previstos para aquela etapa, no Cronograma Físico-Financeiro, estiverem executados em sua totalidade.</w:t>
      </w:r>
    </w:p>
    <w:p w:rsidR="002F7BF3" w:rsidRPr="00A01209" w:rsidRDefault="002F7BF3" w:rsidP="002F7BF3">
      <w:pPr>
        <w:pStyle w:val="SemEspaamento"/>
        <w:ind w:left="284"/>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7.2.2. O contratado também apresentará, a cada medição, os documentos comprobatórios da procedência legal dos produtos e subprodutos florestais utilizados naquela etapa da execução contratual, quando for o caso.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7.3. Os serviços serão recebidos provisoriamente, </w:t>
      </w:r>
      <w:r w:rsidRPr="00A01209">
        <w:rPr>
          <w:rFonts w:cs="Calibri"/>
          <w:b/>
          <w:sz w:val="24"/>
          <w:szCs w:val="24"/>
        </w:rPr>
        <w:t>no prazo de</w:t>
      </w:r>
      <w:r w:rsidRPr="00A01209">
        <w:rPr>
          <w:rFonts w:cs="Calibri"/>
          <w:sz w:val="24"/>
          <w:szCs w:val="24"/>
        </w:rPr>
        <w:t xml:space="preserve"> </w:t>
      </w:r>
      <w:proofErr w:type="gramStart"/>
      <w:r w:rsidRPr="00A01209">
        <w:rPr>
          <w:rFonts w:cs="Calibri"/>
          <w:b/>
          <w:sz w:val="24"/>
          <w:szCs w:val="24"/>
        </w:rPr>
        <w:t>5</w:t>
      </w:r>
      <w:proofErr w:type="gramEnd"/>
      <w:r w:rsidRPr="00A01209">
        <w:rPr>
          <w:rFonts w:cs="Calibri"/>
          <w:b/>
          <w:sz w:val="24"/>
          <w:szCs w:val="24"/>
        </w:rPr>
        <w:t xml:space="preserve"> (cinco) dias</w:t>
      </w:r>
      <w:r w:rsidRPr="00A01209">
        <w:rPr>
          <w:rFonts w:cs="Calibri"/>
          <w:sz w:val="24"/>
          <w:szCs w:val="24"/>
        </w:rPr>
        <w:t xml:space="preserve">, pelos fiscais técnico e administrativo, mediante termos detalhados, quando verificado o cumprimento das exigências de caráter técnico e administrativo. (Art. 140, I, </w:t>
      </w:r>
      <w:proofErr w:type="gramStart"/>
      <w:r w:rsidRPr="00A01209">
        <w:rPr>
          <w:rFonts w:cs="Calibri"/>
          <w:sz w:val="24"/>
          <w:szCs w:val="24"/>
        </w:rPr>
        <w:t>a ,</w:t>
      </w:r>
      <w:proofErr w:type="gramEnd"/>
      <w:r w:rsidRPr="00A01209">
        <w:rPr>
          <w:rFonts w:cs="Calibri"/>
          <w:sz w:val="24"/>
          <w:szCs w:val="24"/>
        </w:rPr>
        <w:t xml:space="preserve"> da Lei nº 14.133).</w:t>
      </w:r>
    </w:p>
    <w:p w:rsidR="002F7BF3" w:rsidRPr="00A01209" w:rsidRDefault="002F7BF3" w:rsidP="002F7BF3">
      <w:pPr>
        <w:pStyle w:val="SemEspaamento"/>
        <w:ind w:left="284"/>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 xml:space="preserve">7.3.1. O prazo da disposição acima será contado do recebimento de comunicação de cobrança oriunda do contratado com a comprovação da prestação dos serviços a que se referem </w:t>
      </w:r>
      <w:proofErr w:type="gramStart"/>
      <w:r w:rsidRPr="00A01209">
        <w:rPr>
          <w:rFonts w:cs="Calibri"/>
          <w:sz w:val="24"/>
          <w:szCs w:val="24"/>
        </w:rPr>
        <w:t>a</w:t>
      </w:r>
      <w:proofErr w:type="gramEnd"/>
      <w:r w:rsidRPr="00A01209">
        <w:rPr>
          <w:rFonts w:cs="Calibri"/>
          <w:sz w:val="24"/>
          <w:szCs w:val="24"/>
        </w:rPr>
        <w:t xml:space="preserve"> parcela a ser paga.</w:t>
      </w:r>
    </w:p>
    <w:p w:rsidR="002F7BF3" w:rsidRPr="00A01209" w:rsidRDefault="002F7BF3" w:rsidP="002F7BF3">
      <w:pPr>
        <w:pStyle w:val="SemEspaamento"/>
        <w:ind w:left="284"/>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7.3.2.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2F7BF3" w:rsidRPr="00A01209" w:rsidRDefault="002F7BF3" w:rsidP="002F7BF3">
      <w:pPr>
        <w:pStyle w:val="SemEspaamento"/>
        <w:ind w:left="284"/>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7.3.3. Será considerado como ocorrido o recebimento provisório com a entrega do termo detalhado ou, em havendo mais de um a ser feito, com a entrega do último.</w:t>
      </w:r>
    </w:p>
    <w:p w:rsidR="002F7BF3" w:rsidRPr="00A01209" w:rsidRDefault="002F7BF3" w:rsidP="002F7BF3">
      <w:pPr>
        <w:pStyle w:val="SemEspaamento"/>
        <w:ind w:left="284"/>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7.3.4.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2F7BF3" w:rsidRPr="00A01209" w:rsidRDefault="002F7BF3" w:rsidP="002F7BF3">
      <w:pPr>
        <w:pStyle w:val="SemEspaamento"/>
        <w:ind w:left="284"/>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7.3.5. A fiscalização não efetuará o ateste da última e/ou única medição de serviços até que sejam sanadas todas as eventuais pendências que possam vir a ser apontadas no recebimento provisório.</w:t>
      </w:r>
    </w:p>
    <w:p w:rsidR="002F7BF3" w:rsidRPr="00A01209" w:rsidRDefault="002F7BF3" w:rsidP="002F7BF3">
      <w:pPr>
        <w:pStyle w:val="SemEspaamento"/>
        <w:ind w:left="284"/>
        <w:jc w:val="both"/>
        <w:rPr>
          <w:rFonts w:cs="Calibri"/>
          <w:sz w:val="24"/>
          <w:szCs w:val="24"/>
        </w:rPr>
      </w:pPr>
    </w:p>
    <w:p w:rsidR="002F7BF3" w:rsidRPr="00A01209" w:rsidRDefault="002F7BF3" w:rsidP="00745E2F">
      <w:pPr>
        <w:pStyle w:val="SemEspaamento"/>
        <w:jc w:val="both"/>
        <w:rPr>
          <w:rFonts w:cs="Calibri"/>
          <w:sz w:val="24"/>
          <w:szCs w:val="24"/>
        </w:rPr>
      </w:pPr>
      <w:r w:rsidRPr="00A01209">
        <w:rPr>
          <w:rFonts w:cs="Calibri"/>
          <w:sz w:val="24"/>
          <w:szCs w:val="24"/>
        </w:rPr>
        <w:t>7.3.6. Os serviços poderão ser rejeitados, no todo ou em parte, quando em desacordo com as especificações constantes neste Termo de Referência e na proposta, sem prejuízo da aplicação das penalidades.</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7.4.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7.5. Os serviços serão recebidos definitivamente no prazo de </w:t>
      </w:r>
      <w:proofErr w:type="gramStart"/>
      <w:r w:rsidRPr="00A01209">
        <w:rPr>
          <w:rFonts w:cs="Calibri"/>
          <w:b/>
          <w:sz w:val="24"/>
          <w:szCs w:val="24"/>
        </w:rPr>
        <w:t>5</w:t>
      </w:r>
      <w:proofErr w:type="gramEnd"/>
      <w:r w:rsidRPr="00A01209">
        <w:rPr>
          <w:rFonts w:cs="Calibri"/>
          <w:b/>
          <w:sz w:val="24"/>
          <w:szCs w:val="24"/>
        </w:rPr>
        <w:t xml:space="preserve"> (cinco) dias</w:t>
      </w:r>
      <w:r w:rsidRPr="00A01209">
        <w:rPr>
          <w:rFonts w:cs="Calibri"/>
          <w:sz w:val="24"/>
          <w:szCs w:val="24"/>
        </w:rPr>
        <w:t>, contados do recebimento provisório, por servidor ou comissão designada pela autoridade competente, após a verificação da qualidade e quantidade do serviço e consequente aceitação mediante termo detalhado.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lastRenderedPageBreak/>
        <w:t>7.5.1. 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7.5.2. Realizar a análise dos relatórios e de toda a documentação apresentada pela fiscalização e, caso haja irregularidades que impeçam a liquidação e o pagamento da despesa, indicar as cláusulas contratuais pertinentes, solicitando ao Contratado, por escrito, as respectivas correções;</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7.5.3. Emitir Termo Detalhado para efeito de recebimento definitivo dos serviços prestados, com base nos relatórios e documentações apresentadas; </w:t>
      </w:r>
      <w:proofErr w:type="gramStart"/>
      <w:r w:rsidRPr="00A01209">
        <w:rPr>
          <w:rFonts w:cs="Calibri"/>
          <w:sz w:val="24"/>
          <w:szCs w:val="24"/>
        </w:rPr>
        <w:t>e</w:t>
      </w:r>
      <w:proofErr w:type="gramEnd"/>
    </w:p>
    <w:p w:rsidR="002F7BF3" w:rsidRPr="00A01209" w:rsidRDefault="002F7BF3" w:rsidP="002F7BF3">
      <w:pPr>
        <w:pStyle w:val="SemEspaamento"/>
        <w:jc w:val="both"/>
        <w:rPr>
          <w:rFonts w:cs="Calibri"/>
          <w:sz w:val="24"/>
          <w:szCs w:val="24"/>
        </w:rPr>
      </w:pPr>
      <w:r w:rsidRPr="00A01209">
        <w:rPr>
          <w:rFonts w:cs="Calibri"/>
          <w:sz w:val="24"/>
          <w:szCs w:val="24"/>
        </w:rPr>
        <w:t>7.5.4. Comunicar a empresa para que emita a Nota Fiscal ou Fatura, com o valor exato dimensionado pela fiscalização.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7.5.5. Enviar a documentação pertinente ao setor de contratos para a formalização dos procedimentos de liquidação e pagamento, no valor dimensionado pela fiscalização e gestão.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7.5.6. No caso de controvérsia sobre a execução do objeto, quanto à dimensão, qualidade e quantidade, deverá ser observado o teor do art. 143 da Lei nº 14.133, de 2021, comunicando-se à empresa para emissão de Nota Fiscal quanto à parcela incontroversa da execução do objeto, para efeito de liquidação e pagamento.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7.5.7. Nenhum prazo de recebimento ocorrerá enquanto pendente a solução, pelo Contratado, de inconsistências verificadas na execução do objeto ou no instrumento de cobrança.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7.5.8. O recebimento provisório ou definitivo não excluirá a responsabilidade civil pela solidez e pela segurança do serviço nem a responsabilidade ético-profissional pela perfeita execução do contrato.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Liquidação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7.6. Recebida a Nota Fiscal ou documento de cobrança equivalente, correrá o prazo de dez dias úteis para fins de liquidação, na forma desta seção, prorrogáveis por igual período.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7.7. Para fins de liquidação, o setor competente deve verificar se a Nota Fiscal ou Fatura apresentada expressa os elementos necessários e essenciais do documento, tais como:</w:t>
      </w:r>
    </w:p>
    <w:p w:rsidR="002F7BF3" w:rsidRPr="00A01209" w:rsidRDefault="002F7BF3" w:rsidP="002F7BF3">
      <w:pPr>
        <w:pStyle w:val="SemEspaamento"/>
        <w:jc w:val="both"/>
        <w:rPr>
          <w:rFonts w:cs="Calibri"/>
          <w:sz w:val="24"/>
          <w:szCs w:val="24"/>
        </w:rPr>
      </w:pPr>
      <w:r w:rsidRPr="00A01209">
        <w:rPr>
          <w:rFonts w:cs="Calibri"/>
          <w:sz w:val="24"/>
          <w:szCs w:val="24"/>
        </w:rPr>
        <w:t>a) o prazo de validade:</w:t>
      </w:r>
    </w:p>
    <w:p w:rsidR="002F7BF3" w:rsidRPr="00A01209" w:rsidRDefault="002F7BF3" w:rsidP="002F7BF3">
      <w:pPr>
        <w:pStyle w:val="SemEspaamento"/>
        <w:ind w:left="284"/>
        <w:jc w:val="both"/>
        <w:rPr>
          <w:rFonts w:cs="Calibri"/>
          <w:sz w:val="24"/>
          <w:szCs w:val="24"/>
        </w:rPr>
      </w:pPr>
      <w:r w:rsidRPr="00A01209">
        <w:rPr>
          <w:rFonts w:cs="Calibri"/>
          <w:sz w:val="24"/>
          <w:szCs w:val="24"/>
        </w:rPr>
        <w:t>b) a data da emissão;</w:t>
      </w:r>
    </w:p>
    <w:p w:rsidR="002F7BF3" w:rsidRPr="00A01209" w:rsidRDefault="002F7BF3" w:rsidP="002F7BF3">
      <w:pPr>
        <w:pStyle w:val="SemEspaamento"/>
        <w:ind w:left="284"/>
        <w:jc w:val="both"/>
        <w:rPr>
          <w:rFonts w:cs="Calibri"/>
          <w:sz w:val="24"/>
          <w:szCs w:val="24"/>
        </w:rPr>
      </w:pPr>
      <w:r w:rsidRPr="00A01209">
        <w:rPr>
          <w:rFonts w:cs="Calibri"/>
          <w:sz w:val="24"/>
          <w:szCs w:val="24"/>
        </w:rPr>
        <w:t>c) os dados do contrato e do órgão contratante;</w:t>
      </w:r>
    </w:p>
    <w:p w:rsidR="002F7BF3" w:rsidRPr="00A01209" w:rsidRDefault="002F7BF3" w:rsidP="002F7BF3">
      <w:pPr>
        <w:pStyle w:val="SemEspaamento"/>
        <w:ind w:left="284"/>
        <w:jc w:val="both"/>
        <w:rPr>
          <w:rFonts w:cs="Calibri"/>
          <w:sz w:val="24"/>
          <w:szCs w:val="24"/>
        </w:rPr>
      </w:pPr>
      <w:r w:rsidRPr="00A01209">
        <w:rPr>
          <w:rFonts w:cs="Calibri"/>
          <w:sz w:val="24"/>
          <w:szCs w:val="24"/>
        </w:rPr>
        <w:t>d) o período respectivo de execução do contrato;</w:t>
      </w:r>
    </w:p>
    <w:p w:rsidR="002F7BF3" w:rsidRPr="00A01209" w:rsidRDefault="002F7BF3" w:rsidP="002F7BF3">
      <w:pPr>
        <w:pStyle w:val="SemEspaamento"/>
        <w:ind w:left="284"/>
        <w:jc w:val="both"/>
        <w:rPr>
          <w:rFonts w:cs="Calibri"/>
          <w:sz w:val="24"/>
          <w:szCs w:val="24"/>
        </w:rPr>
      </w:pPr>
      <w:r w:rsidRPr="00A01209">
        <w:rPr>
          <w:rFonts w:cs="Calibri"/>
          <w:sz w:val="24"/>
          <w:szCs w:val="24"/>
        </w:rPr>
        <w:t xml:space="preserve">e) o valor a pagar; </w:t>
      </w:r>
      <w:proofErr w:type="gramStart"/>
      <w:r w:rsidRPr="00A01209">
        <w:rPr>
          <w:rFonts w:cs="Calibri"/>
          <w:sz w:val="24"/>
          <w:szCs w:val="24"/>
        </w:rPr>
        <w:t>e</w:t>
      </w:r>
      <w:proofErr w:type="gramEnd"/>
    </w:p>
    <w:p w:rsidR="002F7BF3" w:rsidRPr="00A01209" w:rsidRDefault="002F7BF3" w:rsidP="002F7BF3">
      <w:pPr>
        <w:pStyle w:val="SemEspaamento"/>
        <w:ind w:left="284"/>
        <w:jc w:val="both"/>
        <w:rPr>
          <w:rFonts w:cs="Calibri"/>
          <w:sz w:val="24"/>
          <w:szCs w:val="24"/>
        </w:rPr>
      </w:pPr>
      <w:r w:rsidRPr="00A01209">
        <w:rPr>
          <w:rFonts w:cs="Calibri"/>
          <w:sz w:val="24"/>
          <w:szCs w:val="24"/>
        </w:rPr>
        <w:t>f) eventual destaque do valor de retenções tributárias cabíveis.</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lastRenderedPageBreak/>
        <w:t>7.8.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7.9.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7.10. A Administração deverá realizar consulta ao SICAF para: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7.10.1. </w:t>
      </w:r>
      <w:proofErr w:type="gramStart"/>
      <w:r w:rsidRPr="00A01209">
        <w:rPr>
          <w:rFonts w:cs="Calibri"/>
          <w:sz w:val="24"/>
          <w:szCs w:val="24"/>
        </w:rPr>
        <w:t>verificar</w:t>
      </w:r>
      <w:proofErr w:type="gramEnd"/>
      <w:r w:rsidRPr="00A01209">
        <w:rPr>
          <w:rFonts w:cs="Calibri"/>
          <w:sz w:val="24"/>
          <w:szCs w:val="24"/>
        </w:rPr>
        <w:t xml:space="preserve"> a manutenção das condições de habilitação exigidas;</w:t>
      </w:r>
    </w:p>
    <w:p w:rsidR="002F7BF3" w:rsidRPr="00A01209" w:rsidRDefault="002F7BF3" w:rsidP="002F7BF3">
      <w:pPr>
        <w:pStyle w:val="SemEspaamento"/>
        <w:jc w:val="both"/>
        <w:rPr>
          <w:rFonts w:cs="Calibri"/>
          <w:sz w:val="24"/>
          <w:szCs w:val="24"/>
        </w:rPr>
      </w:pPr>
      <w:r w:rsidRPr="00A01209">
        <w:rPr>
          <w:rFonts w:cs="Calibri"/>
          <w:sz w:val="24"/>
          <w:szCs w:val="24"/>
        </w:rPr>
        <w:t xml:space="preserve">7.10.2. </w:t>
      </w:r>
      <w:proofErr w:type="gramStart"/>
      <w:r w:rsidRPr="00A01209">
        <w:rPr>
          <w:rFonts w:cs="Calibri"/>
          <w:sz w:val="24"/>
          <w:szCs w:val="24"/>
        </w:rPr>
        <w:t>identificar</w:t>
      </w:r>
      <w:proofErr w:type="gramEnd"/>
      <w:r w:rsidRPr="00A01209">
        <w:rPr>
          <w:rFonts w:cs="Calibri"/>
          <w:sz w:val="24"/>
          <w:szCs w:val="24"/>
        </w:rPr>
        <w:t xml:space="preserve"> possível razão que impeça a participação em licitação/contratação no âmbito do órgão ou entidade, tais como a proibição de contratar com a Administração ou com o Poder Público, bem como ocorrências impeditivas indiretas</w:t>
      </w:r>
      <w:bookmarkStart w:id="27" w:name="_Int_T4XqlsQA"/>
      <w:r w:rsidRPr="00A01209">
        <w:rPr>
          <w:rFonts w:cs="Calibri"/>
          <w:sz w:val="24"/>
          <w:szCs w:val="24"/>
        </w:rPr>
        <w:t>.</w:t>
      </w:r>
      <w:bookmarkEnd w:id="27"/>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7.10.3. Constatando-se, junto ao SICAF, a situação de irregularidade do Contratado, será providenciada sua notificação, por escrito, para que, no prazo de </w:t>
      </w:r>
      <w:proofErr w:type="gramStart"/>
      <w:r w:rsidRPr="00A01209">
        <w:rPr>
          <w:rFonts w:cs="Calibri"/>
          <w:sz w:val="24"/>
          <w:szCs w:val="24"/>
        </w:rPr>
        <w:t>5</w:t>
      </w:r>
      <w:proofErr w:type="gramEnd"/>
      <w:r w:rsidRPr="00A01209">
        <w:rPr>
          <w:rFonts w:cs="Calibri"/>
          <w:sz w:val="24"/>
          <w:szCs w:val="24"/>
        </w:rPr>
        <w:t xml:space="preserve"> (cinco) dias úteis, regularize sua situação ou, no mesmo prazo, apresente sua defesa. O prazo poderá ser prorrogado uma vez, por igual período, a critério do Contratante.</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7.10.4.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7.10.5. Persistindo a irregularidade, o Contratante deverá adotar as medidas necessárias à rescisão contratual nos autos do processo administrativo correspondente, assegurada ao Contratado a ampla defesa.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7.10.6. Havendo a efetiva execução do objeto, os pagamentos serão realizados normalmente, até que se decida pela rescisão do contrato, caso o Contratado não regularize sua situação junto ao SICAF.</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Prazo de pagamento</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7.10. O pagamento será efetuado no prazo máximo de até dez dias úteis, contados da finalização da liquidação da despesa, conforme seção anterior.</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b/>
          <w:sz w:val="24"/>
          <w:szCs w:val="24"/>
        </w:rPr>
        <w:t>Forma de Pagamento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7.11. O pagamento será realizado através de ordem bancária, para crédito em banco, agência e conta </w:t>
      </w:r>
      <w:proofErr w:type="gramStart"/>
      <w:r w:rsidRPr="00A01209">
        <w:rPr>
          <w:rFonts w:cs="Calibri"/>
          <w:sz w:val="24"/>
          <w:szCs w:val="24"/>
        </w:rPr>
        <w:t>corrente indicados pelo contratado</w:t>
      </w:r>
      <w:proofErr w:type="gramEnd"/>
      <w:r w:rsidRPr="00A01209">
        <w:rPr>
          <w:rFonts w:cs="Calibri"/>
          <w:sz w:val="24"/>
          <w:szCs w:val="24"/>
        </w:rPr>
        <w:t>.</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lastRenderedPageBreak/>
        <w:t>7.12. Será considerada data do pagamento o dia em que constar como emitida a ordem bancária para pagamento.</w:t>
      </w:r>
    </w:p>
    <w:p w:rsidR="002F7BF3" w:rsidRPr="00A01209" w:rsidRDefault="002F7BF3" w:rsidP="002F7BF3">
      <w:pPr>
        <w:pStyle w:val="SemEspaamento"/>
        <w:jc w:val="both"/>
        <w:rPr>
          <w:rFonts w:cs="Calibri"/>
          <w:sz w:val="24"/>
          <w:szCs w:val="24"/>
        </w:rPr>
      </w:pPr>
    </w:p>
    <w:p w:rsidR="002F7BF3" w:rsidRPr="00A01209" w:rsidRDefault="002F7BF3" w:rsidP="002F7BF3">
      <w:pPr>
        <w:pStyle w:val="Nvel02"/>
        <w:rPr>
          <w:rFonts w:ascii="Calibri" w:hAnsi="Calibri" w:cs="Calibri"/>
          <w:color w:val="auto"/>
        </w:rPr>
      </w:pPr>
      <w:r w:rsidRPr="00A01209">
        <w:rPr>
          <w:rFonts w:ascii="Calibri" w:hAnsi="Calibri" w:cs="Calibri"/>
          <w:color w:val="auto"/>
        </w:rPr>
        <w:t>7.13.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F7BF3" w:rsidRPr="00A01209" w:rsidRDefault="002F7BF3" w:rsidP="002F7BF3">
      <w:pPr>
        <w:jc w:val="both"/>
        <w:rPr>
          <w:rFonts w:cs="Calibri"/>
          <w:b/>
          <w:sz w:val="24"/>
          <w:szCs w:val="24"/>
        </w:rPr>
      </w:pPr>
      <w:r w:rsidRPr="00A01209">
        <w:rPr>
          <w:rFonts w:cs="Calibri"/>
          <w:b/>
          <w:sz w:val="24"/>
          <w:szCs w:val="24"/>
        </w:rPr>
        <w:t>8. INFRAÇÕES E SANÇÕES ADMINISTRATIVAS</w:t>
      </w:r>
    </w:p>
    <w:p w:rsidR="002F7BF3" w:rsidRPr="00A01209" w:rsidRDefault="002F7BF3" w:rsidP="002F7BF3">
      <w:pPr>
        <w:pStyle w:val="SemEspaamento"/>
        <w:jc w:val="both"/>
        <w:rPr>
          <w:rFonts w:cs="Calibri"/>
          <w:sz w:val="24"/>
          <w:szCs w:val="24"/>
        </w:rPr>
      </w:pPr>
      <w:r w:rsidRPr="00A01209">
        <w:rPr>
          <w:rStyle w:val="normaltextrun"/>
          <w:rFonts w:cs="Calibri"/>
          <w:sz w:val="24"/>
          <w:szCs w:val="24"/>
        </w:rPr>
        <w:t xml:space="preserve">8.1. Comete </w:t>
      </w:r>
      <w:r w:rsidRPr="00A01209">
        <w:rPr>
          <w:rFonts w:cs="Calibri"/>
          <w:sz w:val="24"/>
          <w:szCs w:val="24"/>
        </w:rPr>
        <w:t>infração</w:t>
      </w:r>
      <w:r w:rsidRPr="00A01209">
        <w:rPr>
          <w:rStyle w:val="normaltextrun"/>
          <w:rFonts w:cs="Calibri"/>
          <w:sz w:val="24"/>
          <w:szCs w:val="24"/>
        </w:rPr>
        <w:t xml:space="preserve"> administrativa, nos termos da Lei nº 14.133, de 2021, o Contratado que:</w:t>
      </w:r>
    </w:p>
    <w:p w:rsidR="002F7BF3" w:rsidRPr="00A01209" w:rsidRDefault="002F7BF3" w:rsidP="002F7BF3">
      <w:pPr>
        <w:pStyle w:val="SemEspaamento"/>
        <w:numPr>
          <w:ilvl w:val="0"/>
          <w:numId w:val="46"/>
        </w:numPr>
        <w:suppressAutoHyphens/>
        <w:autoSpaceDN w:val="0"/>
        <w:jc w:val="both"/>
        <w:rPr>
          <w:rFonts w:cs="Calibri"/>
          <w:sz w:val="24"/>
          <w:szCs w:val="24"/>
        </w:rPr>
      </w:pPr>
      <w:proofErr w:type="gramStart"/>
      <w:r w:rsidRPr="00A01209">
        <w:rPr>
          <w:rStyle w:val="normaltextrun"/>
          <w:rFonts w:cs="Calibri"/>
          <w:sz w:val="24"/>
          <w:szCs w:val="24"/>
        </w:rPr>
        <w:t>der</w:t>
      </w:r>
      <w:proofErr w:type="gramEnd"/>
      <w:r w:rsidRPr="00A01209">
        <w:rPr>
          <w:rStyle w:val="normaltextrun"/>
          <w:rFonts w:cs="Calibri"/>
          <w:sz w:val="24"/>
          <w:szCs w:val="24"/>
        </w:rPr>
        <w:t xml:space="preserve"> causa à inexecução parcial do contrato;</w:t>
      </w:r>
    </w:p>
    <w:p w:rsidR="002F7BF3" w:rsidRPr="00A01209" w:rsidRDefault="002F7BF3" w:rsidP="002F7BF3">
      <w:pPr>
        <w:pStyle w:val="SemEspaamento"/>
        <w:numPr>
          <w:ilvl w:val="0"/>
          <w:numId w:val="46"/>
        </w:numPr>
        <w:suppressAutoHyphens/>
        <w:autoSpaceDN w:val="0"/>
        <w:jc w:val="both"/>
        <w:rPr>
          <w:rFonts w:cs="Calibri"/>
          <w:sz w:val="24"/>
          <w:szCs w:val="24"/>
        </w:rPr>
      </w:pPr>
      <w:proofErr w:type="gramStart"/>
      <w:r w:rsidRPr="00A01209">
        <w:rPr>
          <w:rStyle w:val="normaltextrun"/>
          <w:rFonts w:cs="Calibri"/>
          <w:sz w:val="24"/>
          <w:szCs w:val="24"/>
        </w:rPr>
        <w:t>der</w:t>
      </w:r>
      <w:proofErr w:type="gramEnd"/>
      <w:r w:rsidRPr="00A01209">
        <w:rPr>
          <w:rStyle w:val="normaltextrun"/>
          <w:rFonts w:cs="Calibri"/>
          <w:sz w:val="24"/>
          <w:szCs w:val="24"/>
        </w:rPr>
        <w:t xml:space="preserve"> causa à inexecução parcial do contrato que cause grave dano à Administração ou ao funcionamento dos serviços públicos ou ao interesse coletivo;</w:t>
      </w:r>
    </w:p>
    <w:p w:rsidR="002F7BF3" w:rsidRPr="00A01209" w:rsidRDefault="002F7BF3" w:rsidP="002F7BF3">
      <w:pPr>
        <w:pStyle w:val="SemEspaamento"/>
        <w:numPr>
          <w:ilvl w:val="0"/>
          <w:numId w:val="46"/>
        </w:numPr>
        <w:suppressAutoHyphens/>
        <w:autoSpaceDN w:val="0"/>
        <w:jc w:val="both"/>
        <w:rPr>
          <w:rFonts w:cs="Calibri"/>
          <w:sz w:val="24"/>
          <w:szCs w:val="24"/>
        </w:rPr>
      </w:pPr>
      <w:proofErr w:type="gramStart"/>
      <w:r w:rsidRPr="00A01209">
        <w:rPr>
          <w:rStyle w:val="normaltextrun"/>
          <w:rFonts w:cs="Calibri"/>
          <w:sz w:val="24"/>
          <w:szCs w:val="24"/>
        </w:rPr>
        <w:t>der</w:t>
      </w:r>
      <w:proofErr w:type="gramEnd"/>
      <w:r w:rsidRPr="00A01209">
        <w:rPr>
          <w:rStyle w:val="normaltextrun"/>
          <w:rFonts w:cs="Calibri"/>
          <w:sz w:val="24"/>
          <w:szCs w:val="24"/>
        </w:rPr>
        <w:t xml:space="preserve"> causa à inexecução total do contrato;</w:t>
      </w:r>
    </w:p>
    <w:p w:rsidR="002F7BF3" w:rsidRPr="00A01209" w:rsidRDefault="002F7BF3" w:rsidP="002F7BF3">
      <w:pPr>
        <w:pStyle w:val="SemEspaamento"/>
        <w:numPr>
          <w:ilvl w:val="0"/>
          <w:numId w:val="46"/>
        </w:numPr>
        <w:suppressAutoHyphens/>
        <w:autoSpaceDN w:val="0"/>
        <w:jc w:val="both"/>
        <w:rPr>
          <w:rFonts w:cs="Calibri"/>
          <w:sz w:val="24"/>
          <w:szCs w:val="24"/>
        </w:rPr>
      </w:pPr>
      <w:proofErr w:type="gramStart"/>
      <w:r w:rsidRPr="00A01209">
        <w:rPr>
          <w:rStyle w:val="normaltextrun"/>
          <w:rFonts w:cs="Calibri"/>
          <w:sz w:val="24"/>
          <w:szCs w:val="24"/>
        </w:rPr>
        <w:t>ensejar</w:t>
      </w:r>
      <w:proofErr w:type="gramEnd"/>
      <w:r w:rsidRPr="00A01209">
        <w:rPr>
          <w:rStyle w:val="normaltextrun"/>
          <w:rFonts w:cs="Calibri"/>
          <w:sz w:val="24"/>
          <w:szCs w:val="24"/>
        </w:rPr>
        <w:t xml:space="preserve"> o retardamento da execução ou da entrega do objeto da contratação sem motivo justificado;</w:t>
      </w:r>
    </w:p>
    <w:p w:rsidR="002F7BF3" w:rsidRPr="00A01209" w:rsidRDefault="002F7BF3" w:rsidP="002F7BF3">
      <w:pPr>
        <w:pStyle w:val="SemEspaamento"/>
        <w:numPr>
          <w:ilvl w:val="0"/>
          <w:numId w:val="46"/>
        </w:numPr>
        <w:suppressAutoHyphens/>
        <w:autoSpaceDN w:val="0"/>
        <w:jc w:val="both"/>
        <w:rPr>
          <w:rFonts w:cs="Calibri"/>
          <w:sz w:val="24"/>
          <w:szCs w:val="24"/>
        </w:rPr>
      </w:pPr>
      <w:proofErr w:type="gramStart"/>
      <w:r w:rsidRPr="00A01209">
        <w:rPr>
          <w:rStyle w:val="normaltextrun"/>
          <w:rFonts w:cs="Calibri"/>
          <w:sz w:val="24"/>
          <w:szCs w:val="24"/>
        </w:rPr>
        <w:t>apresentar</w:t>
      </w:r>
      <w:proofErr w:type="gramEnd"/>
      <w:r w:rsidRPr="00A01209">
        <w:rPr>
          <w:rStyle w:val="normaltextrun"/>
          <w:rFonts w:cs="Calibri"/>
          <w:sz w:val="24"/>
          <w:szCs w:val="24"/>
        </w:rPr>
        <w:t xml:space="preserve"> documentação falsa ou prestar declaração falsa durante a execução do contrato;</w:t>
      </w:r>
    </w:p>
    <w:p w:rsidR="002F7BF3" w:rsidRPr="00A01209" w:rsidRDefault="002F7BF3" w:rsidP="002F7BF3">
      <w:pPr>
        <w:pStyle w:val="SemEspaamento"/>
        <w:numPr>
          <w:ilvl w:val="0"/>
          <w:numId w:val="46"/>
        </w:numPr>
        <w:suppressAutoHyphens/>
        <w:autoSpaceDN w:val="0"/>
        <w:jc w:val="both"/>
        <w:rPr>
          <w:rFonts w:cs="Calibri"/>
          <w:sz w:val="24"/>
          <w:szCs w:val="24"/>
        </w:rPr>
      </w:pPr>
      <w:proofErr w:type="gramStart"/>
      <w:r w:rsidRPr="00A01209">
        <w:rPr>
          <w:rStyle w:val="normaltextrun"/>
          <w:rFonts w:cs="Calibri"/>
          <w:sz w:val="24"/>
          <w:szCs w:val="24"/>
        </w:rPr>
        <w:t>praticar</w:t>
      </w:r>
      <w:proofErr w:type="gramEnd"/>
      <w:r w:rsidRPr="00A01209">
        <w:rPr>
          <w:rStyle w:val="normaltextrun"/>
          <w:rFonts w:cs="Calibri"/>
          <w:sz w:val="24"/>
          <w:szCs w:val="24"/>
        </w:rPr>
        <w:t xml:space="preserve"> ato fraudulento na execução do contrato;</w:t>
      </w:r>
    </w:p>
    <w:p w:rsidR="002F7BF3" w:rsidRPr="00A01209" w:rsidRDefault="002F7BF3" w:rsidP="002F7BF3">
      <w:pPr>
        <w:pStyle w:val="SemEspaamento"/>
        <w:numPr>
          <w:ilvl w:val="0"/>
          <w:numId w:val="46"/>
        </w:numPr>
        <w:suppressAutoHyphens/>
        <w:autoSpaceDN w:val="0"/>
        <w:jc w:val="both"/>
        <w:rPr>
          <w:rFonts w:cs="Calibri"/>
          <w:sz w:val="24"/>
          <w:szCs w:val="24"/>
        </w:rPr>
      </w:pPr>
      <w:proofErr w:type="gramStart"/>
      <w:r w:rsidRPr="00A01209">
        <w:rPr>
          <w:rStyle w:val="normaltextrun"/>
          <w:rFonts w:cs="Calibri"/>
          <w:sz w:val="24"/>
          <w:szCs w:val="24"/>
        </w:rPr>
        <w:t>comportar</w:t>
      </w:r>
      <w:proofErr w:type="gramEnd"/>
      <w:r w:rsidRPr="00A01209">
        <w:rPr>
          <w:rStyle w:val="normaltextrun"/>
          <w:rFonts w:cs="Calibri"/>
          <w:sz w:val="24"/>
          <w:szCs w:val="24"/>
        </w:rPr>
        <w:t>-se de modo inidôneo ou cometer fraude de qualquer natureza;</w:t>
      </w:r>
    </w:p>
    <w:p w:rsidR="002F7BF3" w:rsidRPr="00A01209" w:rsidRDefault="002F7BF3" w:rsidP="002F7BF3">
      <w:pPr>
        <w:pStyle w:val="SemEspaamento"/>
        <w:numPr>
          <w:ilvl w:val="0"/>
          <w:numId w:val="46"/>
        </w:numPr>
        <w:suppressAutoHyphens/>
        <w:autoSpaceDN w:val="0"/>
        <w:jc w:val="both"/>
        <w:rPr>
          <w:rFonts w:cs="Calibri"/>
          <w:sz w:val="24"/>
          <w:szCs w:val="24"/>
        </w:rPr>
      </w:pPr>
      <w:proofErr w:type="gramStart"/>
      <w:r w:rsidRPr="00A01209">
        <w:rPr>
          <w:rStyle w:val="normaltextrun"/>
          <w:rFonts w:cs="Calibri"/>
          <w:sz w:val="24"/>
          <w:szCs w:val="24"/>
        </w:rPr>
        <w:t>praticar</w:t>
      </w:r>
      <w:proofErr w:type="gramEnd"/>
      <w:r w:rsidRPr="00A01209">
        <w:rPr>
          <w:rStyle w:val="normaltextrun"/>
          <w:rFonts w:cs="Calibri"/>
          <w:sz w:val="24"/>
          <w:szCs w:val="24"/>
        </w:rPr>
        <w:t xml:space="preserve"> ato lesivo previsto no art. 5º da Lei nº 12.846, de 1º de agosto de 2013.</w:t>
      </w:r>
    </w:p>
    <w:p w:rsidR="002F7BF3" w:rsidRPr="00A01209" w:rsidRDefault="002F7BF3" w:rsidP="002F7BF3">
      <w:pPr>
        <w:jc w:val="both"/>
        <w:rPr>
          <w:rFonts w:cs="Calibri"/>
          <w:sz w:val="24"/>
          <w:szCs w:val="24"/>
        </w:rPr>
      </w:pPr>
    </w:p>
    <w:p w:rsidR="002F7BF3" w:rsidRPr="00A01209" w:rsidRDefault="002F7BF3" w:rsidP="002F7BF3">
      <w:pPr>
        <w:pStyle w:val="SemEspaamento"/>
        <w:jc w:val="both"/>
        <w:rPr>
          <w:rStyle w:val="normaltextrun"/>
          <w:rFonts w:cs="Calibri"/>
          <w:sz w:val="24"/>
          <w:szCs w:val="24"/>
        </w:rPr>
      </w:pPr>
      <w:r w:rsidRPr="00A01209">
        <w:rPr>
          <w:rStyle w:val="normaltextrun"/>
          <w:rFonts w:cs="Calibri"/>
          <w:sz w:val="24"/>
          <w:szCs w:val="24"/>
        </w:rPr>
        <w:t xml:space="preserve">8.2. Serão </w:t>
      </w:r>
      <w:r w:rsidRPr="00A01209">
        <w:rPr>
          <w:rFonts w:cs="Calibri"/>
          <w:sz w:val="24"/>
          <w:szCs w:val="24"/>
        </w:rPr>
        <w:t>aplicadas</w:t>
      </w:r>
      <w:r w:rsidRPr="00A01209">
        <w:rPr>
          <w:rStyle w:val="normaltextrun"/>
          <w:rFonts w:cs="Calibri"/>
          <w:sz w:val="24"/>
          <w:szCs w:val="24"/>
        </w:rPr>
        <w:t xml:space="preserve"> ao Contratado que incorrer nas infrações acima descritas as seguintes sanções:</w:t>
      </w:r>
    </w:p>
    <w:p w:rsidR="002F7BF3" w:rsidRPr="00A01209" w:rsidRDefault="002F7BF3" w:rsidP="002F7BF3">
      <w:pPr>
        <w:pStyle w:val="SemEspaamento"/>
        <w:jc w:val="both"/>
        <w:rPr>
          <w:rStyle w:val="normaltextrun"/>
          <w:rFonts w:cs="Calibri"/>
          <w:i/>
          <w:sz w:val="24"/>
          <w:szCs w:val="24"/>
        </w:rPr>
      </w:pPr>
    </w:p>
    <w:p w:rsidR="002F7BF3" w:rsidRPr="00A01209" w:rsidRDefault="002F7BF3" w:rsidP="002F7BF3">
      <w:pPr>
        <w:pStyle w:val="SemEspaamento"/>
        <w:numPr>
          <w:ilvl w:val="0"/>
          <w:numId w:val="47"/>
        </w:numPr>
        <w:suppressAutoHyphens/>
        <w:autoSpaceDN w:val="0"/>
        <w:jc w:val="both"/>
        <w:rPr>
          <w:rStyle w:val="normaltextrun"/>
          <w:rFonts w:cs="Calibri"/>
          <w:sz w:val="24"/>
          <w:szCs w:val="24"/>
        </w:rPr>
      </w:pPr>
      <w:r w:rsidRPr="00A01209">
        <w:rPr>
          <w:rStyle w:val="normaltextrun"/>
          <w:rFonts w:cs="Calibri"/>
          <w:sz w:val="24"/>
          <w:szCs w:val="24"/>
        </w:rPr>
        <w:t>Advertência, quando o Contratado der causa à inexecução parcial do contrato, sempre que não se justificar a imposição de penalidade mais grave;</w:t>
      </w:r>
    </w:p>
    <w:p w:rsidR="002F7BF3" w:rsidRPr="00A01209" w:rsidRDefault="002F7BF3" w:rsidP="002F7BF3">
      <w:pPr>
        <w:pStyle w:val="SemEspaamento"/>
        <w:numPr>
          <w:ilvl w:val="0"/>
          <w:numId w:val="47"/>
        </w:numPr>
        <w:suppressAutoHyphens/>
        <w:autoSpaceDN w:val="0"/>
        <w:jc w:val="both"/>
        <w:rPr>
          <w:rStyle w:val="normaltextrun"/>
          <w:rFonts w:cs="Calibri"/>
          <w:sz w:val="24"/>
          <w:szCs w:val="24"/>
        </w:rPr>
      </w:pPr>
      <w:r w:rsidRPr="00A01209">
        <w:rPr>
          <w:rStyle w:val="normaltextrun"/>
          <w:rFonts w:cs="Calibri"/>
          <w:sz w:val="24"/>
          <w:szCs w:val="24"/>
        </w:rPr>
        <w:t>Impedimento de licitar e contratar, quando praticadas as condutas descritas nas alíneas “b”, “c” e “d” do subitem acima, sempre que não se justificar a imposição de penalidade mais grave;</w:t>
      </w:r>
    </w:p>
    <w:p w:rsidR="002F7BF3" w:rsidRPr="00A01209" w:rsidRDefault="002F7BF3" w:rsidP="002F7BF3">
      <w:pPr>
        <w:pStyle w:val="SemEspaamento"/>
        <w:numPr>
          <w:ilvl w:val="0"/>
          <w:numId w:val="47"/>
        </w:numPr>
        <w:suppressAutoHyphens/>
        <w:autoSpaceDN w:val="0"/>
        <w:jc w:val="both"/>
        <w:rPr>
          <w:rStyle w:val="eop"/>
          <w:rFonts w:cs="Calibri"/>
          <w:sz w:val="24"/>
          <w:szCs w:val="24"/>
        </w:rPr>
      </w:pPr>
      <w:r w:rsidRPr="00A01209">
        <w:rPr>
          <w:rStyle w:val="normaltextrun"/>
          <w:rFonts w:cs="Calibri"/>
          <w:sz w:val="24"/>
          <w:szCs w:val="24"/>
        </w:rPr>
        <w:t>Declaração de inidoneidade para licitar e contratar, quando praticadas as condutas descritas nas alíneas “e”, “f”, “g” e “h” do subitem acima, bem como nas alíneas “b”, “c” e “d”, que justifiquem a imposição de penalidade mais grave.</w:t>
      </w:r>
    </w:p>
    <w:p w:rsidR="002F7BF3" w:rsidRPr="00A01209" w:rsidRDefault="002F7BF3" w:rsidP="002F7BF3">
      <w:pPr>
        <w:pStyle w:val="SemEspaamento"/>
        <w:numPr>
          <w:ilvl w:val="0"/>
          <w:numId w:val="47"/>
        </w:numPr>
        <w:suppressAutoHyphens/>
        <w:autoSpaceDN w:val="0"/>
        <w:jc w:val="both"/>
        <w:rPr>
          <w:rFonts w:cs="Calibri"/>
          <w:sz w:val="24"/>
          <w:szCs w:val="24"/>
        </w:rPr>
      </w:pPr>
      <w:r w:rsidRPr="00A01209">
        <w:rPr>
          <w:rStyle w:val="normaltextrun"/>
          <w:rFonts w:cs="Calibri"/>
          <w:sz w:val="24"/>
          <w:szCs w:val="24"/>
        </w:rPr>
        <w:t>Multa:</w:t>
      </w:r>
    </w:p>
    <w:p w:rsidR="002F7BF3" w:rsidRPr="00A01209" w:rsidRDefault="002F7BF3" w:rsidP="002F7BF3">
      <w:pPr>
        <w:jc w:val="both"/>
        <w:rPr>
          <w:rFonts w:cs="Calibri"/>
          <w:sz w:val="24"/>
          <w:szCs w:val="24"/>
        </w:rPr>
      </w:pPr>
    </w:p>
    <w:p w:rsidR="002F7BF3" w:rsidRPr="00A01209" w:rsidRDefault="002F7BF3" w:rsidP="002F7BF3">
      <w:pPr>
        <w:pStyle w:val="SemEspaamento"/>
        <w:jc w:val="both"/>
        <w:rPr>
          <w:rStyle w:val="normaltextrun"/>
          <w:rFonts w:cs="Calibri"/>
          <w:sz w:val="24"/>
          <w:szCs w:val="24"/>
        </w:rPr>
      </w:pPr>
      <w:r w:rsidRPr="00A01209">
        <w:rPr>
          <w:rStyle w:val="normaltextrun"/>
          <w:rFonts w:cs="Calibri"/>
          <w:sz w:val="24"/>
          <w:szCs w:val="24"/>
        </w:rPr>
        <w:t>8.3. Para a garantia da ampla defesa e contraditório, as notificações serão enviadas eletronicamente para os endereços de e-mail informados na proposta comercial, bem como os cadastrados pela empresa no SICAF.</w:t>
      </w:r>
    </w:p>
    <w:p w:rsidR="002F7BF3" w:rsidRPr="00A01209" w:rsidRDefault="002F7BF3" w:rsidP="002F7BF3">
      <w:pPr>
        <w:pStyle w:val="SemEspaamento"/>
        <w:jc w:val="both"/>
        <w:rPr>
          <w:rStyle w:val="eop"/>
          <w:rFonts w:cs="Calibri"/>
          <w:sz w:val="24"/>
          <w:szCs w:val="24"/>
        </w:rPr>
      </w:pPr>
    </w:p>
    <w:p w:rsidR="002F7BF3" w:rsidRPr="00A01209" w:rsidRDefault="002F7BF3" w:rsidP="002F7BF3">
      <w:pPr>
        <w:pStyle w:val="SemEspaamento"/>
        <w:jc w:val="both"/>
        <w:rPr>
          <w:rFonts w:cs="Calibri"/>
          <w:sz w:val="24"/>
          <w:szCs w:val="24"/>
        </w:rPr>
      </w:pPr>
      <w:r w:rsidRPr="00A01209">
        <w:rPr>
          <w:rStyle w:val="normaltextrun"/>
          <w:rFonts w:cs="Calibri"/>
          <w:sz w:val="24"/>
          <w:szCs w:val="24"/>
        </w:rPr>
        <w:t xml:space="preserve">8.4. Os endereços de e-mail informados na proposta comercial e/ou cadastrados no </w:t>
      </w:r>
      <w:proofErr w:type="spellStart"/>
      <w:r w:rsidRPr="00A01209">
        <w:rPr>
          <w:rStyle w:val="normaltextrun"/>
          <w:rFonts w:cs="Calibri"/>
          <w:sz w:val="24"/>
          <w:szCs w:val="24"/>
        </w:rPr>
        <w:t>Sicaf</w:t>
      </w:r>
      <w:proofErr w:type="spellEnd"/>
      <w:r w:rsidRPr="00A01209">
        <w:rPr>
          <w:rStyle w:val="normaltextrun"/>
          <w:rFonts w:cs="Calibri"/>
          <w:sz w:val="24"/>
          <w:szCs w:val="24"/>
        </w:rPr>
        <w:t xml:space="preserve"> serão considerados de uso contínuo da empresa, não cabendo alegação de desconhecimento das comunicações a eles comprovadamente enviadas.</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Style w:val="normaltextrun"/>
          <w:rFonts w:cs="Calibri"/>
          <w:sz w:val="24"/>
          <w:szCs w:val="24"/>
        </w:rPr>
        <w:t xml:space="preserve">8.4. Na aplicação </w:t>
      </w:r>
      <w:r w:rsidRPr="00A01209">
        <w:rPr>
          <w:rFonts w:cs="Calibri"/>
          <w:sz w:val="24"/>
          <w:szCs w:val="24"/>
        </w:rPr>
        <w:t>das</w:t>
      </w:r>
      <w:r w:rsidRPr="00A01209">
        <w:rPr>
          <w:rStyle w:val="normaltextrun"/>
          <w:rFonts w:cs="Calibri"/>
          <w:sz w:val="24"/>
          <w:szCs w:val="24"/>
        </w:rPr>
        <w:t xml:space="preserve"> sanções serão considerados:</w:t>
      </w:r>
    </w:p>
    <w:p w:rsidR="002F7BF3" w:rsidRPr="00A01209" w:rsidRDefault="002F7BF3" w:rsidP="002F7BF3">
      <w:pPr>
        <w:pStyle w:val="SemEspaamento"/>
        <w:numPr>
          <w:ilvl w:val="0"/>
          <w:numId w:val="48"/>
        </w:numPr>
        <w:suppressAutoHyphens/>
        <w:autoSpaceDN w:val="0"/>
        <w:jc w:val="both"/>
        <w:rPr>
          <w:rFonts w:cs="Calibri"/>
          <w:sz w:val="24"/>
          <w:szCs w:val="24"/>
        </w:rPr>
      </w:pPr>
      <w:proofErr w:type="gramStart"/>
      <w:r w:rsidRPr="00A01209">
        <w:rPr>
          <w:rStyle w:val="normaltextrun"/>
          <w:rFonts w:cs="Calibri"/>
          <w:sz w:val="24"/>
          <w:szCs w:val="24"/>
        </w:rPr>
        <w:t>a</w:t>
      </w:r>
      <w:proofErr w:type="gramEnd"/>
      <w:r w:rsidRPr="00A01209">
        <w:rPr>
          <w:rStyle w:val="normaltextrun"/>
          <w:rFonts w:cs="Calibri"/>
          <w:sz w:val="24"/>
          <w:szCs w:val="24"/>
        </w:rPr>
        <w:t xml:space="preserve"> natureza e a gravidade da infração cometida;</w:t>
      </w:r>
    </w:p>
    <w:p w:rsidR="002F7BF3" w:rsidRPr="00A01209" w:rsidRDefault="002F7BF3" w:rsidP="002F7BF3">
      <w:pPr>
        <w:pStyle w:val="SemEspaamento"/>
        <w:numPr>
          <w:ilvl w:val="0"/>
          <w:numId w:val="48"/>
        </w:numPr>
        <w:suppressAutoHyphens/>
        <w:autoSpaceDN w:val="0"/>
        <w:jc w:val="both"/>
        <w:rPr>
          <w:rFonts w:cs="Calibri"/>
          <w:sz w:val="24"/>
          <w:szCs w:val="24"/>
        </w:rPr>
      </w:pPr>
      <w:proofErr w:type="gramStart"/>
      <w:r w:rsidRPr="00A01209">
        <w:rPr>
          <w:rStyle w:val="normaltextrun"/>
          <w:rFonts w:cs="Calibri"/>
          <w:sz w:val="24"/>
          <w:szCs w:val="24"/>
        </w:rPr>
        <w:t>as</w:t>
      </w:r>
      <w:proofErr w:type="gramEnd"/>
      <w:r w:rsidRPr="00A01209">
        <w:rPr>
          <w:rStyle w:val="normaltextrun"/>
          <w:rFonts w:cs="Calibri"/>
          <w:sz w:val="24"/>
          <w:szCs w:val="24"/>
        </w:rPr>
        <w:t xml:space="preserve"> peculiaridades do caso concreto;</w:t>
      </w:r>
    </w:p>
    <w:p w:rsidR="002F7BF3" w:rsidRPr="00A01209" w:rsidRDefault="002F7BF3" w:rsidP="002F7BF3">
      <w:pPr>
        <w:pStyle w:val="SemEspaamento"/>
        <w:numPr>
          <w:ilvl w:val="0"/>
          <w:numId w:val="48"/>
        </w:numPr>
        <w:suppressAutoHyphens/>
        <w:autoSpaceDN w:val="0"/>
        <w:jc w:val="both"/>
        <w:rPr>
          <w:rFonts w:cs="Calibri"/>
          <w:sz w:val="24"/>
          <w:szCs w:val="24"/>
        </w:rPr>
      </w:pPr>
      <w:proofErr w:type="gramStart"/>
      <w:r w:rsidRPr="00A01209">
        <w:rPr>
          <w:rStyle w:val="normaltextrun"/>
          <w:rFonts w:cs="Calibri"/>
          <w:sz w:val="24"/>
          <w:szCs w:val="24"/>
        </w:rPr>
        <w:t>as</w:t>
      </w:r>
      <w:proofErr w:type="gramEnd"/>
      <w:r w:rsidRPr="00A01209">
        <w:rPr>
          <w:rStyle w:val="normaltextrun"/>
          <w:rFonts w:cs="Calibri"/>
          <w:sz w:val="24"/>
          <w:szCs w:val="24"/>
        </w:rPr>
        <w:t xml:space="preserve"> circunstâncias agravantes ou atenuantes;</w:t>
      </w:r>
    </w:p>
    <w:p w:rsidR="002F7BF3" w:rsidRPr="00A01209" w:rsidRDefault="002F7BF3" w:rsidP="002F7BF3">
      <w:pPr>
        <w:pStyle w:val="SemEspaamento"/>
        <w:numPr>
          <w:ilvl w:val="0"/>
          <w:numId w:val="48"/>
        </w:numPr>
        <w:suppressAutoHyphens/>
        <w:autoSpaceDN w:val="0"/>
        <w:jc w:val="both"/>
        <w:rPr>
          <w:rFonts w:cs="Calibri"/>
          <w:sz w:val="24"/>
          <w:szCs w:val="24"/>
        </w:rPr>
      </w:pPr>
      <w:proofErr w:type="gramStart"/>
      <w:r w:rsidRPr="00A01209">
        <w:rPr>
          <w:rStyle w:val="normaltextrun"/>
          <w:rFonts w:cs="Calibri"/>
          <w:sz w:val="24"/>
          <w:szCs w:val="24"/>
        </w:rPr>
        <w:t>os</w:t>
      </w:r>
      <w:proofErr w:type="gramEnd"/>
      <w:r w:rsidRPr="00A01209">
        <w:rPr>
          <w:rStyle w:val="normaltextrun"/>
          <w:rFonts w:cs="Calibri"/>
          <w:sz w:val="24"/>
          <w:szCs w:val="24"/>
        </w:rPr>
        <w:t xml:space="preserve"> danos que dela provierem para o Contratante; e</w:t>
      </w:r>
    </w:p>
    <w:p w:rsidR="002F7BF3" w:rsidRPr="00A01209" w:rsidRDefault="002F7BF3" w:rsidP="002F7BF3">
      <w:pPr>
        <w:pStyle w:val="SemEspaamento"/>
        <w:numPr>
          <w:ilvl w:val="0"/>
          <w:numId w:val="48"/>
        </w:numPr>
        <w:suppressAutoHyphens/>
        <w:autoSpaceDN w:val="0"/>
        <w:jc w:val="both"/>
        <w:rPr>
          <w:rFonts w:cs="Calibri"/>
          <w:sz w:val="24"/>
          <w:szCs w:val="24"/>
        </w:rPr>
      </w:pPr>
      <w:proofErr w:type="gramStart"/>
      <w:r w:rsidRPr="00A01209">
        <w:rPr>
          <w:rStyle w:val="normaltextrun"/>
          <w:rFonts w:cs="Calibri"/>
          <w:sz w:val="24"/>
          <w:szCs w:val="24"/>
        </w:rPr>
        <w:t>a</w:t>
      </w:r>
      <w:proofErr w:type="gramEnd"/>
      <w:r w:rsidRPr="00A01209">
        <w:rPr>
          <w:rStyle w:val="normaltextrun"/>
          <w:rFonts w:cs="Calibri"/>
          <w:sz w:val="24"/>
          <w:szCs w:val="24"/>
        </w:rPr>
        <w:t xml:space="preserve"> implantação ou o aperfeiçoamento de programa de integridade, conforme normas e orientações dos órgãos de controle.</w:t>
      </w:r>
    </w:p>
    <w:p w:rsidR="00D0736C" w:rsidRDefault="00D0736C" w:rsidP="002F7BF3">
      <w:pPr>
        <w:jc w:val="both"/>
        <w:rPr>
          <w:rFonts w:cs="Calibri"/>
          <w:sz w:val="24"/>
          <w:szCs w:val="24"/>
        </w:rPr>
      </w:pPr>
    </w:p>
    <w:p w:rsidR="002F7BF3" w:rsidRPr="00A01209" w:rsidRDefault="002F7BF3" w:rsidP="002F7BF3">
      <w:pPr>
        <w:jc w:val="both"/>
        <w:rPr>
          <w:rFonts w:cs="Calibri"/>
          <w:b/>
          <w:sz w:val="24"/>
          <w:szCs w:val="24"/>
        </w:rPr>
      </w:pPr>
      <w:r w:rsidRPr="00A01209">
        <w:rPr>
          <w:rFonts w:cs="Calibri"/>
          <w:b/>
          <w:sz w:val="24"/>
          <w:szCs w:val="24"/>
        </w:rPr>
        <w:t xml:space="preserve">9. DA FORMA E CRITÉRIOS DE SELEÇÃO DO FORNECEDOR </w:t>
      </w:r>
    </w:p>
    <w:p w:rsidR="002F7BF3" w:rsidRPr="00A01209" w:rsidRDefault="002F7BF3" w:rsidP="002F7BF3">
      <w:pPr>
        <w:pStyle w:val="SemEspaamento"/>
        <w:rPr>
          <w:rFonts w:cs="Calibri"/>
          <w:b/>
          <w:sz w:val="24"/>
          <w:szCs w:val="24"/>
        </w:rPr>
      </w:pPr>
      <w:r w:rsidRPr="00A01209">
        <w:rPr>
          <w:rFonts w:cs="Calibri"/>
          <w:b/>
          <w:sz w:val="24"/>
          <w:szCs w:val="24"/>
        </w:rPr>
        <w:t>Forma de seleção e critério de julgamento da proposta</w:t>
      </w:r>
    </w:p>
    <w:p w:rsidR="002F7BF3" w:rsidRPr="00A01209" w:rsidRDefault="002F7BF3" w:rsidP="002F7BF3">
      <w:pPr>
        <w:pStyle w:val="SemEspaamento"/>
        <w:rPr>
          <w:rFonts w:cs="Calibri"/>
          <w:b/>
          <w:sz w:val="24"/>
          <w:szCs w:val="24"/>
        </w:rPr>
      </w:pPr>
    </w:p>
    <w:p w:rsidR="002F7BF3" w:rsidRPr="00A01209" w:rsidRDefault="002F7BF3" w:rsidP="002F7BF3">
      <w:pPr>
        <w:jc w:val="both"/>
        <w:rPr>
          <w:rFonts w:cs="Calibri"/>
          <w:b/>
          <w:sz w:val="24"/>
          <w:szCs w:val="24"/>
        </w:rPr>
      </w:pPr>
      <w:r w:rsidRPr="00A01209">
        <w:rPr>
          <w:rFonts w:cs="Calibri"/>
          <w:sz w:val="24"/>
          <w:szCs w:val="24"/>
        </w:rPr>
        <w:t>9.1. O fornecedor será selecionado por meio da realização de procedimento de</w:t>
      </w:r>
      <w:r w:rsidRPr="00A01209">
        <w:rPr>
          <w:rFonts w:cs="Calibri"/>
          <w:b/>
          <w:sz w:val="24"/>
          <w:szCs w:val="24"/>
        </w:rPr>
        <w:t xml:space="preserve"> LICITAÇÃO</w:t>
      </w:r>
      <w:r w:rsidRPr="00A01209">
        <w:rPr>
          <w:rFonts w:cs="Calibri"/>
          <w:sz w:val="24"/>
          <w:szCs w:val="24"/>
        </w:rPr>
        <w:t>, na modalidade</w:t>
      </w:r>
      <w:r w:rsidRPr="00A01209">
        <w:rPr>
          <w:rFonts w:cs="Calibri"/>
          <w:b/>
          <w:sz w:val="24"/>
          <w:szCs w:val="24"/>
        </w:rPr>
        <w:t xml:space="preserve"> CONCORRÊNCIA</w:t>
      </w:r>
      <w:r w:rsidRPr="00A01209">
        <w:rPr>
          <w:rFonts w:cs="Calibri"/>
          <w:sz w:val="24"/>
          <w:szCs w:val="24"/>
        </w:rPr>
        <w:t>, sob a forma</w:t>
      </w:r>
      <w:r w:rsidRPr="00A01209">
        <w:rPr>
          <w:rFonts w:cs="Calibri"/>
          <w:b/>
          <w:sz w:val="24"/>
          <w:szCs w:val="24"/>
        </w:rPr>
        <w:t xml:space="preserve"> ELETRÔNICA</w:t>
      </w:r>
      <w:r w:rsidRPr="00A01209">
        <w:rPr>
          <w:rFonts w:cs="Calibri"/>
          <w:sz w:val="24"/>
          <w:szCs w:val="24"/>
        </w:rPr>
        <w:t>, com adoção do critério de julgamento pelo</w:t>
      </w:r>
      <w:r w:rsidRPr="00A01209">
        <w:rPr>
          <w:rFonts w:cs="Calibri"/>
          <w:b/>
          <w:sz w:val="24"/>
          <w:szCs w:val="24"/>
        </w:rPr>
        <w:t xml:space="preserve"> MENOR </w:t>
      </w:r>
      <w:proofErr w:type="gramStart"/>
      <w:r w:rsidRPr="00A01209">
        <w:rPr>
          <w:rFonts w:cs="Calibri"/>
          <w:b/>
          <w:sz w:val="24"/>
          <w:szCs w:val="24"/>
        </w:rPr>
        <w:t>PREÇO</w:t>
      </w:r>
      <w:proofErr w:type="gramEnd"/>
    </w:p>
    <w:p w:rsidR="002F7BF3" w:rsidRPr="00A01209" w:rsidRDefault="002F7BF3" w:rsidP="002F7BF3">
      <w:pPr>
        <w:jc w:val="both"/>
        <w:rPr>
          <w:rFonts w:cs="Calibri"/>
          <w:b/>
          <w:sz w:val="24"/>
          <w:szCs w:val="24"/>
        </w:rPr>
      </w:pPr>
      <w:r w:rsidRPr="00A01209">
        <w:rPr>
          <w:rFonts w:cs="Calibri"/>
          <w:b/>
          <w:sz w:val="24"/>
          <w:szCs w:val="24"/>
        </w:rPr>
        <w:t>Regime de Execução.</w:t>
      </w:r>
    </w:p>
    <w:p w:rsidR="002F7BF3" w:rsidRPr="00A01209" w:rsidRDefault="002F7BF3" w:rsidP="002F7BF3">
      <w:pPr>
        <w:jc w:val="both"/>
        <w:rPr>
          <w:rFonts w:cs="Calibri"/>
          <w:sz w:val="24"/>
          <w:szCs w:val="24"/>
        </w:rPr>
      </w:pPr>
      <w:r w:rsidRPr="00A01209">
        <w:rPr>
          <w:rFonts w:cs="Calibri"/>
          <w:sz w:val="24"/>
          <w:szCs w:val="24"/>
        </w:rPr>
        <w:t xml:space="preserve">9.2. O regime de execução do objeto será de </w:t>
      </w:r>
      <w:r w:rsidRPr="00A01209">
        <w:rPr>
          <w:rFonts w:cs="Calibri"/>
          <w:b/>
          <w:sz w:val="24"/>
          <w:szCs w:val="24"/>
        </w:rPr>
        <w:t>empreitada por preço unitário</w:t>
      </w:r>
      <w:r w:rsidRPr="00A01209">
        <w:rPr>
          <w:rFonts w:cs="Calibri"/>
          <w:sz w:val="24"/>
          <w:szCs w:val="24"/>
        </w:rPr>
        <w:t>.</w:t>
      </w:r>
    </w:p>
    <w:p w:rsidR="002F7BF3" w:rsidRPr="00A01209" w:rsidRDefault="002F7BF3" w:rsidP="002F7BF3">
      <w:pPr>
        <w:pStyle w:val="SemEspaamento"/>
        <w:jc w:val="both"/>
        <w:rPr>
          <w:rFonts w:cs="Calibri"/>
          <w:b/>
          <w:sz w:val="24"/>
          <w:szCs w:val="24"/>
        </w:rPr>
      </w:pPr>
      <w:r w:rsidRPr="00A01209">
        <w:rPr>
          <w:rFonts w:cs="Calibri"/>
          <w:b/>
          <w:sz w:val="24"/>
          <w:szCs w:val="24"/>
        </w:rPr>
        <w:t>Critérios de aceitabilidade de preços</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9.3. O critério de aceitabilidade de preços será o valor global estimado para a contratação.</w:t>
      </w:r>
    </w:p>
    <w:p w:rsidR="002F7BF3" w:rsidRPr="00A01209" w:rsidRDefault="002F7BF3" w:rsidP="002F7BF3">
      <w:pPr>
        <w:pStyle w:val="SemEspaamento"/>
        <w:jc w:val="both"/>
        <w:rPr>
          <w:rFonts w:cs="Calibri"/>
          <w:sz w:val="24"/>
          <w:szCs w:val="24"/>
        </w:rPr>
      </w:pPr>
    </w:p>
    <w:p w:rsidR="002F7BF3" w:rsidRPr="00A01209" w:rsidRDefault="002F7BF3" w:rsidP="002F7BF3">
      <w:pPr>
        <w:jc w:val="both"/>
        <w:rPr>
          <w:rFonts w:cs="Calibri"/>
          <w:sz w:val="24"/>
          <w:szCs w:val="24"/>
        </w:rPr>
      </w:pPr>
      <w:r w:rsidRPr="00A01209">
        <w:rPr>
          <w:rFonts w:cs="Calibri"/>
          <w:sz w:val="24"/>
          <w:szCs w:val="24"/>
        </w:rPr>
        <w:t>9.3.1. O interessado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w:t>
      </w:r>
    </w:p>
    <w:p w:rsidR="002F7BF3" w:rsidRPr="00A01209" w:rsidRDefault="002F7BF3" w:rsidP="002F7BF3">
      <w:pPr>
        <w:pStyle w:val="SemEspaamento"/>
        <w:jc w:val="both"/>
        <w:rPr>
          <w:rFonts w:cs="Calibri"/>
          <w:b/>
          <w:sz w:val="24"/>
          <w:szCs w:val="24"/>
          <w:u w:val="single"/>
        </w:rPr>
      </w:pPr>
      <w:r w:rsidRPr="00A01209">
        <w:rPr>
          <w:rFonts w:cs="Calibri"/>
          <w:b/>
          <w:sz w:val="24"/>
          <w:szCs w:val="24"/>
          <w:u w:val="single"/>
        </w:rPr>
        <w:t>Exigências de habilitação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9.4. Para fins de habilitação, deverá o licitante comprovar os seguintes requisitos:</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Habilitação jurídica</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9.5. </w:t>
      </w:r>
      <w:r w:rsidRPr="00A01209">
        <w:rPr>
          <w:rFonts w:cs="Calibri"/>
          <w:b/>
          <w:sz w:val="24"/>
          <w:szCs w:val="24"/>
        </w:rPr>
        <w:t>Pessoa física:</w:t>
      </w:r>
      <w:r w:rsidRPr="00A01209">
        <w:rPr>
          <w:rFonts w:cs="Calibri"/>
          <w:sz w:val="24"/>
          <w:szCs w:val="24"/>
        </w:rPr>
        <w:t xml:space="preserve"> cédula de identidade (RG) ou documento equivalente que, por força de lei, tenha validade para fins de identificação em todo o território nacional;</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9.6. </w:t>
      </w:r>
      <w:r w:rsidRPr="00A01209">
        <w:rPr>
          <w:rFonts w:cs="Calibri"/>
          <w:b/>
          <w:sz w:val="24"/>
          <w:szCs w:val="24"/>
        </w:rPr>
        <w:t>Empresário individual:</w:t>
      </w:r>
      <w:r w:rsidRPr="00A01209">
        <w:rPr>
          <w:rFonts w:cs="Calibri"/>
          <w:sz w:val="24"/>
          <w:szCs w:val="24"/>
        </w:rPr>
        <w:t xml:space="preserve"> inscrição no Registro Público de Empresas Mercantis, a cargo da Junta Comercial da respectiva sede;</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lastRenderedPageBreak/>
        <w:t xml:space="preserve">9.7. </w:t>
      </w:r>
      <w:r w:rsidRPr="00A01209">
        <w:rPr>
          <w:rFonts w:cs="Calibri"/>
          <w:b/>
          <w:sz w:val="24"/>
          <w:szCs w:val="24"/>
        </w:rPr>
        <w:t>Microempreendedor Individual - MEI:</w:t>
      </w:r>
      <w:r w:rsidRPr="00A01209">
        <w:rPr>
          <w:rFonts w:cs="Calibri"/>
          <w:sz w:val="24"/>
          <w:szCs w:val="24"/>
        </w:rPr>
        <w:t xml:space="preserve"> Certificado da Condição de Microempreendedor Individual - CCMEI, cuja aceitação ficará condicionada à verificação da autenticidade no sítio </w:t>
      </w:r>
      <w:hyperlink r:id="rId42" w:history="1">
        <w:r w:rsidRPr="00A01209">
          <w:rPr>
            <w:rStyle w:val="Hyperlink"/>
            <w:rFonts w:cs="Calibri"/>
            <w:sz w:val="24"/>
            <w:szCs w:val="24"/>
          </w:rPr>
          <w:t>https://www.gov.br/empresas-e-negocios/pt-br/empreendedor</w:t>
        </w:r>
      </w:hyperlink>
      <w:r w:rsidRPr="00A01209">
        <w:rPr>
          <w:rFonts w:cs="Calibri"/>
          <w:sz w:val="24"/>
          <w:szCs w:val="24"/>
        </w:rPr>
        <w:t>;</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9.8. </w:t>
      </w:r>
      <w:r w:rsidRPr="00A01209">
        <w:rPr>
          <w:rFonts w:cs="Calibri"/>
          <w:b/>
          <w:sz w:val="24"/>
          <w:szCs w:val="24"/>
        </w:rPr>
        <w:t>Sociedade empresária, sociedade limitada unipessoal – SLU</w:t>
      </w:r>
      <w:r w:rsidRPr="00A01209">
        <w:rPr>
          <w:rFonts w:cs="Calibri"/>
          <w:sz w:val="24"/>
          <w:szCs w:val="24"/>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9.9. </w:t>
      </w:r>
      <w:r w:rsidRPr="00A01209">
        <w:rPr>
          <w:rFonts w:cs="Calibri"/>
          <w:b/>
          <w:sz w:val="24"/>
          <w:szCs w:val="24"/>
        </w:rPr>
        <w:t>Sociedade empresária estrangeira:</w:t>
      </w:r>
      <w:r w:rsidRPr="00A01209">
        <w:rPr>
          <w:rFonts w:cs="Calibri"/>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9.10. </w:t>
      </w:r>
      <w:r w:rsidRPr="00A01209">
        <w:rPr>
          <w:rFonts w:cs="Calibri"/>
          <w:b/>
          <w:sz w:val="24"/>
          <w:szCs w:val="24"/>
        </w:rPr>
        <w:t>Sociedade simples:</w:t>
      </w:r>
      <w:r w:rsidRPr="00A01209">
        <w:rPr>
          <w:rFonts w:cs="Calibri"/>
          <w:sz w:val="24"/>
          <w:szCs w:val="24"/>
        </w:rPr>
        <w:t xml:space="preserve"> inscrição do ato constitutivo no Registro Civil de Pessoas Jurídicas do local de sua sede, acompanhada de documento comprobatório de seus administradores;</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9.11. </w:t>
      </w:r>
      <w:r w:rsidRPr="00A01209">
        <w:rPr>
          <w:rFonts w:cs="Calibri"/>
          <w:b/>
          <w:sz w:val="24"/>
          <w:szCs w:val="24"/>
        </w:rPr>
        <w:t>Filial, sucursal ou agência de sociedade simples ou empresária:</w:t>
      </w:r>
      <w:r w:rsidRPr="00A01209">
        <w:rPr>
          <w:rFonts w:cs="Calibri"/>
          <w:sz w:val="24"/>
          <w:szCs w:val="24"/>
        </w:rPr>
        <w:t xml:space="preserve"> inscrição do ato constitutivo da filial, sucursal ou agência da sociedade simples ou empresária, respectivamente, no Registro Civil das Pessoas Jurídicas ou no Registro Público de Empresas Mercantis onde </w:t>
      </w:r>
      <w:proofErr w:type="gramStart"/>
      <w:r w:rsidRPr="00A01209">
        <w:rPr>
          <w:rFonts w:cs="Calibri"/>
          <w:sz w:val="24"/>
          <w:szCs w:val="24"/>
        </w:rPr>
        <w:t>opera,</w:t>
      </w:r>
      <w:proofErr w:type="gramEnd"/>
      <w:r w:rsidRPr="00A01209">
        <w:rPr>
          <w:rFonts w:cs="Calibri"/>
          <w:sz w:val="24"/>
          <w:szCs w:val="24"/>
        </w:rPr>
        <w:t xml:space="preserve"> com averbação no Registro onde tem sede a matriz;</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9.12. </w:t>
      </w:r>
      <w:r w:rsidRPr="00A01209">
        <w:rPr>
          <w:rFonts w:cs="Calibri"/>
          <w:b/>
          <w:sz w:val="24"/>
          <w:szCs w:val="24"/>
        </w:rPr>
        <w:t>Sociedade cooperativa:</w:t>
      </w:r>
      <w:r w:rsidRPr="00A01209">
        <w:rPr>
          <w:rFonts w:cs="Calibri"/>
          <w:sz w:val="24"/>
          <w:szCs w:val="24"/>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9.13. Os documentos apresentados deverão estar acompanhados de todas as alterações ou da consolidação respectiva.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 xml:space="preserve">Habilitação Fiscal, Social e </w:t>
      </w:r>
      <w:proofErr w:type="gramStart"/>
      <w:r w:rsidRPr="00A01209">
        <w:rPr>
          <w:rFonts w:cs="Calibri"/>
          <w:b/>
          <w:sz w:val="24"/>
          <w:szCs w:val="24"/>
        </w:rPr>
        <w:t>Trabalhista</w:t>
      </w:r>
      <w:proofErr w:type="gramEnd"/>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9.14. Prova de inscrição no Cadastro Nacional de Pessoas Jurídicas ou no Cadastro de Pessoas Físicas, conforme o caso;</w:t>
      </w:r>
    </w:p>
    <w:p w:rsidR="002F7BF3" w:rsidRPr="00A01209" w:rsidRDefault="002F7BF3" w:rsidP="002F7BF3">
      <w:pPr>
        <w:pStyle w:val="SemEspaamento"/>
        <w:jc w:val="both"/>
        <w:rPr>
          <w:rFonts w:cs="Calibri"/>
          <w:sz w:val="24"/>
          <w:szCs w:val="24"/>
        </w:rPr>
      </w:pPr>
      <w:r w:rsidRPr="00A01209">
        <w:rPr>
          <w:rFonts w:cs="Calibri"/>
          <w:sz w:val="24"/>
          <w:szCs w:val="24"/>
        </w:rPr>
        <w:t xml:space="preserve">9.15. Prova de inscrição no cadastro de contribuintes estadual e/ou municipal, se </w:t>
      </w:r>
      <w:proofErr w:type="gramStart"/>
      <w:r w:rsidRPr="00A01209">
        <w:rPr>
          <w:rFonts w:cs="Calibri"/>
          <w:sz w:val="24"/>
          <w:szCs w:val="24"/>
        </w:rPr>
        <w:t>houver,</w:t>
      </w:r>
      <w:proofErr w:type="gramEnd"/>
      <w:r w:rsidRPr="00A01209">
        <w:rPr>
          <w:rFonts w:cs="Calibri"/>
          <w:sz w:val="24"/>
          <w:szCs w:val="24"/>
        </w:rPr>
        <w:t xml:space="preserve"> relativo ao domicílio ou sede do licitante, pertinente ao seu ramo de atividade e compatível com o objeto contratual;</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9.16. - prova de regularidade perante a Fazenda Federal e a Seguridade Social, mediante apresentação de Certidão Conjunta de Débitos Relativos a Tributos Federais e à Dívida Ativa da União, emitida pela Secretaria da Receita Federal do Brasil ou pela Procuradoria-Geral da Fazenda Nacional;</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9.17. - prova de regularidade perante a Fazenda Estadual do domicílio ou sede do licitante, mediante apresentação de certidão emitida pela Secretaria Estadual competente;</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9.18. - prova de regularidade perante a Fazenda Municipal do domicílio ou sede do licitante mediante apresentação de certidão emitida pela Secretaria Municipal competente;</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9.19. - prova de regularidade relativa ao Fundo de Garantia por Tempo de Serviço - FGTS, mediante apresentação de certidão emitida pela Caixa Econômica Federal;</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9.17. - prova de regularidade perante a Justiça do Trabalho, mediante apresentação de certidão emitida pelo Tribunal Superior do Trabalho;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9.18. - declaração expressa de que o licitante não emprega trabalhador menor nas situações previstas no inciso XXXIII do art. 7º da Constituição da República, assinada pelo representante legal do licitante;</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9.19. </w:t>
      </w:r>
      <w:proofErr w:type="gramStart"/>
      <w:r w:rsidRPr="00A01209">
        <w:rPr>
          <w:rFonts w:cs="Calibri"/>
          <w:sz w:val="24"/>
          <w:szCs w:val="24"/>
        </w:rPr>
        <w:t>declaração</w:t>
      </w:r>
      <w:proofErr w:type="gramEnd"/>
      <w:r w:rsidRPr="00A01209">
        <w:rPr>
          <w:rFonts w:cs="Calibri"/>
          <w:sz w:val="24"/>
          <w:szCs w:val="24"/>
        </w:rPr>
        <w:t xml:space="preserve"> assinada pelo representante legal de cumprimento dos requisitos de habilitação e de que a proposta atende às exigências do edital;</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9.20. Caso o fornecedor seja considerado isento dos tributos relacionados ao objeto contratual, deverá comprovar tal condição mediante a apresentação de declaração da Fazenda respectiva do seu domicilio ou sede, ou outra equivalente, na forma da lei.</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9.21.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Qualificação Econômico-Financeira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9.22. Certidão negativa de insolvência civil expedida pelo distribuidor do domicilio ou sede do licitante, caso se trate de pessoa física, desde que admitida a sua participação na licitação, ou de sociedade simples;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9.23. Certidão negativa de falência expedida pelo distribuidor da sede do fornecedor – (Lei nº 14.133, de 2021, art. 69, </w:t>
      </w:r>
      <w:r w:rsidRPr="00A01209">
        <w:rPr>
          <w:rFonts w:cs="Calibri"/>
          <w:i/>
          <w:sz w:val="24"/>
          <w:szCs w:val="24"/>
        </w:rPr>
        <w:t>caput</w:t>
      </w:r>
      <w:r w:rsidRPr="00A01209">
        <w:rPr>
          <w:rFonts w:cs="Calibri"/>
          <w:sz w:val="24"/>
          <w:szCs w:val="24"/>
        </w:rPr>
        <w:t xml:space="preserve">, inciso II);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9.24. Balanço patrimonial, demonstração de resultado de exercício e demais demonstrações contábeis dos </w:t>
      </w:r>
      <w:proofErr w:type="gramStart"/>
      <w:r w:rsidRPr="00A01209">
        <w:rPr>
          <w:rFonts w:cs="Calibri"/>
          <w:sz w:val="24"/>
          <w:szCs w:val="24"/>
        </w:rPr>
        <w:t>2</w:t>
      </w:r>
      <w:proofErr w:type="gramEnd"/>
      <w:r w:rsidRPr="00A01209">
        <w:rPr>
          <w:rFonts w:cs="Calibri"/>
          <w:sz w:val="24"/>
          <w:szCs w:val="24"/>
        </w:rPr>
        <w:t xml:space="preserve"> (dois) últimos exercícios sociais, comprovando, para cada exercício Índices de Liquidez Geral (LG), Liquidez Corrente (LC), e Solvência Geral (SG) superiores a 1 (um);</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9.26. As empresas criadas no exercício financeiro da licitação deverão atender a todas as exigências da habilitação e poderão substituir os demonstrativos contábeis pelo balanço de abertura; </w:t>
      </w:r>
      <w:proofErr w:type="gramStart"/>
      <w:r w:rsidRPr="00A01209">
        <w:rPr>
          <w:rFonts w:cs="Calibri"/>
          <w:sz w:val="24"/>
          <w:szCs w:val="24"/>
        </w:rPr>
        <w:t>e</w:t>
      </w:r>
      <w:proofErr w:type="gramEnd"/>
      <w:r w:rsidRPr="00A01209">
        <w:rPr>
          <w:rFonts w:cs="Calibri"/>
          <w:sz w:val="24"/>
          <w:szCs w:val="24"/>
        </w:rPr>
        <w:t xml:space="preserve">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9.27. Os documentos referidos acima limitar-se-ão ao último exercício no caso de a pessoa jurídica ter sido constituída ha menos de </w:t>
      </w:r>
      <w:proofErr w:type="gramStart"/>
      <w:r w:rsidRPr="00A01209">
        <w:rPr>
          <w:rFonts w:cs="Calibri"/>
          <w:sz w:val="24"/>
          <w:szCs w:val="24"/>
        </w:rPr>
        <w:t>2</w:t>
      </w:r>
      <w:proofErr w:type="gramEnd"/>
      <w:r w:rsidRPr="00A01209">
        <w:rPr>
          <w:rFonts w:cs="Calibri"/>
          <w:sz w:val="24"/>
          <w:szCs w:val="24"/>
        </w:rPr>
        <w:t xml:space="preserve"> (dois) anos.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lastRenderedPageBreak/>
        <w:t xml:space="preserve">9.28. Os documentos referidos acima deverão ser exigidos com base no limite definido pela Receita Federal do Brasil para transmissão da Escrituração Contábil Digital - ECD ao </w:t>
      </w:r>
      <w:proofErr w:type="spellStart"/>
      <w:r w:rsidRPr="00A01209">
        <w:rPr>
          <w:rFonts w:cs="Calibri"/>
          <w:sz w:val="24"/>
          <w:szCs w:val="24"/>
        </w:rPr>
        <w:t>Sped</w:t>
      </w:r>
      <w:proofErr w:type="spellEnd"/>
      <w:r w:rsidRPr="00A01209">
        <w:rPr>
          <w:rFonts w:cs="Calibri"/>
          <w:sz w:val="24"/>
          <w:szCs w:val="24"/>
        </w:rPr>
        <w:t xml:space="preserve">.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b/>
          <w:sz w:val="24"/>
          <w:szCs w:val="24"/>
        </w:rPr>
      </w:pPr>
      <w:r w:rsidRPr="00A01209">
        <w:rPr>
          <w:rFonts w:cs="Calibri"/>
          <w:sz w:val="24"/>
          <w:szCs w:val="24"/>
        </w:rPr>
        <w:t xml:space="preserve">9.29. Caso a empresa licitante apresente resultado inferior ou igual a </w:t>
      </w:r>
      <w:proofErr w:type="gramStart"/>
      <w:r w:rsidRPr="00A01209">
        <w:rPr>
          <w:rFonts w:cs="Calibri"/>
          <w:sz w:val="24"/>
          <w:szCs w:val="24"/>
        </w:rPr>
        <w:t>1</w:t>
      </w:r>
      <w:proofErr w:type="gramEnd"/>
      <w:r w:rsidRPr="00A01209">
        <w:rPr>
          <w:rFonts w:cs="Calibri"/>
          <w:sz w:val="24"/>
          <w:szCs w:val="24"/>
        </w:rPr>
        <w:t xml:space="preserve"> (um) em qualquer dos índices de Liquidez Geral (LG), Solvência Geral (SG) e Liquidez Corrente (LC), será exigido para fins de habilitação </w:t>
      </w:r>
      <w:r w:rsidRPr="00A01209">
        <w:rPr>
          <w:rFonts w:cs="Calibri"/>
          <w:b/>
          <w:sz w:val="24"/>
          <w:szCs w:val="24"/>
        </w:rPr>
        <w:t>capital mínimo de 10% do valor total estimado da contratação.</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9.30. As empresas criadas no exercício financeiro da licitação deverão atender a todas as exigências da habilitação e poderão substituir os demonstrativos contábeis pelo balanço de abertura. (Lei nº 14.133, de 2021, art. 65, §1°).</w:t>
      </w:r>
    </w:p>
    <w:p w:rsidR="002F7BF3" w:rsidRPr="00A01209" w:rsidRDefault="002F7BF3" w:rsidP="002F7BF3">
      <w:pPr>
        <w:pStyle w:val="SemEspaamento"/>
        <w:jc w:val="both"/>
        <w:rPr>
          <w:rFonts w:cs="Calibri"/>
          <w:sz w:val="24"/>
          <w:szCs w:val="24"/>
        </w:rPr>
      </w:pPr>
      <w:r w:rsidRPr="00A01209">
        <w:rPr>
          <w:rFonts w:cs="Calibri"/>
          <w:sz w:val="24"/>
          <w:szCs w:val="24"/>
        </w:rPr>
        <w:t xml:space="preserve"> </w:t>
      </w:r>
    </w:p>
    <w:p w:rsidR="002F7BF3" w:rsidRPr="00A01209" w:rsidRDefault="002F7BF3" w:rsidP="002F7BF3">
      <w:pPr>
        <w:pStyle w:val="SemEspaamento"/>
        <w:jc w:val="both"/>
        <w:rPr>
          <w:rFonts w:cs="Calibri"/>
          <w:sz w:val="24"/>
          <w:szCs w:val="24"/>
        </w:rPr>
      </w:pPr>
      <w:r w:rsidRPr="00A01209">
        <w:rPr>
          <w:rFonts w:cs="Calibri"/>
          <w:sz w:val="24"/>
          <w:szCs w:val="24"/>
        </w:rPr>
        <w:t>9.31. O atendimento dos índices econômicos previstos neste item devera ser atestado mediante declaração assinada por profissional habilitado da área contábil, apresentada pelo fornecedor.</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Qualificação Técnica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bookmarkStart w:id="28" w:name="_Ref123202723"/>
      <w:r w:rsidRPr="00A01209">
        <w:rPr>
          <w:rFonts w:cs="Calibri"/>
          <w:sz w:val="24"/>
          <w:szCs w:val="24"/>
        </w:rPr>
        <w:t xml:space="preserve">9.32. Declaração de que o fornecedor tomou conhecimento de todas as informações e das condições locais para o cumprimento das obrigações objeto da </w:t>
      </w:r>
      <w:bookmarkEnd w:id="28"/>
      <w:r w:rsidRPr="00A01209">
        <w:rPr>
          <w:rFonts w:cs="Calibri"/>
          <w:sz w:val="24"/>
          <w:szCs w:val="24"/>
        </w:rPr>
        <w:t>licitação.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9.32.2. Essa declaração poderá ser substituída por declaração formal assinada pelo responsável técnico do interessado acerca do conhecimento pleno das condições e peculiaridades da contratação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9.33. Prova de registro ou inscrição no Conselho Regional de Engenharia e Agronomia - CREA ou Conselho de Arquitetura e Urbanismo - CAU, na sede da empresa licitante. </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Qualificação técnica-operacional</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9.34. Atestado de capacidade técnica por execução de serviços compatíveis em características, quantidades e prazos com o objeto da licitação, emitido por pessoa jurídica de direito público ou privado; comprovando que tenha executado serviço (s) semelhante(s) em características, quantidades e prazos como objeto ora licitado, sendo a parcela de maior relevância as seguintes:</w:t>
      </w:r>
    </w:p>
    <w:p w:rsidR="002F7BF3" w:rsidRPr="00A01209" w:rsidRDefault="002F7BF3" w:rsidP="002F7BF3">
      <w:pPr>
        <w:pStyle w:val="SemEspaamento"/>
        <w:jc w:val="both"/>
        <w:rPr>
          <w:rFonts w:cs="Calibri"/>
          <w:sz w:val="24"/>
          <w:szCs w:val="24"/>
        </w:rPr>
      </w:pPr>
    </w:p>
    <w:p w:rsidR="002F7BF3" w:rsidRPr="00A01209" w:rsidRDefault="002F7BF3" w:rsidP="001A3F72">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Calibri"/>
          <w:color w:val="000000"/>
          <w:sz w:val="24"/>
          <w:szCs w:val="24"/>
        </w:rPr>
      </w:pPr>
      <w:r w:rsidRPr="00A01209">
        <w:rPr>
          <w:rFonts w:cs="Calibri"/>
          <w:color w:val="000000"/>
          <w:sz w:val="24"/>
          <w:szCs w:val="24"/>
        </w:rPr>
        <w:t xml:space="preserve">TELHA TERMOISOLANTE REVESTIDA EM ACO GALVALUME, FACE SUPERIOR TRAPEZOIDAL E FACE INFERIOR PLANA, REVEST COM ESPESSURA DE 0,50 MM, COM PRE-PINTURA DE COR BRANCA NAS DUAS FACES, NUCLEO EM POLIIOCIANURATO (PIR) COM ESPESSURA DE 50 MM – QUANTIDADE: 425,33 </w:t>
      </w:r>
      <w:proofErr w:type="gramStart"/>
      <w:r w:rsidRPr="00A01209">
        <w:rPr>
          <w:rFonts w:cs="Calibri"/>
          <w:color w:val="000000"/>
          <w:sz w:val="24"/>
          <w:szCs w:val="24"/>
        </w:rPr>
        <w:t>M²</w:t>
      </w:r>
      <w:proofErr w:type="gramEnd"/>
      <w:r w:rsidRPr="00A01209">
        <w:rPr>
          <w:rFonts w:cs="Calibri"/>
          <w:color w:val="000000"/>
          <w:sz w:val="24"/>
          <w:szCs w:val="24"/>
        </w:rPr>
        <w:t xml:space="preserve"> </w:t>
      </w:r>
    </w:p>
    <w:p w:rsidR="002F7BF3" w:rsidRPr="00A01209" w:rsidRDefault="002F7BF3" w:rsidP="001A3F72">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Calibri"/>
          <w:color w:val="000000"/>
          <w:sz w:val="24"/>
          <w:szCs w:val="24"/>
        </w:rPr>
      </w:pPr>
    </w:p>
    <w:p w:rsidR="002F7BF3" w:rsidRPr="00A01209" w:rsidRDefault="002F7BF3" w:rsidP="001A3F72">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Calibri"/>
          <w:color w:val="000000"/>
          <w:sz w:val="24"/>
          <w:szCs w:val="24"/>
        </w:rPr>
      </w:pPr>
      <w:r w:rsidRPr="00A01209">
        <w:rPr>
          <w:rFonts w:cs="Calibri"/>
          <w:color w:val="000000"/>
          <w:sz w:val="24"/>
          <w:szCs w:val="24"/>
        </w:rPr>
        <w:t xml:space="preserve">ESTRUTURA TRELIÇADA DE COBERTURA, TIPO FINK, COM LIGAÇÕES SOLDADAS, INCLUSOS PERFIS METÁLICOS, CHAPAS METÁLICAS, MÃO DE OBRA E TRANSPORTE COM GUINDASTE - QUANTIDADE: 4.846,65 </w:t>
      </w:r>
      <w:proofErr w:type="gramStart"/>
      <w:r w:rsidRPr="00A01209">
        <w:rPr>
          <w:rFonts w:cs="Calibri"/>
          <w:color w:val="000000"/>
          <w:sz w:val="24"/>
          <w:szCs w:val="24"/>
        </w:rPr>
        <w:t>KG</w:t>
      </w:r>
      <w:proofErr w:type="gramEnd"/>
      <w:r w:rsidRPr="00A01209">
        <w:rPr>
          <w:rFonts w:cs="Calibri"/>
          <w:color w:val="000000"/>
          <w:sz w:val="24"/>
          <w:szCs w:val="24"/>
        </w:rPr>
        <w:t xml:space="preserve"> </w:t>
      </w:r>
    </w:p>
    <w:p w:rsidR="002F7BF3" w:rsidRPr="00A01209" w:rsidRDefault="002F7BF3" w:rsidP="002F7BF3">
      <w:pPr>
        <w:pStyle w:val="SemEspaamento"/>
        <w:jc w:val="both"/>
        <w:rPr>
          <w:rFonts w:cs="Calibri"/>
          <w:color w:val="000000"/>
          <w:sz w:val="24"/>
          <w:szCs w:val="24"/>
        </w:rPr>
      </w:pPr>
    </w:p>
    <w:p w:rsidR="002F7BF3" w:rsidRPr="00A01209" w:rsidRDefault="002F7BF3" w:rsidP="002F7BF3">
      <w:pPr>
        <w:pStyle w:val="SemEspaamento"/>
        <w:jc w:val="both"/>
        <w:rPr>
          <w:rFonts w:cs="Calibri"/>
          <w:color w:val="000000"/>
          <w:sz w:val="24"/>
          <w:szCs w:val="24"/>
        </w:rPr>
      </w:pPr>
      <w:r w:rsidRPr="00A01209">
        <w:rPr>
          <w:rFonts w:cs="Calibri"/>
          <w:color w:val="000000"/>
          <w:sz w:val="24"/>
          <w:szCs w:val="24"/>
        </w:rPr>
        <w:t>9.35. Os atestados de capacidade técnica poderão ser apresentados em nome da matriz ou da filial do fornecedor.</w:t>
      </w:r>
    </w:p>
    <w:p w:rsidR="002F7BF3" w:rsidRPr="00A01209" w:rsidRDefault="002F7BF3" w:rsidP="002F7BF3">
      <w:pPr>
        <w:pStyle w:val="SemEspaamento"/>
        <w:jc w:val="both"/>
        <w:rPr>
          <w:rFonts w:cs="Calibri"/>
          <w:color w:val="000000"/>
          <w:sz w:val="24"/>
          <w:szCs w:val="24"/>
        </w:rPr>
      </w:pPr>
    </w:p>
    <w:p w:rsidR="002F7BF3" w:rsidRPr="00A01209" w:rsidRDefault="002F7BF3" w:rsidP="002F7BF3">
      <w:pPr>
        <w:pStyle w:val="SemEspaamento"/>
        <w:jc w:val="both"/>
        <w:rPr>
          <w:rFonts w:cs="Calibri"/>
          <w:color w:val="000000"/>
          <w:sz w:val="24"/>
          <w:szCs w:val="24"/>
        </w:rPr>
      </w:pPr>
      <w:r w:rsidRPr="00A01209">
        <w:rPr>
          <w:rFonts w:cs="Calibri"/>
          <w:color w:val="000000"/>
          <w:sz w:val="24"/>
          <w:szCs w:val="24"/>
        </w:rPr>
        <w:t>9.36. O fornecedor disponibilizará todas as informações necessárias à comprovação da legitimidade dos atestados, apresentando, quando solicitado pela Administração, cópia do contrato que deu suporte à contratação, endereço atual do Contratante e local em que foram prestados os serviços, entre outros documentos.</w:t>
      </w:r>
    </w:p>
    <w:p w:rsidR="002F7BF3" w:rsidRPr="00A01209" w:rsidRDefault="002F7BF3" w:rsidP="002F7BF3">
      <w:pPr>
        <w:pStyle w:val="Nivel3"/>
        <w:numPr>
          <w:ilvl w:val="0"/>
          <w:numId w:val="0"/>
        </w:numPr>
        <w:rPr>
          <w:rFonts w:ascii="Calibri" w:eastAsia="Calibri" w:hAnsi="Calibri" w:cs="Calibri"/>
          <w:sz w:val="24"/>
          <w:szCs w:val="24"/>
          <w:lang w:eastAsia="zh-CN"/>
        </w:rPr>
      </w:pPr>
      <w:r w:rsidRPr="00A01209">
        <w:rPr>
          <w:rFonts w:ascii="Calibri" w:eastAsia="Calibri" w:hAnsi="Calibri" w:cs="Calibri"/>
          <w:sz w:val="24"/>
          <w:szCs w:val="24"/>
          <w:lang w:eastAsia="zh-CN"/>
        </w:rPr>
        <w:t>9.37. Os atestados deverão referir-se a serviços prestados no âmbito de sua atividade econômica principal ou secundária especificadas no contrato social vigente.</w:t>
      </w:r>
    </w:p>
    <w:p w:rsidR="002F7BF3" w:rsidRPr="00A01209" w:rsidRDefault="002F7BF3" w:rsidP="002F7BF3">
      <w:pPr>
        <w:pStyle w:val="SemEspaamento"/>
        <w:jc w:val="both"/>
        <w:rPr>
          <w:rFonts w:cs="Calibri"/>
          <w:b/>
          <w:color w:val="000000"/>
          <w:sz w:val="24"/>
          <w:szCs w:val="24"/>
        </w:rPr>
      </w:pPr>
      <w:r w:rsidRPr="00A01209">
        <w:rPr>
          <w:rFonts w:cs="Calibri"/>
          <w:b/>
          <w:color w:val="000000"/>
          <w:sz w:val="24"/>
          <w:szCs w:val="24"/>
        </w:rPr>
        <w:t>Qualificação técnica-profissional</w:t>
      </w:r>
    </w:p>
    <w:p w:rsidR="002F7BF3" w:rsidRPr="00A01209" w:rsidRDefault="002F7BF3" w:rsidP="002F7BF3">
      <w:pPr>
        <w:pStyle w:val="SemEspaamento"/>
        <w:jc w:val="both"/>
        <w:rPr>
          <w:rFonts w:cs="Calibri"/>
          <w:color w:val="000000"/>
          <w:sz w:val="24"/>
          <w:szCs w:val="24"/>
        </w:rPr>
      </w:pPr>
    </w:p>
    <w:p w:rsidR="002F7BF3" w:rsidRPr="00A01209" w:rsidRDefault="002F7BF3" w:rsidP="002F7BF3">
      <w:pPr>
        <w:pStyle w:val="SemEspaamento"/>
        <w:jc w:val="both"/>
        <w:rPr>
          <w:rFonts w:cs="Calibri"/>
          <w:color w:val="000000"/>
          <w:sz w:val="24"/>
          <w:szCs w:val="24"/>
        </w:rPr>
      </w:pPr>
      <w:r w:rsidRPr="00A01209">
        <w:rPr>
          <w:rFonts w:cs="Calibri"/>
          <w:color w:val="000000"/>
          <w:sz w:val="24"/>
          <w:szCs w:val="24"/>
        </w:rPr>
        <w:t xml:space="preserve">9.38. Atestado de capacidade técnica fornecido por pessoa jurídica de direito público ou privado, devidamente registrado e certificado na entidade profissional competente, que comprove que a licitante possui em seu QUADRO PERMANENTE, profissional que tenha executado obra(s) e serviço(s) semelhante(s) em características, quantidades e prazos com o objeto ora licitado, sendo as parcelas de maior relevância as seguintes: </w:t>
      </w:r>
    </w:p>
    <w:p w:rsidR="002F7BF3" w:rsidRPr="00A01209" w:rsidRDefault="002F7BF3" w:rsidP="002F7BF3">
      <w:pPr>
        <w:pStyle w:val="SemEspaamento"/>
        <w:jc w:val="both"/>
        <w:rPr>
          <w:rFonts w:cs="Calibri"/>
          <w:color w:val="000000"/>
          <w:sz w:val="24"/>
          <w:szCs w:val="24"/>
        </w:rPr>
      </w:pPr>
    </w:p>
    <w:p w:rsidR="002F7BF3" w:rsidRPr="00A01209" w:rsidRDefault="002F7BF3" w:rsidP="001A3F72">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Calibri"/>
          <w:color w:val="000000"/>
          <w:sz w:val="24"/>
          <w:szCs w:val="24"/>
        </w:rPr>
      </w:pPr>
      <w:r w:rsidRPr="00A01209">
        <w:rPr>
          <w:rFonts w:cs="Calibri"/>
          <w:color w:val="000000"/>
          <w:sz w:val="24"/>
          <w:szCs w:val="24"/>
        </w:rPr>
        <w:t xml:space="preserve">TELHA TERMOISOLANTE REVESTIDA EM ACO GALVALUME, FACE SUPERIOR TRAPEZOIDAL E FACE INFERIOR PLANA, REVEST COM ESPESSURA DE 0,50 MM, COM PRE-PINTURA DE COR BRANCA NAS DUAS FACES, NUCLEO EM POLIIOCIANURATO (PIR) COM ESPESSURA DE 50 MM – QUANTIDADE: 425,33 </w:t>
      </w:r>
      <w:proofErr w:type="gramStart"/>
      <w:r w:rsidRPr="00A01209">
        <w:rPr>
          <w:rFonts w:cs="Calibri"/>
          <w:color w:val="000000"/>
          <w:sz w:val="24"/>
          <w:szCs w:val="24"/>
        </w:rPr>
        <w:t>M²</w:t>
      </w:r>
      <w:proofErr w:type="gramEnd"/>
      <w:r w:rsidRPr="00A01209">
        <w:rPr>
          <w:rFonts w:cs="Calibri"/>
          <w:color w:val="000000"/>
          <w:sz w:val="24"/>
          <w:szCs w:val="24"/>
        </w:rPr>
        <w:t xml:space="preserve"> </w:t>
      </w:r>
    </w:p>
    <w:p w:rsidR="002F7BF3" w:rsidRPr="00A01209" w:rsidRDefault="002F7BF3" w:rsidP="001A3F72">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Calibri"/>
          <w:color w:val="000000"/>
          <w:sz w:val="24"/>
          <w:szCs w:val="24"/>
        </w:rPr>
      </w:pPr>
    </w:p>
    <w:p w:rsidR="002F7BF3" w:rsidRPr="00A01209" w:rsidRDefault="002F7BF3" w:rsidP="001A3F72">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Calibri"/>
          <w:color w:val="000000"/>
          <w:sz w:val="24"/>
          <w:szCs w:val="24"/>
        </w:rPr>
      </w:pPr>
      <w:r w:rsidRPr="00A01209">
        <w:rPr>
          <w:rFonts w:cs="Calibri"/>
          <w:color w:val="000000"/>
          <w:sz w:val="24"/>
          <w:szCs w:val="24"/>
        </w:rPr>
        <w:t xml:space="preserve">ESTRUTURA TRELIÇADA DE COBERTURA, TIPO FINK, COM LIGAÇÕES SOLDADAS, INCLUSOS PERFIS METÁLICOS, CHAPAS METÁLICAS, MÃO DE OBRA E TRANSPORTE COM GUINDASTE - QUANTIDADE: 4.846,65 </w:t>
      </w:r>
      <w:proofErr w:type="gramStart"/>
      <w:r w:rsidRPr="00A01209">
        <w:rPr>
          <w:rFonts w:cs="Calibri"/>
          <w:color w:val="000000"/>
          <w:sz w:val="24"/>
          <w:szCs w:val="24"/>
        </w:rPr>
        <w:t>KG</w:t>
      </w:r>
      <w:proofErr w:type="gramEnd"/>
      <w:r w:rsidRPr="00A01209">
        <w:rPr>
          <w:rFonts w:cs="Calibri"/>
          <w:color w:val="000000"/>
          <w:sz w:val="24"/>
          <w:szCs w:val="24"/>
        </w:rPr>
        <w:t xml:space="preserve"> </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Disposições gerais sobre habilitação</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9.39. Sociedades empresárias estrangeiras atenderão à exigência por meio da apresentação, no momento da assinatura do contrato, da solicitação de registro perante a entidade profissional competente no Brasil.</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9.41. Apresentação do(s) </w:t>
      </w:r>
      <w:proofErr w:type="gramStart"/>
      <w:r w:rsidRPr="00A01209">
        <w:rPr>
          <w:rFonts w:cs="Calibri"/>
          <w:sz w:val="24"/>
          <w:szCs w:val="24"/>
        </w:rPr>
        <w:t>profissional(</w:t>
      </w:r>
      <w:proofErr w:type="spellStart"/>
      <w:proofErr w:type="gramEnd"/>
      <w:r w:rsidRPr="00A01209">
        <w:rPr>
          <w:rFonts w:cs="Calibri"/>
          <w:sz w:val="24"/>
          <w:szCs w:val="24"/>
        </w:rPr>
        <w:t>is</w:t>
      </w:r>
      <w:proofErr w:type="spellEnd"/>
      <w:r w:rsidRPr="00A01209">
        <w:rPr>
          <w:rFonts w:cs="Calibri"/>
          <w:sz w:val="24"/>
          <w:szCs w:val="24"/>
        </w:rPr>
        <w:t xml:space="preserve">) abaixo indicado(s), devidamente registrado(s) no conselho profissional competente, detentor de atestado de responsabilidade técnica por execução de obra ou serviço de características semelhantes.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9.41. O(s) </w:t>
      </w:r>
      <w:proofErr w:type="gramStart"/>
      <w:r w:rsidRPr="00A01209">
        <w:rPr>
          <w:rFonts w:cs="Calibri"/>
          <w:sz w:val="24"/>
          <w:szCs w:val="24"/>
        </w:rPr>
        <w:t>profissional(</w:t>
      </w:r>
      <w:proofErr w:type="spellStart"/>
      <w:proofErr w:type="gramEnd"/>
      <w:r w:rsidRPr="00A01209">
        <w:rPr>
          <w:rFonts w:cs="Calibri"/>
          <w:sz w:val="24"/>
          <w:szCs w:val="24"/>
        </w:rPr>
        <w:t>is</w:t>
      </w:r>
      <w:proofErr w:type="spellEnd"/>
      <w:r w:rsidRPr="00A01209">
        <w:rPr>
          <w:rFonts w:cs="Calibri"/>
          <w:sz w:val="24"/>
          <w:szCs w:val="24"/>
        </w:rPr>
        <w:t>) indicado(s) na forma supra deverá(</w:t>
      </w:r>
      <w:proofErr w:type="spellStart"/>
      <w:r w:rsidRPr="00A01209">
        <w:rPr>
          <w:rFonts w:cs="Calibri"/>
          <w:sz w:val="24"/>
          <w:szCs w:val="24"/>
        </w:rPr>
        <w:t>ão</w:t>
      </w:r>
      <w:proofErr w:type="spellEnd"/>
      <w:r w:rsidRPr="00A01209">
        <w:rPr>
          <w:rFonts w:cs="Calibri"/>
          <w:sz w:val="24"/>
          <w:szCs w:val="24"/>
        </w:rPr>
        <w:t xml:space="preserve">) participar da obra ou serviço objeto do contrato, e será admitida a sua substituição por profissionais de experiência equivalente ou superior, desde que aprovada pela Administração.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9.42. Comprovação de aptidão para execução de serviço de complexidade tecnológica e operacional equivalente ou superior com o objeto desta contratação, ou com o item pertinente, por meio da apresentação de certidões ou atestados, </w:t>
      </w:r>
      <w:proofErr w:type="gramStart"/>
      <w:r w:rsidRPr="00A01209">
        <w:rPr>
          <w:rFonts w:cs="Calibri"/>
          <w:sz w:val="24"/>
          <w:szCs w:val="24"/>
        </w:rPr>
        <w:t>por pessoas jurídicas de direito público ou privado, ou regularmente emitido(s) pelo conselho profissional competente</w:t>
      </w:r>
      <w:proofErr w:type="gramEnd"/>
      <w:r w:rsidRPr="00A01209">
        <w:rPr>
          <w:rFonts w:cs="Calibri"/>
          <w:sz w:val="24"/>
          <w:szCs w:val="24"/>
        </w:rPr>
        <w:t xml:space="preserve">, quando for o caso.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lastRenderedPageBreak/>
        <w:t>9.43. Para fins da comprovação de que trata este subitem, os atestados deverão dizer respeito a contratos executados com características mínimas, ao objeto licitado.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9.44. Será admitida, para fins de comprovação de quantitativo mínimo, a apresentação e o somatório de diferentes atestados executados de forma concomitante.</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9.45. Entende-se, para fins deste Edital, como pertencente ao quadro permanente: </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sz w:val="24"/>
          <w:szCs w:val="24"/>
        </w:rPr>
      </w:pPr>
      <w:r w:rsidRPr="00A01209">
        <w:rPr>
          <w:rFonts w:cs="Calibri"/>
          <w:b/>
          <w:sz w:val="24"/>
          <w:szCs w:val="24"/>
        </w:rPr>
        <w:t>a)</w:t>
      </w:r>
      <w:r w:rsidRPr="00A01209">
        <w:rPr>
          <w:rFonts w:cs="Calibri"/>
          <w:sz w:val="24"/>
          <w:szCs w:val="24"/>
        </w:rPr>
        <w:t xml:space="preserve"> Se EMPREGADO, comprovando-se o vínculo empregatício através de cópia da "Ficha ou Livro de Registro de Empregado", da Carteira de Trabalho e Previdência Social - CTPS e das provas de recolhimento das obrigações sociais (FGTS) e (INSS) relativas ao último mês anterior à data de publicação deste edital, acompanhadas das respectivas relações de empregados. </w:t>
      </w:r>
    </w:p>
    <w:p w:rsidR="002F7BF3" w:rsidRPr="00A01209" w:rsidRDefault="002F7BF3" w:rsidP="002F7BF3">
      <w:pPr>
        <w:pStyle w:val="SemEspaamento"/>
        <w:jc w:val="both"/>
        <w:rPr>
          <w:rFonts w:cs="Calibri"/>
          <w:sz w:val="24"/>
          <w:szCs w:val="24"/>
        </w:rPr>
      </w:pPr>
      <w:r w:rsidRPr="00A01209">
        <w:rPr>
          <w:rFonts w:cs="Calibri"/>
          <w:b/>
          <w:sz w:val="24"/>
          <w:szCs w:val="24"/>
        </w:rPr>
        <w:t xml:space="preserve">b) </w:t>
      </w:r>
      <w:r w:rsidRPr="00A01209">
        <w:rPr>
          <w:rFonts w:cs="Calibri"/>
          <w:sz w:val="24"/>
          <w:szCs w:val="24"/>
        </w:rPr>
        <w:t xml:space="preserve">SÓCIO, comprovando-se a participação societária através de cópia do Contrato social e aditivos, se houver, devidamente </w:t>
      </w:r>
      <w:proofErr w:type="gramStart"/>
      <w:r w:rsidRPr="00A01209">
        <w:rPr>
          <w:rFonts w:cs="Calibri"/>
          <w:sz w:val="24"/>
          <w:szCs w:val="24"/>
        </w:rPr>
        <w:t>registrado(</w:t>
      </w:r>
      <w:proofErr w:type="gramEnd"/>
      <w:r w:rsidRPr="00A01209">
        <w:rPr>
          <w:rFonts w:cs="Calibri"/>
          <w:sz w:val="24"/>
          <w:szCs w:val="24"/>
        </w:rPr>
        <w:t xml:space="preserve">s) na Junta Comercial. </w:t>
      </w:r>
    </w:p>
    <w:p w:rsidR="002F7BF3" w:rsidRPr="00A01209" w:rsidRDefault="002F7BF3" w:rsidP="002F7BF3">
      <w:pPr>
        <w:pStyle w:val="SemEspaamento"/>
        <w:jc w:val="both"/>
        <w:rPr>
          <w:rFonts w:cs="Calibri"/>
          <w:sz w:val="24"/>
          <w:szCs w:val="24"/>
        </w:rPr>
      </w:pPr>
      <w:r w:rsidRPr="00A01209">
        <w:rPr>
          <w:rFonts w:cs="Calibri"/>
          <w:b/>
          <w:sz w:val="24"/>
          <w:szCs w:val="24"/>
        </w:rPr>
        <w:t>c)</w:t>
      </w:r>
      <w:r w:rsidRPr="00A01209">
        <w:rPr>
          <w:rFonts w:cs="Calibri"/>
          <w:sz w:val="24"/>
          <w:szCs w:val="24"/>
        </w:rPr>
        <w:t xml:space="preserve"> Se CONTRATADO, apresentar contrato de prestação de serviço, vigente na data de abertura deste certame, comprovando, ainda, o registro do responsável técnico da licitante junto ao CREA.</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9.46. O licitante deverá disponibilizar no mínimo: 01 (um) Engenheiro Civil ou Arquiteto;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9.46.1-Entende-se, para fins deste Edital, como pertencente ao quadro permanente: </w:t>
      </w:r>
    </w:p>
    <w:p w:rsidR="002F7BF3" w:rsidRPr="00A01209" w:rsidRDefault="002F7BF3" w:rsidP="002F7BF3">
      <w:pPr>
        <w:pStyle w:val="SemEspaamento"/>
        <w:jc w:val="both"/>
        <w:rPr>
          <w:rFonts w:cs="Calibri"/>
          <w:b/>
          <w:sz w:val="24"/>
          <w:szCs w:val="24"/>
        </w:rPr>
      </w:pPr>
    </w:p>
    <w:p w:rsidR="002F7BF3" w:rsidRPr="00A01209" w:rsidRDefault="002F7BF3" w:rsidP="002F7BF3">
      <w:pPr>
        <w:pStyle w:val="SemEspaamento"/>
        <w:jc w:val="both"/>
        <w:rPr>
          <w:rFonts w:cs="Calibri"/>
          <w:sz w:val="24"/>
          <w:szCs w:val="24"/>
        </w:rPr>
      </w:pPr>
      <w:r w:rsidRPr="00A01209">
        <w:rPr>
          <w:rFonts w:cs="Calibri"/>
          <w:b/>
          <w:sz w:val="24"/>
          <w:szCs w:val="24"/>
        </w:rPr>
        <w:t>a)</w:t>
      </w:r>
      <w:r w:rsidRPr="00A01209">
        <w:rPr>
          <w:rFonts w:cs="Calibri"/>
          <w:sz w:val="24"/>
          <w:szCs w:val="24"/>
        </w:rPr>
        <w:t xml:space="preserve"> Se EMPREGADO, comprovando-se o vínculo empregatício através de cópia da "Ficha ou Livro de Registro de Empregado”, da Carteira de Trabalho e Previdência Social - CTPS e das provas de recolhimento das obrigações sociais (FGTS) e (INSS) relativas ao último mês anterior à data de publicação deste edital, acompanhadas das respectivas relações de empregados. </w:t>
      </w:r>
    </w:p>
    <w:p w:rsidR="002F7BF3" w:rsidRPr="00A01209" w:rsidRDefault="002F7BF3" w:rsidP="002F7BF3">
      <w:pPr>
        <w:pStyle w:val="SemEspaamento"/>
        <w:jc w:val="both"/>
        <w:rPr>
          <w:rFonts w:cs="Calibri"/>
          <w:sz w:val="24"/>
          <w:szCs w:val="24"/>
        </w:rPr>
      </w:pPr>
      <w:r w:rsidRPr="00A01209">
        <w:rPr>
          <w:rFonts w:cs="Calibri"/>
          <w:b/>
          <w:sz w:val="24"/>
          <w:szCs w:val="24"/>
        </w:rPr>
        <w:t>b)</w:t>
      </w:r>
      <w:r w:rsidRPr="00A01209">
        <w:rPr>
          <w:rFonts w:cs="Calibri"/>
          <w:sz w:val="24"/>
          <w:szCs w:val="24"/>
        </w:rPr>
        <w:t xml:space="preserve"> O SÓCIO, comprovando-se a participação societária através de cópia do Contrato social e aditivos, se houver, devidamente </w:t>
      </w:r>
      <w:proofErr w:type="gramStart"/>
      <w:r w:rsidRPr="00A01209">
        <w:rPr>
          <w:rFonts w:cs="Calibri"/>
          <w:sz w:val="24"/>
          <w:szCs w:val="24"/>
        </w:rPr>
        <w:t>registrado(</w:t>
      </w:r>
      <w:proofErr w:type="gramEnd"/>
      <w:r w:rsidRPr="00A01209">
        <w:rPr>
          <w:rFonts w:cs="Calibri"/>
          <w:sz w:val="24"/>
          <w:szCs w:val="24"/>
        </w:rPr>
        <w:t xml:space="preserve">s) na Junta Comercial. </w:t>
      </w:r>
    </w:p>
    <w:p w:rsidR="002F7BF3" w:rsidRPr="00A01209" w:rsidRDefault="002F7BF3" w:rsidP="002F7BF3">
      <w:pPr>
        <w:pStyle w:val="SemEspaamento"/>
        <w:jc w:val="both"/>
        <w:rPr>
          <w:rFonts w:cs="Calibri"/>
          <w:sz w:val="24"/>
          <w:szCs w:val="24"/>
        </w:rPr>
      </w:pPr>
      <w:r w:rsidRPr="00A01209">
        <w:rPr>
          <w:rFonts w:cs="Calibri"/>
          <w:b/>
          <w:sz w:val="24"/>
          <w:szCs w:val="24"/>
        </w:rPr>
        <w:t>c)</w:t>
      </w:r>
      <w:r w:rsidRPr="00A01209">
        <w:rPr>
          <w:rFonts w:cs="Calibri"/>
          <w:sz w:val="24"/>
          <w:szCs w:val="24"/>
        </w:rPr>
        <w:t xml:space="preserve"> Se CONTRATADO, apresentar contrato de prestação de serviço, vigente na data de abertura deste certame, comprovando, ainda, o registro do responsável técnico da licitante junto ao CREA ou CAU.</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9.47.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9.48. O licitante deverá apresentar declaração de que tomou conhecimento de todas as informações e das condições locais para o cumprimento das obrigações objeto da licitação.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b/>
          <w:sz w:val="24"/>
          <w:szCs w:val="24"/>
        </w:rPr>
      </w:pPr>
      <w:r w:rsidRPr="00A01209">
        <w:rPr>
          <w:rFonts w:cs="Calibri"/>
          <w:b/>
          <w:sz w:val="24"/>
          <w:szCs w:val="24"/>
        </w:rPr>
        <w:t xml:space="preserve">10. ESTIMATIVAS DO VALOR DA CONTRATAÇÃO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9.1. O custo estimado total da contratação é de </w:t>
      </w:r>
      <w:r w:rsidRPr="00A01209">
        <w:rPr>
          <w:rFonts w:cs="Calibri"/>
          <w:b/>
          <w:sz w:val="24"/>
          <w:szCs w:val="24"/>
        </w:rPr>
        <w:t>R$ 3.224.046,84 (três milhões, duzentos e vinte e quatro mil, quarenta e seis reais e oitenta e quatro centavos)</w:t>
      </w:r>
      <w:r w:rsidRPr="00A01209">
        <w:rPr>
          <w:rFonts w:cs="Calibri"/>
          <w:sz w:val="24"/>
          <w:szCs w:val="24"/>
        </w:rPr>
        <w:t>, conforme custos unitários aposto na Planilha Orçamentária (em anexo).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b/>
          <w:sz w:val="24"/>
          <w:szCs w:val="24"/>
        </w:rPr>
        <w:lastRenderedPageBreak/>
        <w:t>10. DA ADEQUAÇÃO ORÇAMENTÁRIA</w:t>
      </w:r>
      <w:r w:rsidRPr="00A01209">
        <w:rPr>
          <w:rFonts w:cs="Calibri"/>
          <w:sz w:val="24"/>
          <w:szCs w:val="24"/>
        </w:rPr>
        <w:t xml:space="preserve"> </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10.1. As despesas decorrentes da presente contratação correrão à conta de recursos específicos consignados no Orçamento do Município.</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10.2. A contratação será atendida pela seguinte dotação:</w:t>
      </w:r>
    </w:p>
    <w:p w:rsidR="002F7BF3" w:rsidRPr="00A01209" w:rsidRDefault="002F7BF3" w:rsidP="002F7BF3">
      <w:pPr>
        <w:pStyle w:val="PargrafodaLista"/>
        <w:numPr>
          <w:ilvl w:val="0"/>
          <w:numId w:val="49"/>
        </w:numPr>
        <w:suppressAutoHyphens w:val="0"/>
        <w:spacing w:before="120" w:after="120"/>
        <w:ind w:left="284" w:firstLine="0"/>
        <w:contextualSpacing/>
        <w:jc w:val="both"/>
        <w:rPr>
          <w:rFonts w:ascii="Calibri" w:eastAsia="Calibri" w:hAnsi="Calibri" w:cs="Calibri"/>
          <w:sz w:val="24"/>
          <w:szCs w:val="24"/>
          <w:lang w:eastAsia="zh-CN"/>
        </w:rPr>
      </w:pPr>
      <w:r w:rsidRPr="00A01209">
        <w:rPr>
          <w:rFonts w:ascii="Calibri" w:eastAsia="Calibri" w:hAnsi="Calibri" w:cs="Calibri"/>
          <w:sz w:val="24"/>
          <w:szCs w:val="24"/>
          <w:lang w:eastAsia="zh-CN"/>
        </w:rPr>
        <w:t>Unidade: Secretaria Municipal de Educação;</w:t>
      </w:r>
    </w:p>
    <w:p w:rsidR="002F7BF3" w:rsidRPr="00A01209" w:rsidRDefault="002F7BF3" w:rsidP="002F7BF3">
      <w:pPr>
        <w:pStyle w:val="PargrafodaLista"/>
        <w:numPr>
          <w:ilvl w:val="0"/>
          <w:numId w:val="49"/>
        </w:numPr>
        <w:suppressAutoHyphens w:val="0"/>
        <w:spacing w:before="120" w:after="120"/>
        <w:ind w:left="284" w:firstLine="0"/>
        <w:contextualSpacing/>
        <w:jc w:val="both"/>
        <w:rPr>
          <w:rFonts w:ascii="Calibri" w:eastAsia="Calibri" w:hAnsi="Calibri" w:cs="Calibri"/>
          <w:sz w:val="24"/>
          <w:szCs w:val="24"/>
          <w:lang w:eastAsia="zh-CN"/>
        </w:rPr>
      </w:pPr>
      <w:r w:rsidRPr="00A01209">
        <w:rPr>
          <w:rFonts w:ascii="Calibri" w:eastAsia="Calibri" w:hAnsi="Calibri" w:cs="Calibri"/>
          <w:sz w:val="24"/>
          <w:szCs w:val="24"/>
          <w:lang w:eastAsia="zh-CN"/>
        </w:rPr>
        <w:t xml:space="preserve">Fonte de recursos: </w:t>
      </w:r>
      <w:r w:rsidRPr="00A01209">
        <w:rPr>
          <w:rFonts w:ascii="Calibri" w:hAnsi="Calibri" w:cs="Calibri"/>
          <w:sz w:val="24"/>
          <w:szCs w:val="24"/>
        </w:rPr>
        <w:t>1569000000 – Outras Transferências de Recursos do FNDE;</w:t>
      </w:r>
    </w:p>
    <w:p w:rsidR="002F7BF3" w:rsidRPr="00A01209" w:rsidRDefault="002F7BF3" w:rsidP="002F7BF3">
      <w:pPr>
        <w:pStyle w:val="PargrafodaLista"/>
        <w:numPr>
          <w:ilvl w:val="0"/>
          <w:numId w:val="49"/>
        </w:numPr>
        <w:suppressAutoHyphens w:val="0"/>
        <w:spacing w:before="120" w:after="120"/>
        <w:ind w:left="284" w:firstLine="0"/>
        <w:contextualSpacing/>
        <w:jc w:val="both"/>
        <w:rPr>
          <w:rFonts w:ascii="Calibri" w:eastAsia="Calibri" w:hAnsi="Calibri" w:cs="Calibri"/>
          <w:sz w:val="24"/>
          <w:szCs w:val="24"/>
          <w:lang w:eastAsia="zh-CN"/>
        </w:rPr>
      </w:pPr>
      <w:r w:rsidRPr="00A01209">
        <w:rPr>
          <w:rFonts w:ascii="Calibri" w:eastAsia="Calibri" w:hAnsi="Calibri" w:cs="Calibri"/>
          <w:sz w:val="24"/>
          <w:szCs w:val="24"/>
          <w:lang w:eastAsia="zh-CN"/>
        </w:rPr>
        <w:t xml:space="preserve">Programa de trabalho: 19 - </w:t>
      </w:r>
      <w:r w:rsidRPr="00A01209">
        <w:rPr>
          <w:rFonts w:ascii="Calibri" w:hAnsi="Calibri" w:cs="Calibri"/>
          <w:sz w:val="24"/>
          <w:szCs w:val="24"/>
        </w:rPr>
        <w:t>PROGRAMA DE ENSINO INFANTIL</w:t>
      </w:r>
      <w:r w:rsidRPr="00A01209">
        <w:rPr>
          <w:rFonts w:ascii="Calibri" w:eastAsia="Calibri" w:hAnsi="Calibri" w:cs="Calibri"/>
          <w:sz w:val="24"/>
          <w:szCs w:val="24"/>
          <w:lang w:eastAsia="zh-CN"/>
        </w:rPr>
        <w:t>;</w:t>
      </w:r>
    </w:p>
    <w:p w:rsidR="002F7BF3" w:rsidRPr="00A01209" w:rsidRDefault="002F7BF3" w:rsidP="002F7BF3">
      <w:pPr>
        <w:pStyle w:val="PargrafodaLista"/>
        <w:numPr>
          <w:ilvl w:val="0"/>
          <w:numId w:val="49"/>
        </w:numPr>
        <w:suppressAutoHyphens w:val="0"/>
        <w:spacing w:before="120" w:after="120"/>
        <w:ind w:left="284" w:firstLine="0"/>
        <w:contextualSpacing/>
        <w:jc w:val="both"/>
        <w:rPr>
          <w:rFonts w:ascii="Calibri" w:eastAsia="Calibri" w:hAnsi="Calibri" w:cs="Calibri"/>
          <w:sz w:val="24"/>
          <w:szCs w:val="24"/>
          <w:lang w:eastAsia="zh-CN"/>
        </w:rPr>
      </w:pPr>
      <w:r w:rsidRPr="00A01209">
        <w:rPr>
          <w:rFonts w:ascii="Calibri" w:eastAsia="Calibri" w:hAnsi="Calibri" w:cs="Calibri"/>
          <w:sz w:val="24"/>
          <w:szCs w:val="24"/>
          <w:lang w:eastAsia="zh-CN"/>
        </w:rPr>
        <w:t xml:space="preserve">Elemento de despesa: 44905100 - </w:t>
      </w:r>
      <w:r w:rsidRPr="00A01209">
        <w:rPr>
          <w:rFonts w:ascii="Calibri" w:hAnsi="Calibri" w:cs="Calibri"/>
          <w:sz w:val="24"/>
          <w:szCs w:val="24"/>
        </w:rPr>
        <w:t>Obras e Instalações</w:t>
      </w:r>
      <w:r w:rsidRPr="00A01209">
        <w:rPr>
          <w:rFonts w:ascii="Calibri" w:eastAsia="Calibri" w:hAnsi="Calibri" w:cs="Calibri"/>
          <w:sz w:val="24"/>
          <w:szCs w:val="24"/>
          <w:lang w:eastAsia="zh-CN"/>
        </w:rPr>
        <w:t xml:space="preserve">; </w:t>
      </w:r>
      <w:proofErr w:type="gramStart"/>
      <w:r w:rsidRPr="00A01209">
        <w:rPr>
          <w:rFonts w:ascii="Calibri" w:eastAsia="Calibri" w:hAnsi="Calibri" w:cs="Calibri"/>
          <w:sz w:val="24"/>
          <w:szCs w:val="24"/>
          <w:lang w:eastAsia="zh-CN"/>
        </w:rPr>
        <w:t>e</w:t>
      </w:r>
      <w:proofErr w:type="gramEnd"/>
    </w:p>
    <w:p w:rsidR="002F7BF3" w:rsidRPr="00A01209" w:rsidRDefault="002F7BF3" w:rsidP="002F7BF3">
      <w:pPr>
        <w:pStyle w:val="PargrafodaLista"/>
        <w:numPr>
          <w:ilvl w:val="0"/>
          <w:numId w:val="49"/>
        </w:numPr>
        <w:suppressAutoHyphens w:val="0"/>
        <w:spacing w:before="120" w:after="120"/>
        <w:ind w:left="284" w:firstLine="0"/>
        <w:contextualSpacing/>
        <w:jc w:val="both"/>
        <w:rPr>
          <w:rFonts w:ascii="Calibri" w:hAnsi="Calibri" w:cs="Calibri"/>
          <w:sz w:val="24"/>
          <w:szCs w:val="24"/>
        </w:rPr>
      </w:pPr>
      <w:r w:rsidRPr="00A01209">
        <w:rPr>
          <w:rFonts w:ascii="Calibri" w:eastAsia="Calibri" w:hAnsi="Calibri" w:cs="Calibri"/>
          <w:sz w:val="24"/>
          <w:szCs w:val="24"/>
          <w:lang w:eastAsia="zh-CN"/>
        </w:rPr>
        <w:t>Planejamento Estratégico: OE 01 – Assegurar o resultado de contratação mais vantajoso e adequado ao interesse público.</w:t>
      </w:r>
      <w:r w:rsidRPr="00A01209">
        <w:rPr>
          <w:rFonts w:ascii="Calibri" w:hAnsi="Calibri" w:cs="Calibri"/>
          <w:sz w:val="24"/>
          <w:szCs w:val="24"/>
        </w:rPr>
        <w:t xml:space="preserve"> </w:t>
      </w:r>
    </w:p>
    <w:p w:rsidR="002F7BF3" w:rsidRPr="00A01209" w:rsidRDefault="002F7BF3" w:rsidP="002F7BF3">
      <w:pPr>
        <w:pStyle w:val="PargrafodaLista"/>
        <w:suppressAutoHyphens w:val="0"/>
        <w:spacing w:before="120" w:after="120"/>
        <w:ind w:left="284"/>
        <w:contextualSpacing/>
        <w:jc w:val="both"/>
        <w:rPr>
          <w:rFonts w:ascii="Calibri" w:hAnsi="Calibri"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 xml:space="preserve">10.3. A dotação relativa aos exercícios financeiros subsequentes será indicada após aprovação da Lei Orçamentária respectiva e Liberação dos créditos correspondentes, mediante </w:t>
      </w:r>
      <w:proofErr w:type="spellStart"/>
      <w:r w:rsidRPr="00A01209">
        <w:rPr>
          <w:rFonts w:cs="Calibri"/>
          <w:sz w:val="24"/>
          <w:szCs w:val="24"/>
        </w:rPr>
        <w:t>apostilamento</w:t>
      </w:r>
      <w:proofErr w:type="spellEnd"/>
      <w:r w:rsidRPr="00A01209">
        <w:rPr>
          <w:rFonts w:cs="Calibri"/>
          <w:sz w:val="24"/>
          <w:szCs w:val="24"/>
        </w:rPr>
        <w:t>.</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right"/>
        <w:rPr>
          <w:rFonts w:cs="Calibri"/>
          <w:sz w:val="24"/>
          <w:szCs w:val="24"/>
        </w:rPr>
      </w:pPr>
      <w:r w:rsidRPr="00A01209">
        <w:rPr>
          <w:rFonts w:cs="Calibri"/>
          <w:sz w:val="24"/>
          <w:szCs w:val="24"/>
        </w:rPr>
        <w:t>Manga - MG, 11 de fevereiro de 2025.</w:t>
      </w: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p>
    <w:p w:rsidR="002F7BF3" w:rsidRPr="00A01209" w:rsidRDefault="002F7BF3" w:rsidP="002F7BF3">
      <w:pPr>
        <w:pStyle w:val="SemEspaamento"/>
        <w:jc w:val="both"/>
        <w:rPr>
          <w:rFonts w:cs="Calibri"/>
          <w:sz w:val="24"/>
          <w:szCs w:val="24"/>
        </w:rPr>
      </w:pPr>
      <w:r w:rsidRPr="00A01209">
        <w:rPr>
          <w:rFonts w:cs="Calibri"/>
          <w:sz w:val="24"/>
          <w:szCs w:val="24"/>
        </w:rPr>
        <w:t>Aprovado,</w:t>
      </w:r>
    </w:p>
    <w:p w:rsidR="002F7BF3" w:rsidRPr="00A01209" w:rsidRDefault="002F7BF3" w:rsidP="002F7BF3">
      <w:pPr>
        <w:pStyle w:val="SemEspaamento"/>
        <w:jc w:val="center"/>
        <w:rPr>
          <w:rFonts w:cs="Calibri"/>
          <w:b/>
          <w:sz w:val="24"/>
          <w:szCs w:val="24"/>
        </w:rPr>
      </w:pPr>
    </w:p>
    <w:p w:rsidR="002F7BF3" w:rsidRPr="00A01209" w:rsidRDefault="002F7BF3" w:rsidP="002F7BF3">
      <w:pPr>
        <w:pStyle w:val="SemEspaamento"/>
        <w:jc w:val="center"/>
        <w:rPr>
          <w:rFonts w:cs="Calibri"/>
          <w:b/>
          <w:sz w:val="24"/>
          <w:szCs w:val="24"/>
        </w:rPr>
      </w:pPr>
      <w:r w:rsidRPr="00A01209">
        <w:rPr>
          <w:rFonts w:cs="Calibri"/>
          <w:b/>
          <w:sz w:val="24"/>
          <w:szCs w:val="24"/>
        </w:rPr>
        <w:t>Eduardo Rodrigues da Silva</w:t>
      </w:r>
    </w:p>
    <w:p w:rsidR="002F7BF3" w:rsidRPr="00A01209" w:rsidRDefault="002F7BF3" w:rsidP="002F7BF3">
      <w:pPr>
        <w:pStyle w:val="SemEspaamento"/>
        <w:jc w:val="center"/>
        <w:rPr>
          <w:rFonts w:cs="Calibri"/>
          <w:sz w:val="24"/>
          <w:szCs w:val="24"/>
        </w:rPr>
      </w:pPr>
      <w:r w:rsidRPr="00A01209">
        <w:rPr>
          <w:rFonts w:cs="Calibri"/>
          <w:sz w:val="24"/>
          <w:szCs w:val="24"/>
        </w:rPr>
        <w:t xml:space="preserve">Secretário Municipal de Educação </w:t>
      </w:r>
    </w:p>
    <w:p w:rsidR="002F7BF3" w:rsidRPr="00A01209" w:rsidRDefault="002F7BF3" w:rsidP="006A2143">
      <w:pPr>
        <w:jc w:val="both"/>
        <w:rPr>
          <w:rFonts w:cs="Calibri"/>
          <w:sz w:val="24"/>
          <w:szCs w:val="24"/>
        </w:rPr>
      </w:pPr>
    </w:p>
    <w:p w:rsidR="006A2143" w:rsidRPr="00A01209" w:rsidRDefault="006A2143" w:rsidP="006A2143">
      <w:pPr>
        <w:tabs>
          <w:tab w:val="center" w:pos="4535"/>
          <w:tab w:val="left" w:pos="5966"/>
        </w:tabs>
        <w:autoSpaceDE w:val="0"/>
        <w:adjustRightInd w:val="0"/>
        <w:rPr>
          <w:rFonts w:cs="Calibri"/>
          <w:caps/>
          <w:sz w:val="24"/>
          <w:szCs w:val="24"/>
        </w:rPr>
      </w:pPr>
    </w:p>
    <w:p w:rsidR="006A2143" w:rsidRPr="00A01209" w:rsidRDefault="006A2143" w:rsidP="006A2143">
      <w:pPr>
        <w:tabs>
          <w:tab w:val="center" w:pos="4535"/>
          <w:tab w:val="left" w:pos="5966"/>
        </w:tabs>
        <w:autoSpaceDE w:val="0"/>
        <w:adjustRightInd w:val="0"/>
        <w:rPr>
          <w:rFonts w:cs="Calibri"/>
          <w:caps/>
          <w:sz w:val="24"/>
          <w:szCs w:val="24"/>
        </w:rPr>
      </w:pPr>
    </w:p>
    <w:p w:rsidR="006A2143" w:rsidRPr="00A01209" w:rsidRDefault="006A2143" w:rsidP="006A2143">
      <w:pPr>
        <w:tabs>
          <w:tab w:val="center" w:pos="4535"/>
          <w:tab w:val="left" w:pos="5966"/>
        </w:tabs>
        <w:autoSpaceDE w:val="0"/>
        <w:adjustRightInd w:val="0"/>
        <w:rPr>
          <w:rFonts w:cs="Calibri"/>
          <w:caps/>
          <w:sz w:val="24"/>
          <w:szCs w:val="24"/>
        </w:rPr>
      </w:pPr>
    </w:p>
    <w:p w:rsidR="00F413BA" w:rsidRPr="00A01209" w:rsidRDefault="00F413BA" w:rsidP="006A2143">
      <w:pPr>
        <w:tabs>
          <w:tab w:val="center" w:pos="4535"/>
          <w:tab w:val="left" w:pos="5966"/>
        </w:tabs>
        <w:autoSpaceDE w:val="0"/>
        <w:adjustRightInd w:val="0"/>
        <w:rPr>
          <w:rFonts w:cs="Calibri"/>
          <w:caps/>
          <w:sz w:val="24"/>
          <w:szCs w:val="24"/>
        </w:rPr>
      </w:pPr>
    </w:p>
    <w:p w:rsidR="00F413BA" w:rsidRPr="00A01209" w:rsidRDefault="00F413BA" w:rsidP="006A2143">
      <w:pPr>
        <w:tabs>
          <w:tab w:val="center" w:pos="4535"/>
          <w:tab w:val="left" w:pos="5966"/>
        </w:tabs>
        <w:autoSpaceDE w:val="0"/>
        <w:adjustRightInd w:val="0"/>
        <w:rPr>
          <w:rFonts w:cs="Calibri"/>
          <w:caps/>
          <w:sz w:val="24"/>
          <w:szCs w:val="24"/>
        </w:rPr>
      </w:pPr>
    </w:p>
    <w:p w:rsidR="00F413BA" w:rsidRPr="00A01209" w:rsidRDefault="00F413BA" w:rsidP="006A2143">
      <w:pPr>
        <w:tabs>
          <w:tab w:val="center" w:pos="4535"/>
          <w:tab w:val="left" w:pos="5966"/>
        </w:tabs>
        <w:autoSpaceDE w:val="0"/>
        <w:adjustRightInd w:val="0"/>
        <w:rPr>
          <w:rFonts w:cs="Calibri"/>
          <w:caps/>
          <w:sz w:val="24"/>
          <w:szCs w:val="24"/>
        </w:rPr>
      </w:pPr>
    </w:p>
    <w:p w:rsidR="00F413BA" w:rsidRPr="00A01209" w:rsidRDefault="00F413BA" w:rsidP="006A2143">
      <w:pPr>
        <w:tabs>
          <w:tab w:val="center" w:pos="4535"/>
          <w:tab w:val="left" w:pos="5966"/>
        </w:tabs>
        <w:autoSpaceDE w:val="0"/>
        <w:adjustRightInd w:val="0"/>
        <w:rPr>
          <w:rFonts w:cs="Calibri"/>
          <w:caps/>
          <w:sz w:val="24"/>
          <w:szCs w:val="24"/>
        </w:rPr>
      </w:pPr>
    </w:p>
    <w:p w:rsidR="00F413BA" w:rsidRPr="00A01209" w:rsidRDefault="00F413BA" w:rsidP="006A2143">
      <w:pPr>
        <w:tabs>
          <w:tab w:val="center" w:pos="4535"/>
          <w:tab w:val="left" w:pos="5966"/>
        </w:tabs>
        <w:autoSpaceDE w:val="0"/>
        <w:adjustRightInd w:val="0"/>
        <w:rPr>
          <w:rFonts w:cs="Calibri"/>
          <w:caps/>
          <w:sz w:val="24"/>
          <w:szCs w:val="24"/>
        </w:rPr>
      </w:pPr>
    </w:p>
    <w:p w:rsidR="00A01209" w:rsidRDefault="00A01209" w:rsidP="007E0BB2">
      <w:pPr>
        <w:pStyle w:val="SemEspaamento"/>
        <w:rPr>
          <w:rFonts w:cs="Calibri"/>
          <w:b/>
          <w:sz w:val="24"/>
          <w:szCs w:val="24"/>
        </w:rPr>
      </w:pPr>
    </w:p>
    <w:p w:rsidR="00A01209" w:rsidRDefault="00A01209" w:rsidP="00F413BA">
      <w:pPr>
        <w:pStyle w:val="SemEspaamento"/>
        <w:jc w:val="center"/>
        <w:rPr>
          <w:rFonts w:cs="Calibri"/>
          <w:b/>
          <w:sz w:val="24"/>
          <w:szCs w:val="24"/>
        </w:rPr>
      </w:pPr>
    </w:p>
    <w:p w:rsidR="00F413BA" w:rsidRPr="00A01209" w:rsidRDefault="00F413BA" w:rsidP="00F413BA">
      <w:pPr>
        <w:pStyle w:val="SemEspaamento"/>
        <w:jc w:val="center"/>
        <w:rPr>
          <w:rFonts w:cs="Calibri"/>
          <w:b/>
          <w:sz w:val="24"/>
          <w:szCs w:val="24"/>
        </w:rPr>
      </w:pPr>
      <w:r w:rsidRPr="00A01209">
        <w:rPr>
          <w:rFonts w:cs="Calibri"/>
          <w:b/>
          <w:sz w:val="24"/>
          <w:szCs w:val="24"/>
        </w:rPr>
        <w:t>TERMOS DE JUSTIFIATIVAS TÉCNICAS RELEVANTES</w:t>
      </w:r>
    </w:p>
    <w:p w:rsidR="00F413BA" w:rsidRPr="00A01209" w:rsidRDefault="00F413BA" w:rsidP="00F413BA">
      <w:pPr>
        <w:pStyle w:val="SemEspaamento"/>
        <w:jc w:val="center"/>
        <w:rPr>
          <w:rFonts w:cs="Calibri"/>
          <w:sz w:val="24"/>
          <w:szCs w:val="24"/>
        </w:rPr>
      </w:pPr>
    </w:p>
    <w:p w:rsidR="00F413BA" w:rsidRPr="00A01209" w:rsidRDefault="00F413BA" w:rsidP="00F413BA">
      <w:pPr>
        <w:pStyle w:val="SemEspaamento"/>
        <w:jc w:val="center"/>
        <w:rPr>
          <w:rFonts w:cs="Calibri"/>
          <w:b/>
          <w:sz w:val="24"/>
          <w:szCs w:val="24"/>
        </w:rPr>
      </w:pPr>
      <w:r w:rsidRPr="00A01209">
        <w:rPr>
          <w:rFonts w:cs="Calibri"/>
          <w:b/>
          <w:sz w:val="24"/>
          <w:szCs w:val="24"/>
        </w:rPr>
        <w:t>DECLARAÇÕES E JUSTIFICATIVAS TÉCNICAS</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sz w:val="24"/>
          <w:szCs w:val="24"/>
        </w:rPr>
      </w:pPr>
      <w:r w:rsidRPr="00A01209">
        <w:rPr>
          <w:rFonts w:cs="Calibri"/>
          <w:b/>
          <w:sz w:val="24"/>
          <w:szCs w:val="24"/>
        </w:rPr>
        <w:t>OBJETO:</w:t>
      </w:r>
      <w:r w:rsidRPr="00A01209">
        <w:rPr>
          <w:rFonts w:cs="Calibri"/>
          <w:sz w:val="24"/>
          <w:szCs w:val="24"/>
        </w:rPr>
        <w:t xml:space="preserve"> CONSTRUÇÃO DE CRECHE DE ENSINO INTEGRAL NA SEDE DO MUNICÍPIO DE MANGA/MG, PADRÃO FNDE TIPO 2 - TERMO DE COMPROMISSO N.º 960687/2024/FNDE/CAIXA.</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1. ENQUADRAMENTO DO OBJETO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 xml:space="preserve">1.1. Classificação como obra ou serviço de engenharia </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O objeto da presente licitação constitui (</w:t>
      </w:r>
      <w:r w:rsidRPr="00A01209">
        <w:rPr>
          <w:rFonts w:cs="Calibri"/>
          <w:b/>
          <w:sz w:val="24"/>
          <w:szCs w:val="24"/>
        </w:rPr>
        <w:t>X</w:t>
      </w:r>
      <w:r w:rsidRPr="00A01209">
        <w:rPr>
          <w:rFonts w:cs="Calibri"/>
          <w:sz w:val="24"/>
          <w:szCs w:val="24"/>
        </w:rPr>
        <w:t xml:space="preserve">) OBRA / </w:t>
      </w:r>
      <w:proofErr w:type="gramStart"/>
      <w:r w:rsidRPr="00A01209">
        <w:rPr>
          <w:rFonts w:cs="Calibri"/>
          <w:sz w:val="24"/>
          <w:szCs w:val="24"/>
        </w:rPr>
        <w:t xml:space="preserve">( </w:t>
      </w:r>
      <w:proofErr w:type="gramEnd"/>
      <w:r w:rsidRPr="00A01209">
        <w:rPr>
          <w:rFonts w:cs="Calibri"/>
          <w:sz w:val="24"/>
          <w:szCs w:val="24"/>
        </w:rPr>
        <w:t xml:space="preserve">) SERVICO DE ENGENHARIA, sob a seguinte </w:t>
      </w:r>
      <w:r w:rsidRPr="00A01209">
        <w:rPr>
          <w:rFonts w:cs="Calibri"/>
          <w:b/>
          <w:sz w:val="24"/>
          <w:szCs w:val="24"/>
        </w:rPr>
        <w:t>justificativa</w:t>
      </w:r>
      <w:r w:rsidRPr="00A01209">
        <w:rPr>
          <w:rFonts w:cs="Calibri"/>
          <w:sz w:val="24"/>
          <w:szCs w:val="24"/>
        </w:rPr>
        <w:t xml:space="preserve">: </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Conforme diretrizes expostas no Parecer n. 075/2010/DECOR/CGU/AGU, que é destacado no Manual de Obras e Serviços de Engenharia da Consultoria-Geral da União, por se tratar de alteração significativa, autônoma e independente, estamos diante de obra de engenharia, vedada a adoção do pregão. </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Ademais, a Lei n. 14.133, de 2021 — Nova Lei de Licitações e Contratos — em seu art. 6°, incisos </w:t>
      </w:r>
      <w:proofErr w:type="spellStart"/>
      <w:proofErr w:type="gramStart"/>
      <w:r w:rsidRPr="00A01209">
        <w:rPr>
          <w:rFonts w:cs="Calibri"/>
          <w:sz w:val="24"/>
          <w:szCs w:val="24"/>
        </w:rPr>
        <w:t>XIl</w:t>
      </w:r>
      <w:proofErr w:type="spellEnd"/>
      <w:proofErr w:type="gramEnd"/>
      <w:r w:rsidRPr="00A01209">
        <w:rPr>
          <w:rFonts w:cs="Calibri"/>
          <w:sz w:val="24"/>
          <w:szCs w:val="24"/>
        </w:rPr>
        <w:t xml:space="preserve"> e XXI, estabelece as definições de obra e serviço de engenharia também se valendo da referência a dimensão da alteração, nos seguintes termos: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Obra: toda atividade estabelecida, por forca de lei, como privativa das profissões de arquiteto e engenheiro que implica intervenção no meio ambiente por meio de um conjunto harmônico de ações que, agregadas, formam um todo que inova o espaço físico da natureza ou acarreta alteração substancial das características originais de bem imóvel;</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Logo, sob a égide da nova lei, a atividade será enquadrada como obra quando </w:t>
      </w:r>
      <w:r w:rsidRPr="00A01209">
        <w:rPr>
          <w:rFonts w:cs="Calibri"/>
          <w:b/>
          <w:sz w:val="24"/>
          <w:szCs w:val="24"/>
        </w:rPr>
        <w:t>I</w:t>
      </w:r>
      <w:r w:rsidRPr="00A01209">
        <w:rPr>
          <w:rFonts w:cs="Calibri"/>
          <w:sz w:val="24"/>
          <w:szCs w:val="24"/>
        </w:rPr>
        <w:t>)</w:t>
      </w:r>
      <w:proofErr w:type="gramEnd"/>
      <w:r w:rsidRPr="00A01209">
        <w:rPr>
          <w:rFonts w:cs="Calibri"/>
          <w:sz w:val="24"/>
          <w:szCs w:val="24"/>
        </w:rPr>
        <w:t xml:space="preserve"> seu exercício, por força de lei, for privativo das profissões de engenheiro e arquiteto, e, cumulativamente, </w:t>
      </w:r>
      <w:r w:rsidRPr="00A01209">
        <w:rPr>
          <w:rFonts w:cs="Calibri"/>
          <w:b/>
          <w:sz w:val="24"/>
          <w:szCs w:val="24"/>
        </w:rPr>
        <w:t>II</w:t>
      </w:r>
      <w:r w:rsidRPr="00A01209">
        <w:rPr>
          <w:rFonts w:cs="Calibri"/>
          <w:sz w:val="24"/>
          <w:szCs w:val="24"/>
        </w:rPr>
        <w:t>) importar em inovação do espago físico da natureza ou substancial alteração das características originais de bem imóvel.</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color w:val="000000"/>
          <w:sz w:val="24"/>
          <w:szCs w:val="24"/>
        </w:rPr>
      </w:pPr>
      <w:r w:rsidRPr="00A01209">
        <w:rPr>
          <w:rFonts w:cs="Calibri"/>
          <w:b/>
          <w:color w:val="000000"/>
          <w:sz w:val="24"/>
          <w:szCs w:val="24"/>
        </w:rPr>
        <w:t>2. REGIMES DE EXECUÇÃO</w:t>
      </w:r>
    </w:p>
    <w:p w:rsidR="00F413BA" w:rsidRPr="00A01209" w:rsidRDefault="00F413BA" w:rsidP="00F413BA">
      <w:pPr>
        <w:pStyle w:val="SemEspaamento"/>
        <w:jc w:val="both"/>
        <w:rPr>
          <w:rFonts w:cs="Calibri"/>
          <w:color w:val="FF0000"/>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Para a execução indireta do objeto, será adotado o seguinte regime, de acordo com a </w:t>
      </w:r>
      <w:r w:rsidRPr="00A01209">
        <w:rPr>
          <w:rFonts w:cs="Calibri"/>
          <w:b/>
          <w:sz w:val="24"/>
          <w:szCs w:val="24"/>
        </w:rPr>
        <w:t>justificativa</w:t>
      </w:r>
      <w:r w:rsidRPr="00A01209">
        <w:rPr>
          <w:rFonts w:cs="Calibri"/>
          <w:sz w:val="24"/>
          <w:szCs w:val="24"/>
        </w:rPr>
        <w:t xml:space="preserve"> abaixo </w:t>
      </w:r>
      <w:proofErr w:type="gramStart"/>
      <w:r w:rsidRPr="00A01209">
        <w:rPr>
          <w:rFonts w:cs="Calibri"/>
          <w:b/>
          <w:sz w:val="24"/>
          <w:szCs w:val="24"/>
        </w:rPr>
        <w:t xml:space="preserve">( </w:t>
      </w:r>
      <w:proofErr w:type="gramEnd"/>
      <w:r w:rsidRPr="00A01209">
        <w:rPr>
          <w:rFonts w:cs="Calibri"/>
          <w:b/>
          <w:sz w:val="24"/>
          <w:szCs w:val="24"/>
        </w:rPr>
        <w:t xml:space="preserve">X ) </w:t>
      </w:r>
      <w:r w:rsidRPr="00A01209">
        <w:rPr>
          <w:rFonts w:cs="Calibri"/>
          <w:sz w:val="24"/>
          <w:szCs w:val="24"/>
        </w:rPr>
        <w:t>empreitada por preço unitário.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No regime de </w:t>
      </w:r>
      <w:r w:rsidRPr="00A01209">
        <w:rPr>
          <w:rFonts w:cs="Calibri"/>
          <w:b/>
          <w:sz w:val="24"/>
          <w:szCs w:val="24"/>
        </w:rPr>
        <w:t xml:space="preserve">empreitada por preço unitário </w:t>
      </w:r>
      <w:r w:rsidRPr="00A01209">
        <w:rPr>
          <w:rFonts w:cs="Calibri"/>
          <w:sz w:val="24"/>
          <w:szCs w:val="24"/>
        </w:rPr>
        <w:t xml:space="preserve">a execução da obra ou serviço se dá por preço certo de unidades determinadas. Assim, a administração assume parcela de risco maior de eventuais distorções nos quantitativos a serem executados, que podem ser superiores ou inferiores àqueles originalmente previstos na planilha orçamentária. Os quantitativos medidos em campo, devem corresponder </w:t>
      </w:r>
      <w:proofErr w:type="gramStart"/>
      <w:r w:rsidRPr="00A01209">
        <w:rPr>
          <w:rFonts w:cs="Calibri"/>
          <w:sz w:val="24"/>
          <w:szCs w:val="24"/>
        </w:rPr>
        <w:t>ao efetivamente pagos</w:t>
      </w:r>
      <w:proofErr w:type="gramEnd"/>
      <w:r w:rsidRPr="00A01209">
        <w:rPr>
          <w:rFonts w:cs="Calibri"/>
          <w:sz w:val="24"/>
          <w:szCs w:val="24"/>
        </w:rPr>
        <w: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Empreitada por preço unitário é utilizado em obras em que não é possível realizar medições por etapas.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Uma vez adotado o regime de </w:t>
      </w:r>
      <w:r w:rsidRPr="00A01209">
        <w:rPr>
          <w:rFonts w:cs="Calibri"/>
          <w:b/>
          <w:sz w:val="24"/>
          <w:szCs w:val="24"/>
        </w:rPr>
        <w:t>empreitada por preço unitário</w:t>
      </w:r>
      <w:r w:rsidRPr="00A01209">
        <w:rPr>
          <w:rFonts w:cs="Calibri"/>
          <w:sz w:val="24"/>
          <w:szCs w:val="24"/>
        </w:rPr>
        <w:t xml:space="preserve">, o Projeto Básico, não </w:t>
      </w:r>
      <w:proofErr w:type="gramStart"/>
      <w:r w:rsidRPr="00A01209">
        <w:rPr>
          <w:rFonts w:cs="Calibri"/>
          <w:sz w:val="24"/>
          <w:szCs w:val="24"/>
        </w:rPr>
        <w:t>definiu-se</w:t>
      </w:r>
      <w:proofErr w:type="gramEnd"/>
      <w:r w:rsidRPr="00A01209">
        <w:rPr>
          <w:rFonts w:cs="Calibri"/>
          <w:sz w:val="24"/>
          <w:szCs w:val="24"/>
        </w:rPr>
        <w:t xml:space="preserve"> as subestimativas e </w:t>
      </w:r>
      <w:proofErr w:type="spellStart"/>
      <w:r w:rsidRPr="00A01209">
        <w:rPr>
          <w:rFonts w:cs="Calibri"/>
          <w:sz w:val="24"/>
          <w:szCs w:val="24"/>
        </w:rPr>
        <w:t>superestimativas</w:t>
      </w:r>
      <w:proofErr w:type="spellEnd"/>
      <w:r w:rsidRPr="00A01209">
        <w:rPr>
          <w:rFonts w:cs="Calibri"/>
          <w:sz w:val="24"/>
          <w:szCs w:val="24"/>
        </w:rPr>
        <w:t xml:space="preserve"> técnicas relevantes dos serviços relativos à presente contratação, segundo as diretrizes do Acórdão n. 1977/2013 - Plenário TCU, adotando os seguintes parâmetros descritos no documento abaixo identificado: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Empreitada por preço unitário</w:t>
      </w:r>
    </w:p>
    <w:p w:rsidR="00F413BA" w:rsidRPr="00A01209" w:rsidRDefault="00F413BA" w:rsidP="00F413BA">
      <w:pPr>
        <w:pStyle w:val="estilo10"/>
        <w:shd w:val="clear" w:color="auto" w:fill="FFFFFF"/>
        <w:spacing w:before="240" w:beforeAutospacing="0" w:after="0" w:afterAutospacing="0"/>
        <w:jc w:val="both"/>
        <w:rPr>
          <w:rFonts w:ascii="Calibri" w:hAnsi="Calibri" w:cs="Calibri"/>
          <w:spacing w:val="2"/>
        </w:rPr>
      </w:pPr>
      <w:r w:rsidRPr="00A01209">
        <w:rPr>
          <w:rFonts w:ascii="Calibri" w:hAnsi="Calibri" w:cs="Calibri"/>
          <w:spacing w:val="2"/>
        </w:rPr>
        <w:t>1. Segundo a Lei de Licitações e Contratos, a empreitada por preço unitário consiste na contratação da execução da obra ou do serviço por preço certo de unidades determinadas. É utilizada sempre que os quantitativos a serem executados não puderem ser definidos com grande precisão.</w:t>
      </w:r>
    </w:p>
    <w:p w:rsidR="00F413BA" w:rsidRPr="00A01209" w:rsidRDefault="00F413BA" w:rsidP="00F413BA">
      <w:pPr>
        <w:pStyle w:val="estilo10"/>
        <w:shd w:val="clear" w:color="auto" w:fill="FFFFFF"/>
        <w:spacing w:before="240" w:beforeAutospacing="0" w:after="0" w:afterAutospacing="0"/>
        <w:jc w:val="both"/>
        <w:rPr>
          <w:rFonts w:ascii="Calibri" w:hAnsi="Calibri" w:cs="Calibri"/>
          <w:spacing w:val="2"/>
        </w:rPr>
      </w:pPr>
      <w:r w:rsidRPr="00A01209">
        <w:rPr>
          <w:rFonts w:ascii="Calibri" w:hAnsi="Calibri" w:cs="Calibri"/>
          <w:spacing w:val="2"/>
        </w:rPr>
        <w:t>2. Portanto, em que pese não ser necessário um grau de detalhamento de projeto no mesmo nível das empreitadas por preço global, o conceito de projeto básico definido no art. 6º da Lei 8.666/1993 deve ser respeitado com rigor.</w:t>
      </w:r>
    </w:p>
    <w:p w:rsidR="00F413BA" w:rsidRPr="00A01209" w:rsidRDefault="00F413BA" w:rsidP="00F413BA">
      <w:pPr>
        <w:pStyle w:val="estilo10"/>
        <w:shd w:val="clear" w:color="auto" w:fill="FFFFFF"/>
        <w:spacing w:before="240" w:beforeAutospacing="0" w:after="0" w:afterAutospacing="0"/>
        <w:jc w:val="both"/>
        <w:rPr>
          <w:rFonts w:ascii="Calibri" w:hAnsi="Calibri" w:cs="Calibri"/>
          <w:spacing w:val="2"/>
        </w:rPr>
      </w:pPr>
      <w:r w:rsidRPr="00A01209">
        <w:rPr>
          <w:rFonts w:ascii="Calibri" w:hAnsi="Calibri" w:cs="Calibri"/>
          <w:spacing w:val="2"/>
        </w:rPr>
        <w:t>3. Entretanto, não se deve pressupor que a existência de maior imprecisão nos quantitativos dos serviços implique, por si só, deficiência do projeto básico. Convém ressaltar que, mesmo em projetos bem elaborados, há serviços cujos quantitativos estão intrinsecamente sujeitos a um maior nível de imprecisão, como é o caso de serviços de movimentação de terra em rodovias e barragens. Por isso, recomenda-se que essas tipologias de obras sejam contratadas no regime de empreitada por preço unitário.</w:t>
      </w:r>
    </w:p>
    <w:p w:rsidR="00F413BA" w:rsidRPr="00A01209" w:rsidRDefault="00F413BA" w:rsidP="00F413BA">
      <w:pPr>
        <w:pStyle w:val="estilo10"/>
        <w:shd w:val="clear" w:color="auto" w:fill="FFFFFF"/>
        <w:spacing w:before="240" w:beforeAutospacing="0" w:after="0" w:afterAutospacing="0"/>
        <w:jc w:val="both"/>
        <w:rPr>
          <w:rFonts w:ascii="Calibri" w:hAnsi="Calibri" w:cs="Calibri"/>
          <w:spacing w:val="2"/>
        </w:rPr>
      </w:pPr>
      <w:r w:rsidRPr="00A01209">
        <w:rPr>
          <w:rFonts w:ascii="Calibri" w:hAnsi="Calibri" w:cs="Calibri"/>
          <w:spacing w:val="2"/>
        </w:rPr>
        <w:t>4. A remuneração da contratada, nesse regime, é feita em função das unidades de serviço efetivamente executadas, com os preços previamente definidos na planilha orçamentária da obra. Assim, o acompanhamento do empreendimento torna-se mais difícil e detalhado, já que se faz necessária a fiscalização sistemática dos serviços executados. Nesse caso, o contratado se obriga a executar cada unidade de serviço previamente definido por um determinado preço acordado. O construtor contrata apenas o preço unitário de cada serviço, recebendo pelas quantidades efetivamente executadas.</w:t>
      </w:r>
    </w:p>
    <w:p w:rsidR="00F413BA" w:rsidRPr="00A01209" w:rsidRDefault="00F413BA" w:rsidP="00F413BA">
      <w:pPr>
        <w:pStyle w:val="estilo10"/>
        <w:shd w:val="clear" w:color="auto" w:fill="FFFFFF"/>
        <w:spacing w:before="240" w:beforeAutospacing="0" w:after="0" w:afterAutospacing="0"/>
        <w:jc w:val="both"/>
        <w:rPr>
          <w:rFonts w:ascii="Calibri" w:hAnsi="Calibri" w:cs="Calibri"/>
          <w:spacing w:val="2"/>
        </w:rPr>
      </w:pPr>
      <w:r w:rsidRPr="00A01209">
        <w:rPr>
          <w:rFonts w:ascii="Calibri" w:hAnsi="Calibri" w:cs="Calibri"/>
          <w:spacing w:val="2"/>
        </w:rPr>
        <w:t xml:space="preserve">5. Em decorrência da ausência do risco de variação de quantitativos para o construtor, um contrato celebrado no regime de preços unitários pode ter um preço final ligeiramente menor. Porém, isso não significa, necessariamente, que esse regime de execução seja </w:t>
      </w:r>
      <w:proofErr w:type="gramStart"/>
      <w:r w:rsidRPr="00A01209">
        <w:rPr>
          <w:rFonts w:ascii="Calibri" w:hAnsi="Calibri" w:cs="Calibri"/>
          <w:spacing w:val="2"/>
        </w:rPr>
        <w:t>o mais econômico para a Administração, devido aos maiores custos decorrentes da fiscalização do contrato</w:t>
      </w:r>
      <w:proofErr w:type="gramEnd"/>
      <w:r w:rsidRPr="00A01209">
        <w:rPr>
          <w:rFonts w:ascii="Calibri" w:hAnsi="Calibri" w:cs="Calibri"/>
          <w:spacing w:val="2"/>
        </w:rPr>
        <w:t>.</w:t>
      </w:r>
    </w:p>
    <w:p w:rsidR="00F413BA" w:rsidRPr="00A01209" w:rsidRDefault="00F413BA" w:rsidP="00F413BA">
      <w:pPr>
        <w:pStyle w:val="estilo10"/>
        <w:shd w:val="clear" w:color="auto" w:fill="FFFFFF"/>
        <w:spacing w:before="240" w:beforeAutospacing="0" w:after="0" w:afterAutospacing="0"/>
        <w:jc w:val="both"/>
        <w:rPr>
          <w:rFonts w:ascii="Calibri" w:hAnsi="Calibri" w:cs="Calibri"/>
          <w:spacing w:val="2"/>
        </w:rPr>
      </w:pPr>
      <w:r w:rsidRPr="00A01209">
        <w:rPr>
          <w:rFonts w:ascii="Calibri" w:hAnsi="Calibri" w:cs="Calibri"/>
          <w:spacing w:val="2"/>
        </w:rPr>
        <w:t>6. A precisão da medição dos quantitativos é muito mais crítica no regime de empreitada por preço unitário do que em contratos a preços globais, visto que as quantidades medidas no campo devem ser exatas, pois corresponderão, de fato, às quantidades a serem pagas. Portanto, as equipes de medição do proprietário devem ser mais cuidadosas e precisas em seus trabalhos, porque as quantidades medidas definirão o valor real do projeto.</w:t>
      </w:r>
    </w:p>
    <w:p w:rsidR="00F413BA" w:rsidRPr="00A01209" w:rsidRDefault="00F413BA" w:rsidP="00F413BA">
      <w:pPr>
        <w:pStyle w:val="estilo10"/>
        <w:shd w:val="clear" w:color="auto" w:fill="FFFFFF"/>
        <w:spacing w:before="240" w:beforeAutospacing="0" w:after="0" w:afterAutospacing="0"/>
        <w:jc w:val="both"/>
        <w:rPr>
          <w:rFonts w:ascii="Calibri" w:hAnsi="Calibri" w:cs="Calibri"/>
          <w:spacing w:val="2"/>
        </w:rPr>
      </w:pPr>
      <w:r w:rsidRPr="00A01209">
        <w:rPr>
          <w:rFonts w:ascii="Calibri" w:hAnsi="Calibri" w:cs="Calibri"/>
          <w:spacing w:val="2"/>
        </w:rPr>
        <w:lastRenderedPageBreak/>
        <w:t>7. O valor final do contrato sob o regime de empreitada por preço unitário pode oscilar para mais ou para menos, em relação ao originalmente contratado, em função da precisão das estimativas de quantitativos dos serviços.</w:t>
      </w:r>
    </w:p>
    <w:p w:rsidR="00F413BA" w:rsidRPr="00A01209" w:rsidRDefault="00F413BA" w:rsidP="00F413BA">
      <w:pPr>
        <w:pStyle w:val="estilo10"/>
        <w:shd w:val="clear" w:color="auto" w:fill="FFFFFF"/>
        <w:spacing w:before="240" w:beforeAutospacing="0" w:after="0" w:afterAutospacing="0"/>
        <w:jc w:val="both"/>
        <w:rPr>
          <w:rFonts w:ascii="Calibri" w:hAnsi="Calibri" w:cs="Calibri"/>
          <w:spacing w:val="2"/>
        </w:rPr>
      </w:pPr>
      <w:r w:rsidRPr="00A01209">
        <w:rPr>
          <w:rFonts w:ascii="Calibri" w:hAnsi="Calibri" w:cs="Calibri"/>
          <w:spacing w:val="2"/>
        </w:rPr>
        <w:t xml:space="preserve">8. Entende-se que na empreitada por preço unitário, </w:t>
      </w:r>
      <w:proofErr w:type="gramStart"/>
      <w:r w:rsidRPr="00A01209">
        <w:rPr>
          <w:rFonts w:ascii="Calibri" w:hAnsi="Calibri" w:cs="Calibri"/>
          <w:spacing w:val="2"/>
        </w:rPr>
        <w:t>pequenas variações de quantitativos de alguns serviços, para</w:t>
      </w:r>
      <w:proofErr w:type="gramEnd"/>
      <w:r w:rsidRPr="00A01209">
        <w:rPr>
          <w:rFonts w:ascii="Calibri" w:hAnsi="Calibri" w:cs="Calibri"/>
          <w:spacing w:val="2"/>
        </w:rPr>
        <w:t xml:space="preserve"> mais ou para menos, não demandam a formalização de um aditivo, desde que o valor final executado fique inferior ao valor contratado originalmente. Em que pese haver alguns precedentes do Tribunal contrários a tal entendimento, por exemplo, os Acórdãos </w:t>
      </w:r>
      <w:r w:rsidRPr="00A01209">
        <w:rPr>
          <w:rFonts w:ascii="Calibri" w:hAnsi="Calibri" w:cs="Calibri"/>
        </w:rPr>
        <w:t>Plenários</w:t>
      </w:r>
      <w:r w:rsidRPr="00A01209">
        <w:rPr>
          <w:rFonts w:ascii="Calibri" w:hAnsi="Calibri" w:cs="Calibri"/>
          <w:spacing w:val="2"/>
        </w:rPr>
        <w:t xml:space="preserve"> 282/2008 e 1655/2010, </w:t>
      </w:r>
      <w:proofErr w:type="gramStart"/>
      <w:r w:rsidRPr="00A01209">
        <w:rPr>
          <w:rFonts w:ascii="Calibri" w:hAnsi="Calibri" w:cs="Calibri"/>
          <w:spacing w:val="2"/>
        </w:rPr>
        <w:t>considera-se</w:t>
      </w:r>
      <w:proofErr w:type="gramEnd"/>
      <w:r w:rsidRPr="00A01209">
        <w:rPr>
          <w:rFonts w:ascii="Calibri" w:hAnsi="Calibri" w:cs="Calibri"/>
          <w:spacing w:val="2"/>
        </w:rPr>
        <w:t xml:space="preserve"> que o pagamento dos serviços com pequenas discrepâncias em relação aos quantitativos originalmente estimados não infringe o art. 60 da Lei 8.666/93 e não pode ser caracterizado como contrato verbal. Afinal, há um contrato previamente formalizando o ajuste e, na empreitada por preço unitário, os quantitativos presentes na planilha orçamentária poderão variar para mais ou para menos, pois apenas os preços unitários foram ajustados entre as </w:t>
      </w:r>
      <w:proofErr w:type="gramStart"/>
      <w:r w:rsidRPr="00A01209">
        <w:rPr>
          <w:rFonts w:ascii="Calibri" w:hAnsi="Calibri" w:cs="Calibri"/>
          <w:spacing w:val="2"/>
        </w:rPr>
        <w:t>partes</w:t>
      </w:r>
      <w:proofErr w:type="gramEnd"/>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3. ELABORAÇÃO DE PROJETOS/DOCUMENTOS TÉCNICOS POR PROFISSIONAL HABILITADO E COMPROVAÇÃO DE RESPONSABILIDADE TÉCNICA</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No presente feito, o </w:t>
      </w: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Projeto Básico/Executivo/documentos técnicos foram elaborados por profissional habilitado de ( </w:t>
      </w:r>
      <w:r w:rsidRPr="00A01209">
        <w:rPr>
          <w:rFonts w:cs="Calibri"/>
          <w:b/>
          <w:sz w:val="24"/>
          <w:szCs w:val="24"/>
        </w:rPr>
        <w:t xml:space="preserve">X </w:t>
      </w:r>
      <w:r w:rsidRPr="00A01209">
        <w:rPr>
          <w:rFonts w:cs="Calibri"/>
          <w:sz w:val="24"/>
          <w:szCs w:val="24"/>
        </w:rPr>
        <w:t xml:space="preserve">) engenharia, ( </w:t>
      </w:r>
      <w:r w:rsidRPr="00A01209">
        <w:rPr>
          <w:rFonts w:cs="Calibri"/>
          <w:b/>
          <w:sz w:val="24"/>
          <w:szCs w:val="24"/>
        </w:rPr>
        <w:t>X</w:t>
      </w:r>
      <w:r w:rsidRPr="00A01209">
        <w:rPr>
          <w:rFonts w:cs="Calibri"/>
          <w:sz w:val="24"/>
          <w:szCs w:val="24"/>
        </w:rPr>
        <w:t xml:space="preserve"> ) arquitetura, com a emissão da ( </w:t>
      </w:r>
      <w:r w:rsidRPr="00A01209">
        <w:rPr>
          <w:rFonts w:cs="Calibri"/>
          <w:b/>
          <w:sz w:val="24"/>
          <w:szCs w:val="24"/>
        </w:rPr>
        <w:t>X</w:t>
      </w:r>
      <w:r w:rsidRPr="00A01209">
        <w:rPr>
          <w:rFonts w:cs="Calibri"/>
          <w:sz w:val="24"/>
          <w:szCs w:val="24"/>
        </w:rPr>
        <w:t xml:space="preserve"> ) ART, ( </w:t>
      </w:r>
      <w:r w:rsidRPr="00A01209">
        <w:rPr>
          <w:rFonts w:cs="Calibri"/>
          <w:b/>
          <w:sz w:val="24"/>
          <w:szCs w:val="24"/>
        </w:rPr>
        <w:t xml:space="preserve">X </w:t>
      </w:r>
      <w:r w:rsidRPr="00A01209">
        <w:rPr>
          <w:rFonts w:cs="Calibri"/>
          <w:sz w:val="24"/>
          <w:szCs w:val="24"/>
        </w:rPr>
        <w:t>) RRT (  )TRT.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4.   DEFINIÇÃO DOS CUSTOS UNITÁRIOS DE REFERÊNCIA</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Na presente licitação: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sz w:val="24"/>
          <w:szCs w:val="24"/>
        </w:rPr>
        <w:t xml:space="preserve"> </w:t>
      </w:r>
      <w:proofErr w:type="gramStart"/>
      <w:r w:rsidRPr="00A01209">
        <w:rPr>
          <w:rFonts w:cs="Calibri"/>
          <w:sz w:val="24"/>
          <w:szCs w:val="24"/>
        </w:rPr>
        <w:t xml:space="preserve">( </w:t>
      </w:r>
      <w:proofErr w:type="gramEnd"/>
      <w:r w:rsidRPr="00A01209">
        <w:rPr>
          <w:rFonts w:cs="Calibri"/>
          <w:b/>
          <w:sz w:val="24"/>
          <w:szCs w:val="24"/>
        </w:rPr>
        <w:t xml:space="preserve">X </w:t>
      </w:r>
      <w:r w:rsidRPr="00A01209">
        <w:rPr>
          <w:rFonts w:cs="Calibri"/>
          <w:sz w:val="24"/>
          <w:szCs w:val="24"/>
        </w:rPr>
        <w:t>) Foi observada a ordem prioritária dos parâmetros do art. 23, § 2°, da Lei n. 14.133, de 2021;</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5.   ORÇAMENTO DETALHADO EM PLANILHAS DE CUSTOS UNITÁRIOS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No orçamento da presente obra ou serviço: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Foi/foram juntadas a(s) ( </w:t>
      </w:r>
      <w:r w:rsidRPr="00A01209">
        <w:rPr>
          <w:rFonts w:cs="Calibri"/>
          <w:b/>
          <w:sz w:val="24"/>
          <w:szCs w:val="24"/>
        </w:rPr>
        <w:t>X</w:t>
      </w:r>
      <w:r w:rsidRPr="00A01209">
        <w:rPr>
          <w:rFonts w:cs="Calibri"/>
          <w:sz w:val="24"/>
          <w:szCs w:val="24"/>
        </w:rPr>
        <w:t xml:space="preserve"> ) planilha(s) sintética(s) e a(s) ( ) planilha(s) analítica(s) </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O documento de responsabilidade técnica relativo </w:t>
      </w:r>
      <w:proofErr w:type="gramStart"/>
      <w:r w:rsidRPr="00A01209">
        <w:rPr>
          <w:rFonts w:cs="Calibri"/>
          <w:sz w:val="24"/>
          <w:szCs w:val="24"/>
        </w:rPr>
        <w:t>as</w:t>
      </w:r>
      <w:proofErr w:type="gramEnd"/>
      <w:r w:rsidRPr="00A01209">
        <w:rPr>
          <w:rFonts w:cs="Calibri"/>
          <w:sz w:val="24"/>
          <w:szCs w:val="24"/>
        </w:rPr>
        <w:t xml:space="preserve"> planilhas orçamentárias: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Consta nos autos. </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Na presente licitação: </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Foi/foram utilizada(s) a(s) tabela(s) de referência mais atualizada(s).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6. ELABORAÇÃO DAS COMPOSIÇÕES DE CUSTOS UNITÁRIOS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lastRenderedPageBreak/>
        <w:t>No orçamento de referência da presente licitação: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rPr>
          <w:rFonts w:cs="Calibri"/>
          <w:sz w:val="24"/>
          <w:szCs w:val="24"/>
        </w:rPr>
      </w:pPr>
      <w:r w:rsidRPr="00A01209">
        <w:rPr>
          <w:rFonts w:cs="Calibri"/>
          <w:sz w:val="24"/>
          <w:szCs w:val="24"/>
        </w:rPr>
        <w:t>(</w:t>
      </w:r>
      <w:r w:rsidRPr="00A01209">
        <w:rPr>
          <w:rFonts w:cs="Calibri"/>
          <w:b/>
          <w:sz w:val="24"/>
          <w:szCs w:val="24"/>
        </w:rPr>
        <w:t>X</w:t>
      </w:r>
      <w:r w:rsidRPr="00A01209">
        <w:rPr>
          <w:rFonts w:cs="Calibri"/>
          <w:sz w:val="24"/>
          <w:szCs w:val="24"/>
        </w:rPr>
        <w:t xml:space="preserve">) Foram adotadas composições de custos unitários oriundas do </w:t>
      </w:r>
      <w:r w:rsidRPr="00A01209">
        <w:rPr>
          <w:rFonts w:cs="Calibri"/>
          <w:b/>
          <w:sz w:val="24"/>
          <w:szCs w:val="24"/>
        </w:rPr>
        <w:t>SINAPI, SETOP E COMPOSIÇÕES DO FNDE</w:t>
      </w:r>
      <w:r w:rsidRPr="00A01209">
        <w:rPr>
          <w:rFonts w:cs="Calibri"/>
          <w:sz w:val="24"/>
          <w:szCs w:val="24"/>
        </w:rPr>
        <w:t>, sem adaptações;</w:t>
      </w:r>
    </w:p>
    <w:p w:rsidR="00F413BA" w:rsidRPr="00A01209" w:rsidRDefault="00F413BA" w:rsidP="00F413BA">
      <w:pPr>
        <w:pStyle w:val="SemEspaamento"/>
        <w:rPr>
          <w:rFonts w:cs="Calibri"/>
          <w:sz w:val="24"/>
          <w:szCs w:val="24"/>
        </w:rPr>
      </w:pPr>
    </w:p>
    <w:p w:rsidR="00F413BA" w:rsidRPr="00A01209" w:rsidRDefault="00F413BA" w:rsidP="00F413BA">
      <w:pPr>
        <w:pStyle w:val="SemEspaamento"/>
        <w:rPr>
          <w:rFonts w:cs="Calibri"/>
          <w:sz w:val="24"/>
          <w:szCs w:val="24"/>
        </w:rPr>
      </w:pPr>
      <w:r w:rsidRPr="00A01209">
        <w:rPr>
          <w:rFonts w:cs="Calibri"/>
          <w:sz w:val="24"/>
          <w:szCs w:val="24"/>
        </w:rPr>
        <w:t>(</w:t>
      </w:r>
      <w:r w:rsidRPr="00A01209">
        <w:rPr>
          <w:rFonts w:cs="Calibri"/>
          <w:b/>
          <w:sz w:val="24"/>
          <w:szCs w:val="24"/>
        </w:rPr>
        <w:t>X</w:t>
      </w:r>
      <w:r w:rsidRPr="00A01209">
        <w:rPr>
          <w:rFonts w:cs="Calibri"/>
          <w:sz w:val="24"/>
          <w:szCs w:val="24"/>
        </w:rPr>
        <w:t xml:space="preserve">) Foram adotadas composições “adaptadas” do </w:t>
      </w:r>
      <w:r w:rsidRPr="00A01209">
        <w:rPr>
          <w:rFonts w:cs="Calibri"/>
          <w:b/>
          <w:sz w:val="24"/>
          <w:szCs w:val="24"/>
        </w:rPr>
        <w:t>SINAPI E SP OBRAS</w:t>
      </w:r>
      <w:r w:rsidRPr="00A01209">
        <w:rPr>
          <w:rFonts w:cs="Calibri"/>
          <w:sz w:val="24"/>
          <w:szCs w:val="24"/>
        </w:rPr>
        <w:t>, nos termos do art. 8º do Decreto n. 7.983, de 2013, as quais foram devidamente juntadas aos autos para o conhecimento dos licitantes;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w:t>
      </w:r>
      <w:r w:rsidRPr="00A01209">
        <w:rPr>
          <w:rFonts w:cs="Calibri"/>
          <w:b/>
          <w:sz w:val="24"/>
          <w:szCs w:val="24"/>
        </w:rPr>
        <w:t>X</w:t>
      </w:r>
      <w:r w:rsidRPr="00A01209">
        <w:rPr>
          <w:rFonts w:cs="Calibri"/>
          <w:sz w:val="24"/>
          <w:szCs w:val="24"/>
        </w:rPr>
        <w:t xml:space="preserve">) Foram adotadas composições </w:t>
      </w:r>
      <w:r w:rsidRPr="00A01209">
        <w:rPr>
          <w:rFonts w:cs="Calibri"/>
          <w:b/>
          <w:sz w:val="24"/>
          <w:szCs w:val="24"/>
        </w:rPr>
        <w:t>“DO FNDE”</w:t>
      </w:r>
      <w:r w:rsidRPr="00A01209">
        <w:rPr>
          <w:rFonts w:cs="Calibri"/>
          <w:sz w:val="24"/>
          <w:szCs w:val="24"/>
        </w:rPr>
        <w:t xml:space="preserve">, extraídas de fontes </w:t>
      </w:r>
      <w:r w:rsidRPr="00A01209">
        <w:rPr>
          <w:rFonts w:cs="Calibri"/>
          <w:b/>
          <w:sz w:val="24"/>
          <w:szCs w:val="24"/>
        </w:rPr>
        <w:t>SINAPI, SP OBRAS e PRÓPRIAS FNDE</w:t>
      </w:r>
      <w:r w:rsidRPr="00A01209">
        <w:rPr>
          <w:rFonts w:cs="Calibri"/>
          <w:sz w:val="24"/>
          <w:szCs w:val="24"/>
        </w:rPr>
        <w:t>, nos termos do art. 23, § 2º, da Lei n. 14.133, de 2021, as quais foram devidamente juntadas aos autos para o conhecimento dos licitantes.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7.    CUSTOS DIRETOS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No orçamento de referência da presente licitação, os custos diretos (</w:t>
      </w:r>
      <w:r w:rsidRPr="00A01209">
        <w:rPr>
          <w:rFonts w:cs="Calibri"/>
          <w:b/>
          <w:sz w:val="24"/>
          <w:szCs w:val="24"/>
        </w:rPr>
        <w:t>X</w:t>
      </w:r>
      <w:r w:rsidRPr="00A01209">
        <w:rPr>
          <w:rFonts w:cs="Calibri"/>
          <w:sz w:val="24"/>
          <w:szCs w:val="24"/>
        </w:rPr>
        <w:t xml:space="preserve">) compreendem </w:t>
      </w:r>
      <w:r w:rsidRPr="00A01209">
        <w:rPr>
          <w:rFonts w:cs="Calibri"/>
          <w:b/>
          <w:sz w:val="24"/>
          <w:szCs w:val="24"/>
        </w:rPr>
        <w:t>apenas</w:t>
      </w:r>
      <w:r w:rsidRPr="00A01209">
        <w:rPr>
          <w:rFonts w:cs="Calibri"/>
          <w:sz w:val="24"/>
          <w:szCs w:val="24"/>
        </w:rPr>
        <w:t xml:space="preserve"> os componentes de preço que podem ser devidamente identificados, quantificados e mensurados na planilha orçamentária.</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Especificamente em relação ao custo direto de </w:t>
      </w:r>
      <w:r w:rsidRPr="00A01209">
        <w:rPr>
          <w:rFonts w:cs="Calibri"/>
          <w:b/>
          <w:sz w:val="24"/>
          <w:szCs w:val="24"/>
        </w:rPr>
        <w:t>administração local:</w:t>
      </w: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Observa os parâmetros do Acórdão n. 2.622/2013 - Plenário do TCU;</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proofErr w:type="gramStart"/>
      <w:r w:rsidRPr="00A01209">
        <w:rPr>
          <w:rFonts w:cs="Calibri"/>
          <w:sz w:val="24"/>
          <w:szCs w:val="24"/>
        </w:rPr>
        <w:t xml:space="preserve">(    </w:t>
      </w:r>
      <w:proofErr w:type="gramEnd"/>
      <w:r w:rsidRPr="00A01209">
        <w:rPr>
          <w:rFonts w:cs="Calibri"/>
          <w:sz w:val="24"/>
          <w:szCs w:val="24"/>
        </w:rPr>
        <w:t xml:space="preserve">) Adota o parâmetro do (    ) 1° quartil ou (    ) médio ou (     ) 3° quartil, de acordo com as justificativas técnicas abaixo apresentadas </w:t>
      </w:r>
      <w:r w:rsidRPr="00A01209">
        <w:rPr>
          <w:rFonts w:cs="Calibri"/>
          <w:b/>
          <w:sz w:val="24"/>
          <w:szCs w:val="24"/>
        </w:rPr>
        <w:t>para os casos em que não foi adotado o médio: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Adota percentual superior ao 3º quartil, em razão das peculiaridades do objeto licitado, de acordo com as justificativas técnicas abaixo apresentadas: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Em relação ao cronograma físico-financeiro: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Prevê pagamentos proporcionais para os custos diretos, em especial quanto ao de administração local, para cada período de execução contratual, refletindo adequadamente a evolução da execução da obra, ao invés de reproduzir percentuais fixos.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NÃO FORAM PREVISTOS pagamentos proporcionais para os custos diretos, inclusive os de administração local, para cada período de execução contratual, sob as seguinte justificativa:</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8.    ELABORAÇÃO DAS CURVAS ABC DOS SERVIÇOS E INSUMOS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Na presente licitação:</w:t>
      </w:r>
    </w:p>
    <w:p w:rsidR="00F413BA" w:rsidRPr="00A01209" w:rsidRDefault="00F413BA" w:rsidP="00F413BA">
      <w:pPr>
        <w:pStyle w:val="SemEspaamento"/>
        <w:jc w:val="both"/>
        <w:rPr>
          <w:rFonts w:cs="Calibri"/>
          <w:sz w:val="24"/>
          <w:szCs w:val="24"/>
        </w:rPr>
      </w:pPr>
      <w:r w:rsidRPr="00A01209">
        <w:rPr>
          <w:rFonts w:cs="Calibri"/>
          <w:sz w:val="24"/>
          <w:szCs w:val="24"/>
        </w:rPr>
        <w:t xml:space="preserve"> </w:t>
      </w: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xml:space="preserve">) Foi/foram juntada(s) a(s) Curva(s) ABC relativas aos (  ) INSUMOS e ( </w:t>
      </w:r>
      <w:r w:rsidRPr="00A01209">
        <w:rPr>
          <w:rFonts w:cs="Calibri"/>
          <w:b/>
          <w:sz w:val="24"/>
          <w:szCs w:val="24"/>
        </w:rPr>
        <w:t xml:space="preserve"> </w:t>
      </w:r>
      <w:r w:rsidRPr="00A01209">
        <w:rPr>
          <w:rFonts w:cs="Calibri"/>
          <w:sz w:val="24"/>
          <w:szCs w:val="24"/>
        </w:rPr>
        <w:t xml:space="preserve"> ) SERVIÇOS.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9.     ADOÇÃO DO REGIME DE DESONERAÇÃO TRIBUTÁRIA</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Na presente licitação, serão adotados os custos de referência </w:t>
      </w:r>
      <w:proofErr w:type="gramStart"/>
      <w:r w:rsidRPr="00A01209">
        <w:rPr>
          <w:rFonts w:cs="Calibri"/>
          <w:sz w:val="24"/>
          <w:szCs w:val="24"/>
        </w:rPr>
        <w:t xml:space="preserve">( </w:t>
      </w:r>
      <w:r w:rsidRPr="00A01209">
        <w:rPr>
          <w:rFonts w:cs="Calibri"/>
          <w:b/>
          <w:sz w:val="24"/>
          <w:szCs w:val="24"/>
        </w:rPr>
        <w:t xml:space="preserve"> </w:t>
      </w:r>
      <w:r w:rsidRPr="00A01209">
        <w:rPr>
          <w:rFonts w:cs="Calibri"/>
          <w:sz w:val="24"/>
          <w:szCs w:val="24"/>
        </w:rPr>
        <w:t xml:space="preserve"> </w:t>
      </w:r>
      <w:proofErr w:type="gramEnd"/>
      <w:r w:rsidRPr="00A01209">
        <w:rPr>
          <w:rFonts w:cs="Calibri"/>
          <w:sz w:val="24"/>
          <w:szCs w:val="24"/>
        </w:rPr>
        <w:t xml:space="preserve">) DESONERADOS ou </w:t>
      </w:r>
    </w:p>
    <w:p w:rsidR="00F413BA" w:rsidRPr="00A01209" w:rsidRDefault="00F413BA" w:rsidP="00F413BA">
      <w:pPr>
        <w:pStyle w:val="SemEspaamento"/>
        <w:jc w:val="both"/>
        <w:rPr>
          <w:rFonts w:cs="Calibri"/>
          <w:sz w:val="24"/>
          <w:szCs w:val="24"/>
        </w:rPr>
      </w:pPr>
      <w:r w:rsidRPr="00A01209">
        <w:rPr>
          <w:rFonts w:cs="Calibri"/>
          <w:sz w:val="24"/>
          <w:szCs w:val="24"/>
        </w:rPr>
        <w:t>(</w:t>
      </w:r>
      <w:r w:rsidRPr="00A01209">
        <w:rPr>
          <w:rFonts w:cs="Calibri"/>
          <w:b/>
          <w:sz w:val="24"/>
          <w:szCs w:val="24"/>
        </w:rPr>
        <w:t>X</w:t>
      </w:r>
      <w:r w:rsidRPr="00A01209">
        <w:rPr>
          <w:rFonts w:cs="Calibri"/>
          <w:sz w:val="24"/>
          <w:szCs w:val="24"/>
        </w:rPr>
        <w:t>) NÃO DESONERADOS, por se tratar da opção mais vantajosa para a Administração, conforme simulação juntada aos autos (</w:t>
      </w:r>
      <w:proofErr w:type="gramStart"/>
      <w:r w:rsidRPr="00A01209">
        <w:rPr>
          <w:rFonts w:cs="Calibri"/>
          <w:sz w:val="24"/>
          <w:szCs w:val="24"/>
        </w:rPr>
        <w:t>preencher,</w:t>
      </w:r>
      <w:proofErr w:type="gramEnd"/>
      <w:r w:rsidRPr="00A01209">
        <w:rPr>
          <w:rFonts w:cs="Calibri"/>
          <w:sz w:val="24"/>
          <w:szCs w:val="24"/>
        </w:rPr>
        <w:t xml:space="preserve"> se necessário, para outras considerações):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lastRenderedPageBreak/>
        <w:t>10.  DETALHAMENTO DA COMPOSIÇÃO DO PERCENTUAL DE BDI</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Na presente licitação, o detalhamento do BDI: </w:t>
      </w: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observa os parâmetros do Acórdão n. 2622, de 2013 - Plenário do Tribunal de Contas da União.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sz w:val="24"/>
          <w:szCs w:val="24"/>
        </w:rPr>
        <w:t xml:space="preserve">Foram adotados os seguintes parâmetros de percentuais para cada item do BDI contemplado no Acórdão n. 2.622/2013 - Plenário do TCU, de acordo com as </w:t>
      </w:r>
      <w:r w:rsidRPr="00A01209">
        <w:rPr>
          <w:rFonts w:cs="Calibri"/>
          <w:b/>
          <w:sz w:val="24"/>
          <w:szCs w:val="24"/>
        </w:rPr>
        <w:t>justificativas</w:t>
      </w:r>
      <w:r w:rsidRPr="00A01209">
        <w:rPr>
          <w:rFonts w:cs="Calibri"/>
          <w:sz w:val="24"/>
          <w:szCs w:val="24"/>
        </w:rPr>
        <w:t xml:space="preserve"> técnicas abaixo apresentadas </w:t>
      </w:r>
      <w:r w:rsidRPr="00A01209">
        <w:rPr>
          <w:rFonts w:cs="Calibri"/>
          <w:b/>
          <w:sz w:val="24"/>
          <w:szCs w:val="24"/>
        </w:rPr>
        <w:t>para os casos em que não foi adotado o médio: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Administração central: </w:t>
      </w: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1° quartil ou (   ) quartil médio ou (   ) 3° quartil:</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b/>
          <w:sz w:val="24"/>
          <w:szCs w:val="24"/>
          <w:u w:val="single"/>
        </w:rPr>
        <w:t xml:space="preserve">Para justificar o uso do 1° quartil do BDI, é importante entender que esse quartil representa o valor mínimo aceitável. </w:t>
      </w:r>
      <w:proofErr w:type="gramStart"/>
      <w:r w:rsidRPr="00A01209">
        <w:rPr>
          <w:rFonts w:cs="Calibri"/>
          <w:b/>
          <w:sz w:val="24"/>
          <w:szCs w:val="24"/>
          <w:u w:val="single"/>
        </w:rPr>
        <w:t>A coluna Médio</w:t>
      </w:r>
      <w:proofErr w:type="gramEnd"/>
      <w:r w:rsidRPr="00A01209">
        <w:rPr>
          <w:rFonts w:cs="Calibri"/>
          <w:b/>
          <w:sz w:val="24"/>
          <w:szCs w:val="24"/>
          <w:u w:val="single"/>
        </w:rPr>
        <w:t xml:space="preserve"> apresenta o valor comumente utilizado, e o 3° quartil representa o valor máximo. Portanto, ao adotar o 1° quartil, estamos garantindo que o BDI não será excessivamente alto, mas também não será tão baixo a ponto de comprometer os custos indiretos e o lucro da empresa</w:t>
      </w:r>
      <w:r w:rsidRPr="00A01209">
        <w:rPr>
          <w:rFonts w:cs="Calibri"/>
          <w:sz w:val="24"/>
          <w:szCs w:val="24"/>
        </w:rPr>
        <w: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Seguro e garantia: </w:t>
      </w: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1º quartil ou (   ) quartil médio ou (   ) 3º quartil;</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b/>
          <w:sz w:val="24"/>
          <w:szCs w:val="24"/>
          <w:u w:val="single"/>
        </w:rPr>
        <w:t xml:space="preserve">Para justificar o uso do 1° quartil do BDI, é importante entender que esse quartil representa o valor mínimo aceitável. </w:t>
      </w:r>
      <w:proofErr w:type="gramStart"/>
      <w:r w:rsidRPr="00A01209">
        <w:rPr>
          <w:rFonts w:cs="Calibri"/>
          <w:b/>
          <w:sz w:val="24"/>
          <w:szCs w:val="24"/>
          <w:u w:val="single"/>
        </w:rPr>
        <w:t>A coluna Médio</w:t>
      </w:r>
      <w:proofErr w:type="gramEnd"/>
      <w:r w:rsidRPr="00A01209">
        <w:rPr>
          <w:rFonts w:cs="Calibri"/>
          <w:b/>
          <w:sz w:val="24"/>
          <w:szCs w:val="24"/>
          <w:u w:val="single"/>
        </w:rPr>
        <w:t xml:space="preserve"> apresenta o valor comumente utilizado, e o 3° quartil representa o valor máximo. Portanto, ao adotar o 1° quartil, estamos garantindo que o BDI não será excessivamente alto, mas também não será tão baixo a ponto de comprometer os custos indiretos e o lucro da empresa</w:t>
      </w:r>
      <w:r w:rsidRPr="00A01209">
        <w:rPr>
          <w:rFonts w:cs="Calibri"/>
          <w:sz w:val="24"/>
          <w:szCs w:val="24"/>
        </w:rPr>
        <w: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Risco: </w:t>
      </w:r>
      <w:proofErr w:type="gramStart"/>
      <w:r w:rsidRPr="00A01209">
        <w:rPr>
          <w:rFonts w:cs="Calibri"/>
          <w:sz w:val="24"/>
          <w:szCs w:val="24"/>
        </w:rPr>
        <w:t xml:space="preserve">( </w:t>
      </w:r>
      <w:proofErr w:type="gramEnd"/>
      <w:r w:rsidRPr="00A01209">
        <w:rPr>
          <w:rFonts w:cs="Calibri"/>
          <w:b/>
          <w:sz w:val="24"/>
          <w:szCs w:val="24"/>
        </w:rPr>
        <w:t xml:space="preserve">X </w:t>
      </w:r>
      <w:r w:rsidRPr="00A01209">
        <w:rPr>
          <w:rFonts w:cs="Calibri"/>
          <w:sz w:val="24"/>
          <w:szCs w:val="24"/>
        </w:rPr>
        <w:t>) 1º quartil ou (   ) quartil médio ou (   ) 3º quartil;</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b/>
          <w:sz w:val="24"/>
          <w:szCs w:val="24"/>
          <w:u w:val="single"/>
        </w:rPr>
        <w:t xml:space="preserve">Para justificar o uso do 1° quartil do BDI, é importante entender que esse quartil representa o valor mínimo aceitável. </w:t>
      </w:r>
      <w:proofErr w:type="gramStart"/>
      <w:r w:rsidRPr="00A01209">
        <w:rPr>
          <w:rFonts w:cs="Calibri"/>
          <w:b/>
          <w:sz w:val="24"/>
          <w:szCs w:val="24"/>
          <w:u w:val="single"/>
        </w:rPr>
        <w:t>A coluna Médio</w:t>
      </w:r>
      <w:proofErr w:type="gramEnd"/>
      <w:r w:rsidRPr="00A01209">
        <w:rPr>
          <w:rFonts w:cs="Calibri"/>
          <w:b/>
          <w:sz w:val="24"/>
          <w:szCs w:val="24"/>
          <w:u w:val="single"/>
        </w:rPr>
        <w:t xml:space="preserve"> apresenta o valor comumente utilizado, e o 3° quartil representa o valor máximo. Portanto, ao adotar o 1° quartil, estamos garantindo que o BDI não será excessivamente alto, mas também não será tão baixo a ponto de comprometer os custos indiretos e o lucro da empresa</w:t>
      </w:r>
      <w:r w:rsidRPr="00A01209">
        <w:rPr>
          <w:rFonts w:cs="Calibri"/>
          <w:sz w:val="24"/>
          <w:szCs w:val="24"/>
        </w:rPr>
        <w: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Despensa financeira: </w:t>
      </w:r>
      <w:proofErr w:type="gramStart"/>
      <w:r w:rsidRPr="00A01209">
        <w:rPr>
          <w:rFonts w:cs="Calibri"/>
          <w:sz w:val="24"/>
          <w:szCs w:val="24"/>
        </w:rPr>
        <w:t xml:space="preserve">( </w:t>
      </w:r>
      <w:proofErr w:type="gramEnd"/>
      <w:r w:rsidRPr="00A01209">
        <w:rPr>
          <w:rFonts w:cs="Calibri"/>
          <w:b/>
          <w:sz w:val="24"/>
          <w:szCs w:val="24"/>
        </w:rPr>
        <w:t xml:space="preserve">X </w:t>
      </w:r>
      <w:r w:rsidRPr="00A01209">
        <w:rPr>
          <w:rFonts w:cs="Calibri"/>
          <w:sz w:val="24"/>
          <w:szCs w:val="24"/>
        </w:rPr>
        <w:t>) 1º quartil ou (   ) quartil médio ou (   ) 3º quartil;</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b/>
          <w:sz w:val="24"/>
          <w:szCs w:val="24"/>
          <w:u w:val="single"/>
        </w:rPr>
        <w:t xml:space="preserve">Para justificar o uso do 1° quartil do BDI, é importante entender que esse quartil representa o valor mínimo aceitável. </w:t>
      </w:r>
      <w:proofErr w:type="gramStart"/>
      <w:r w:rsidRPr="00A01209">
        <w:rPr>
          <w:rFonts w:cs="Calibri"/>
          <w:b/>
          <w:sz w:val="24"/>
          <w:szCs w:val="24"/>
          <w:u w:val="single"/>
        </w:rPr>
        <w:t>A coluna Médio</w:t>
      </w:r>
      <w:proofErr w:type="gramEnd"/>
      <w:r w:rsidRPr="00A01209">
        <w:rPr>
          <w:rFonts w:cs="Calibri"/>
          <w:b/>
          <w:sz w:val="24"/>
          <w:szCs w:val="24"/>
          <w:u w:val="single"/>
        </w:rPr>
        <w:t xml:space="preserve"> apresenta o valor comumente utilizado, e o 3° quartil representa o valor máximo. Portanto, ao adotar o 1° quartil, estamos garantindo que o BDI não será excessivamente alto, mas também não será tão baixo a ponto de comprometer os custos indiretos e o lucro da empresa</w:t>
      </w:r>
      <w:r w:rsidRPr="00A01209">
        <w:rPr>
          <w:rFonts w:cs="Calibri"/>
          <w:sz w:val="24"/>
          <w:szCs w:val="24"/>
        </w:rPr>
        <w: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Lucro: </w:t>
      </w:r>
      <w:proofErr w:type="gramStart"/>
      <w:r w:rsidRPr="00A01209">
        <w:rPr>
          <w:rFonts w:cs="Calibri"/>
          <w:sz w:val="24"/>
          <w:szCs w:val="24"/>
        </w:rPr>
        <w:t xml:space="preserve">( </w:t>
      </w:r>
      <w:proofErr w:type="gramEnd"/>
      <w:r w:rsidRPr="00A01209">
        <w:rPr>
          <w:rFonts w:cs="Calibri"/>
          <w:b/>
          <w:sz w:val="24"/>
          <w:szCs w:val="24"/>
        </w:rPr>
        <w:t xml:space="preserve">X </w:t>
      </w:r>
      <w:r w:rsidRPr="00A01209">
        <w:rPr>
          <w:rFonts w:cs="Calibri"/>
          <w:sz w:val="24"/>
          <w:szCs w:val="24"/>
        </w:rPr>
        <w:t>) 1º quartil ou (   ) quartil médio ou (   ) 3º quartil;</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b/>
          <w:sz w:val="24"/>
          <w:szCs w:val="24"/>
          <w:u w:val="single"/>
        </w:rPr>
        <w:t xml:space="preserve">Para justificar o uso do 1° quartil do BDI, é importante entender que esse quartil representa o valor mínimo aceitável. </w:t>
      </w:r>
      <w:proofErr w:type="gramStart"/>
      <w:r w:rsidRPr="00A01209">
        <w:rPr>
          <w:rFonts w:cs="Calibri"/>
          <w:b/>
          <w:sz w:val="24"/>
          <w:szCs w:val="24"/>
          <w:u w:val="single"/>
        </w:rPr>
        <w:t>A coluna Médio</w:t>
      </w:r>
      <w:proofErr w:type="gramEnd"/>
      <w:r w:rsidRPr="00A01209">
        <w:rPr>
          <w:rFonts w:cs="Calibri"/>
          <w:b/>
          <w:sz w:val="24"/>
          <w:szCs w:val="24"/>
          <w:u w:val="single"/>
        </w:rPr>
        <w:t xml:space="preserve"> apresenta o valor comumente utilizado, e o 3° quartil </w:t>
      </w:r>
      <w:r w:rsidRPr="00A01209">
        <w:rPr>
          <w:rFonts w:cs="Calibri"/>
          <w:b/>
          <w:sz w:val="24"/>
          <w:szCs w:val="24"/>
          <w:u w:val="single"/>
        </w:rPr>
        <w:lastRenderedPageBreak/>
        <w:t>representa o valor máximo. Portanto, ao adotar o 1° quartil, estamos garantindo que o BDI não será excessivamente alto, mas também não será tão baixo a ponto de comprometer os custos indiretos e o lucro da empresa</w:t>
      </w:r>
      <w:r w:rsidRPr="00A01209">
        <w:rPr>
          <w:rFonts w:cs="Calibri"/>
          <w:sz w:val="24"/>
          <w:szCs w:val="24"/>
        </w:rPr>
        <w: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Para determinado(s) </w:t>
      </w:r>
      <w:proofErr w:type="gramStart"/>
      <w:r w:rsidRPr="00A01209">
        <w:rPr>
          <w:rFonts w:cs="Calibri"/>
          <w:sz w:val="24"/>
          <w:szCs w:val="24"/>
        </w:rPr>
        <w:t>item(</w:t>
      </w:r>
      <w:proofErr w:type="spellStart"/>
      <w:proofErr w:type="gramEnd"/>
      <w:r w:rsidRPr="00A01209">
        <w:rPr>
          <w:rFonts w:cs="Calibri"/>
          <w:sz w:val="24"/>
          <w:szCs w:val="24"/>
        </w:rPr>
        <w:t>ns</w:t>
      </w:r>
      <w:proofErr w:type="spellEnd"/>
      <w:r w:rsidRPr="00A01209">
        <w:rPr>
          <w:rFonts w:cs="Calibri"/>
          <w:sz w:val="24"/>
          <w:szCs w:val="24"/>
        </w:rPr>
        <w:t xml:space="preserve">) do BDI, em razão das peculiaridades do objeto licitado, foram adotados percentuais superiores ao 3° quartil, de acordo com as </w:t>
      </w:r>
      <w:r w:rsidRPr="00A01209">
        <w:rPr>
          <w:rFonts w:cs="Calibri"/>
          <w:b/>
          <w:sz w:val="24"/>
          <w:szCs w:val="24"/>
        </w:rPr>
        <w:t xml:space="preserve">justificativas </w:t>
      </w:r>
      <w:r w:rsidRPr="00A01209">
        <w:rPr>
          <w:rFonts w:cs="Calibri"/>
          <w:sz w:val="24"/>
          <w:szCs w:val="24"/>
        </w:rPr>
        <w:t>técnicas abaixo apresentadas:</w:t>
      </w: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11.   BDI REDUZIDO SOBRE OS CUSTOS DOS MATERIAIS E EQUIPAMENTOS</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r w:rsidRPr="00A01209">
        <w:rPr>
          <w:rFonts w:cs="Calibri"/>
          <w:sz w:val="24"/>
          <w:szCs w:val="24"/>
        </w:rPr>
        <w:t xml:space="preserve">Na presente licitação, </w:t>
      </w:r>
      <w:proofErr w:type="gramStart"/>
      <w:r w:rsidRPr="00A01209">
        <w:rPr>
          <w:rFonts w:cs="Calibri"/>
          <w:sz w:val="24"/>
          <w:szCs w:val="24"/>
        </w:rPr>
        <w:t xml:space="preserve">(  </w:t>
      </w:r>
      <w:proofErr w:type="gramEnd"/>
      <w:r w:rsidRPr="00A01209">
        <w:rPr>
          <w:rFonts w:cs="Calibri"/>
          <w:sz w:val="24"/>
          <w:szCs w:val="24"/>
        </w:rPr>
        <w:t xml:space="preserve">) SERÁ ou ( </w:t>
      </w:r>
      <w:r w:rsidRPr="00A01209">
        <w:rPr>
          <w:rFonts w:cs="Calibri"/>
          <w:b/>
          <w:sz w:val="24"/>
          <w:szCs w:val="24"/>
        </w:rPr>
        <w:t>X</w:t>
      </w:r>
      <w:r w:rsidRPr="00A01209">
        <w:rPr>
          <w:rFonts w:cs="Calibri"/>
          <w:sz w:val="24"/>
          <w:szCs w:val="24"/>
        </w:rPr>
        <w:t xml:space="preserve"> ) NÃO SERÁ adotado o BDI reduzido sobre os custos dos materiais e equipamentos, de acordo com a seguinte </w:t>
      </w:r>
      <w:r w:rsidRPr="00A01209">
        <w:rPr>
          <w:rFonts w:cs="Calibri"/>
          <w:b/>
          <w:sz w:val="24"/>
          <w:szCs w:val="24"/>
        </w:rPr>
        <w:t>justificativa</w:t>
      </w:r>
      <w:r w:rsidRPr="00A01209">
        <w:rPr>
          <w:rFonts w:cs="Calibri"/>
          <w:sz w:val="24"/>
          <w:szCs w:val="24"/>
        </w:rPr>
        <w: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u w:val="single"/>
        </w:rPr>
      </w:pPr>
      <w:r w:rsidRPr="00A01209">
        <w:rPr>
          <w:rFonts w:cs="Calibri"/>
          <w:b/>
          <w:sz w:val="24"/>
          <w:szCs w:val="24"/>
          <w:u w:val="single"/>
        </w:rPr>
        <w:t>Não haverá necessidade do BDI reduzido</w:t>
      </w:r>
      <w:proofErr w:type="gramStart"/>
      <w:r w:rsidRPr="00A01209">
        <w:rPr>
          <w:rFonts w:cs="Calibri"/>
          <w:b/>
          <w:sz w:val="24"/>
          <w:szCs w:val="24"/>
          <w:u w:val="single"/>
        </w:rPr>
        <w:t xml:space="preserve"> pois</w:t>
      </w:r>
      <w:proofErr w:type="gramEnd"/>
      <w:r w:rsidRPr="00A01209">
        <w:rPr>
          <w:rFonts w:cs="Calibri"/>
          <w:b/>
          <w:sz w:val="24"/>
          <w:szCs w:val="24"/>
          <w:u w:val="single"/>
        </w:rPr>
        <w:t xml:space="preserve"> não haverá itens de fornecimento de materiais e equipamentos de natureza especifica que possam ser fornecidos por empresas com especialidades próprias e diversas e que representem um percentual significativo do preço global da obra, estes, segundo as recomendações do Acórdão n. 2.622/2013, devem apresentar incidência de taxa de BDI reduzida em relação a taxa aplicada aos demais itens.</w:t>
      </w:r>
    </w:p>
    <w:p w:rsidR="00F413BA" w:rsidRPr="00A01209" w:rsidRDefault="00F413BA" w:rsidP="00F413BA">
      <w:pPr>
        <w:pStyle w:val="SemEspaamento"/>
        <w:jc w:val="both"/>
        <w:rPr>
          <w:rFonts w:cs="Calibri"/>
          <w:b/>
          <w:sz w:val="24"/>
          <w:szCs w:val="24"/>
          <w:u w:val="single"/>
        </w:rPr>
      </w:pPr>
    </w:p>
    <w:p w:rsidR="00F413BA" w:rsidRPr="00A01209" w:rsidRDefault="00F413BA" w:rsidP="00F413BA">
      <w:pPr>
        <w:pStyle w:val="SemEspaamento"/>
        <w:jc w:val="both"/>
        <w:rPr>
          <w:rFonts w:cs="Calibri"/>
          <w:sz w:val="24"/>
          <w:szCs w:val="24"/>
        </w:rPr>
      </w:pPr>
      <w:r w:rsidRPr="00A01209">
        <w:rPr>
          <w:rFonts w:cs="Calibri"/>
          <w:sz w:val="24"/>
          <w:szCs w:val="24"/>
        </w:rPr>
        <w:t>Caso seja adotado o BDI reduzido sobre os custos dos materiais e equipamentos: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foram observados os parâmetros do Acórdão nº 2.622/2013 – Plenário do TCU;</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proofErr w:type="gramStart"/>
      <w:r w:rsidRPr="00A01209">
        <w:rPr>
          <w:rFonts w:cs="Calibri"/>
          <w:sz w:val="24"/>
          <w:szCs w:val="24"/>
        </w:rPr>
        <w:t xml:space="preserve">(  </w:t>
      </w:r>
      <w:proofErr w:type="gramEnd"/>
      <w:r w:rsidRPr="00A01209">
        <w:rPr>
          <w:rFonts w:cs="Calibri"/>
          <w:sz w:val="24"/>
          <w:szCs w:val="24"/>
        </w:rPr>
        <w:t xml:space="preserve">) foi adotado o parâmetro do (  ) 1º quartil ou (  ) médio ou (  ) 2º quartil, de acordo com as </w:t>
      </w:r>
      <w:r w:rsidRPr="00A01209">
        <w:rPr>
          <w:rFonts w:cs="Calibri"/>
          <w:b/>
          <w:sz w:val="24"/>
          <w:szCs w:val="24"/>
        </w:rPr>
        <w:t>justificativas</w:t>
      </w:r>
      <w:r w:rsidRPr="00A01209">
        <w:rPr>
          <w:rFonts w:cs="Calibri"/>
          <w:sz w:val="24"/>
          <w:szCs w:val="24"/>
        </w:rPr>
        <w:t xml:space="preserve"> técnicas abaixo apresentadas </w:t>
      </w:r>
      <w:r w:rsidRPr="00A01209">
        <w:rPr>
          <w:rFonts w:cs="Calibri"/>
          <w:b/>
          <w:sz w:val="24"/>
          <w:szCs w:val="24"/>
        </w:rPr>
        <w:t>para os casos em que não foi adotado o médio.</w:t>
      </w: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xml:space="preserve">) foi adotado percentual superior ao 3º quartil, em razão das peculiaridades do objeto </w:t>
      </w:r>
      <w:proofErr w:type="spellStart"/>
      <w:r w:rsidRPr="00A01209">
        <w:rPr>
          <w:rFonts w:cs="Calibri"/>
          <w:sz w:val="24"/>
          <w:szCs w:val="24"/>
        </w:rPr>
        <w:t>icitado</w:t>
      </w:r>
      <w:proofErr w:type="spellEnd"/>
      <w:r w:rsidRPr="00A01209">
        <w:rPr>
          <w:rFonts w:cs="Calibri"/>
          <w:sz w:val="24"/>
          <w:szCs w:val="24"/>
        </w:rPr>
        <w:t xml:space="preserve">, de acordo com as </w:t>
      </w:r>
      <w:r w:rsidRPr="00A01209">
        <w:rPr>
          <w:rFonts w:cs="Calibri"/>
          <w:b/>
          <w:sz w:val="24"/>
          <w:szCs w:val="24"/>
        </w:rPr>
        <w:t>justificativas</w:t>
      </w:r>
      <w:r w:rsidRPr="00A01209">
        <w:rPr>
          <w:rFonts w:cs="Calibri"/>
          <w:sz w:val="24"/>
          <w:szCs w:val="24"/>
        </w:rPr>
        <w:t xml:space="preserve"> técnicas abaixo apresentadas: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lastRenderedPageBreak/>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________________________________________________________________________</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12. ELABORAÇÃO DO CRONOGRAMA FÍSICO-FINANCEIRO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sz w:val="24"/>
          <w:szCs w:val="24"/>
        </w:rPr>
        <w:t>O cronograma físico-financeiro: (</w:t>
      </w:r>
      <w:r w:rsidRPr="00A01209">
        <w:rPr>
          <w:rFonts w:cs="Calibri"/>
          <w:b/>
          <w:sz w:val="24"/>
          <w:szCs w:val="24"/>
        </w:rPr>
        <w:t>X</w:t>
      </w:r>
      <w:r w:rsidRPr="00A01209">
        <w:rPr>
          <w:rFonts w:cs="Calibri"/>
          <w:sz w:val="24"/>
          <w:szCs w:val="24"/>
        </w:rPr>
        <w:t xml:space="preserve">) </w:t>
      </w:r>
      <w:r w:rsidRPr="00A01209">
        <w:rPr>
          <w:rFonts w:cs="Calibri"/>
          <w:b/>
          <w:sz w:val="24"/>
          <w:szCs w:val="24"/>
        </w:rPr>
        <w:t>Foi junto aos outros</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Na hipótese de ter sido adotado o regime de empreitada por preço global, o cronograma físico-financeiro: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w:t>
      </w:r>
      <w:r w:rsidRPr="00A01209">
        <w:rPr>
          <w:rFonts w:cs="Calibri"/>
          <w:b/>
          <w:sz w:val="24"/>
          <w:szCs w:val="24"/>
        </w:rPr>
        <w:t>X</w:t>
      </w:r>
      <w:r w:rsidRPr="00A01209">
        <w:rPr>
          <w:rFonts w:cs="Calibri"/>
          <w:sz w:val="24"/>
          <w:szCs w:val="24"/>
        </w:rPr>
        <w:t>) DEFINE com clareza as etapas de serviços que guiarão a aceitabilidade dos preços propostos pelos licitantes.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Durante a execução contratual, a remuneração devida </w:t>
      </w:r>
      <w:proofErr w:type="gramStart"/>
      <w:r w:rsidRPr="00A01209">
        <w:rPr>
          <w:rFonts w:cs="Calibri"/>
          <w:sz w:val="24"/>
          <w:szCs w:val="24"/>
        </w:rPr>
        <w:t>a</w:t>
      </w:r>
      <w:proofErr w:type="gramEnd"/>
      <w:r w:rsidRPr="00A01209">
        <w:rPr>
          <w:rFonts w:cs="Calibri"/>
          <w:sz w:val="24"/>
          <w:szCs w:val="24"/>
        </w:rPr>
        <w:t xml:space="preserve"> contratada também seguirá o valor de cada etapa cronograma – sendo altamente recomendável que a previsão de pagamento coincida com 100% (cem por cento) da conclusão da respectiva etapa, a fim de se evitar a necessidade de medição (atividade própria da empreitada por preço unitário).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13. PROJETO EXECUTIVO</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w:t>
      </w:r>
      <w:r w:rsidRPr="00A01209">
        <w:rPr>
          <w:rFonts w:cs="Calibri"/>
          <w:b/>
          <w:sz w:val="24"/>
          <w:szCs w:val="24"/>
        </w:rPr>
        <w:t>X</w:t>
      </w:r>
      <w:r w:rsidRPr="00A01209">
        <w:rPr>
          <w:rFonts w:cs="Calibri"/>
          <w:sz w:val="24"/>
          <w:szCs w:val="24"/>
        </w:rPr>
        <w:t>) FORAM elaborados os projetos executivos relativos ao objeto, juntados aos autos e divulgados com o edital da licitação;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xml:space="preserve">) NÃO FORAM elaborados os projetos executivos, sendo tal atribuição expressamente repassada à contratada, como os custos contemplados na planilha orçamentária elaborada. Nessa hipótese, </w:t>
      </w:r>
      <w:proofErr w:type="gramStart"/>
      <w:r w:rsidRPr="00A01209">
        <w:rPr>
          <w:rFonts w:cs="Calibri"/>
          <w:sz w:val="24"/>
          <w:szCs w:val="24"/>
        </w:rPr>
        <w:t>(</w:t>
      </w:r>
      <w:r w:rsidRPr="00A01209">
        <w:rPr>
          <w:rFonts w:cs="Calibri"/>
          <w:b/>
          <w:sz w:val="24"/>
          <w:szCs w:val="24"/>
        </w:rPr>
        <w:t xml:space="preserve">  </w:t>
      </w:r>
      <w:proofErr w:type="gramEnd"/>
      <w:r w:rsidRPr="00A01209">
        <w:rPr>
          <w:rFonts w:cs="Calibri"/>
          <w:sz w:val="24"/>
          <w:szCs w:val="24"/>
        </w:rPr>
        <w:t>) ATESTO que o projeto básico e os demais documentos técnicos da licitação possuem nível de detalhamento adequado e suficiente para permitir a elaboração dos projetos executivos pela contratada.</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 A Administração poderá autorizar que o projeto executivo seja elaborado pelo próprio contratado, concomitantemente com a execução da obra ou serviço (art. 14, § 4º, da Lei n. 14.133, de 2021). Em tal situação, os documentos técnicos prévios da licitação são suficientemente detalhados, com a descrição completa das características e especificações relevantes do objeto licitado, nos termos do art. 6º, XXV, da Lei n. 14.133, de 2021. O projeto básico possui nível de precisão e detalhamento que permite caracterizar adequadamente o empreendimento, inferir seus custos reais e definir metodologia e prazo de execução. Nesse sentido, preceitua o Manual de Obras e Serviços de Engenharia da AGU:</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 xml:space="preserve">O que a lei não diz explicitamente é que essa faculdade somente pode ser exercida se o nível de detalhamento do projeto básico for suficientemente alto para extirpar subjetivismos por parte das licitantes. Ou seja, a definição dos métodos, quantitativos, prazos e valores deverão ser tão precisa que a </w:t>
      </w:r>
      <w:r w:rsidRPr="00A01209">
        <w:rPr>
          <w:rFonts w:cs="Calibri"/>
          <w:sz w:val="24"/>
          <w:szCs w:val="24"/>
        </w:rPr>
        <w:lastRenderedPageBreak/>
        <w:t>elaboração do projeto executivo se torne algo que pode ser realizado por qualquer uma das licitantes sem grandes variações, tal como se fosse um “serviço de prateleira”, isto é, semelhante a um serviço comum de engenharia.</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Para tanto, é necessário que os estudos preliminares, o programa de necessidades, o Projeto Básico e o caderno de especificações, dentre outros, sejam suficientemente claros e de grande precisão. Além disso, é necessário que constem as plantas conceituais do objeto. Não se permitem especificações genéricas ou amplas que deixem a cargo da licitante a opção por um modo de execução que influencie diretamente no prego ou no bem que interessa a Administração.</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Ressalta-se que, caso a responsabilidade pela elaboração dos projetos executivos seja transferida à contratada, isso deve constar como obrigação especifica no Termo de Referência ou Projeto Básico e os custos inerentes devem estar contemplados na proposta.</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14.       QUALIFICAÇÃO TÉCNICA</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Registro da empresa no conselho profissional</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Na presente licitação, será exigido o registro da empresa licitante junto ao </w:t>
      </w: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CREA e/ou ao ( </w:t>
      </w:r>
      <w:r w:rsidRPr="00A01209">
        <w:rPr>
          <w:rFonts w:cs="Calibri"/>
          <w:b/>
          <w:sz w:val="24"/>
          <w:szCs w:val="24"/>
        </w:rPr>
        <w:t>X</w:t>
      </w:r>
      <w:r w:rsidRPr="00A01209">
        <w:rPr>
          <w:rFonts w:cs="Calibri"/>
          <w:sz w:val="24"/>
          <w:szCs w:val="24"/>
        </w:rPr>
        <w:t xml:space="preserve"> ) CAU.</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Capacidade técnico-operacional</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Na presente licitação: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w:t>
      </w:r>
      <w:r w:rsidRPr="00A01209">
        <w:rPr>
          <w:rFonts w:cs="Calibri"/>
          <w:b/>
          <w:sz w:val="24"/>
          <w:szCs w:val="24"/>
        </w:rPr>
        <w:t>X</w:t>
      </w:r>
      <w:r w:rsidRPr="00A01209">
        <w:rPr>
          <w:rFonts w:cs="Calibri"/>
          <w:sz w:val="24"/>
          <w:szCs w:val="24"/>
        </w:rPr>
        <w:t xml:space="preserve">) SERÃO exigidas comprovações de capacidade técnico-operacional quanto </w:t>
      </w:r>
      <w:proofErr w:type="gramStart"/>
      <w:r w:rsidRPr="00A01209">
        <w:rPr>
          <w:rFonts w:cs="Calibri"/>
          <w:sz w:val="24"/>
          <w:szCs w:val="24"/>
        </w:rPr>
        <w:t>as</w:t>
      </w:r>
      <w:proofErr w:type="gramEnd"/>
      <w:r w:rsidRPr="00A01209">
        <w:rPr>
          <w:rFonts w:cs="Calibri"/>
          <w:sz w:val="24"/>
          <w:szCs w:val="24"/>
        </w:rPr>
        <w:t xml:space="preserve"> parcelas de maior relevância técnica e valor significativo do objeto, conforme </w:t>
      </w:r>
      <w:r w:rsidRPr="00A01209">
        <w:rPr>
          <w:rFonts w:cs="Calibri"/>
          <w:b/>
          <w:sz w:val="24"/>
          <w:szCs w:val="24"/>
        </w:rPr>
        <w:t>ANEXO I</w:t>
      </w:r>
      <w:r w:rsidRPr="00A01209">
        <w:rPr>
          <w:rFonts w:cs="Calibri"/>
          <w:sz w:val="24"/>
          <w:szCs w:val="24"/>
        </w:rPr>
        <w: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w:t>
      </w:r>
      <w:r w:rsidRPr="00A01209">
        <w:rPr>
          <w:rFonts w:cs="Calibri"/>
          <w:b/>
          <w:sz w:val="24"/>
          <w:szCs w:val="24"/>
        </w:rPr>
        <w:t>X</w:t>
      </w:r>
      <w:r w:rsidRPr="00A01209">
        <w:rPr>
          <w:rFonts w:cs="Calibri"/>
          <w:sz w:val="24"/>
          <w:szCs w:val="24"/>
        </w:rPr>
        <w:t>) SERÁ exigida a comprovação de quantitativos mínimos nos atestados, correspondentes aos seguintes serviços das parcelas de maior relevância técnica e valor significativo do objeto.</w:t>
      </w:r>
    </w:p>
    <w:p w:rsidR="00F413BA" w:rsidRPr="00A01209" w:rsidRDefault="00F413BA" w:rsidP="00F413BA">
      <w:pPr>
        <w:pStyle w:val="SemEspaamento"/>
        <w:tabs>
          <w:tab w:val="left" w:pos="2655"/>
        </w:tabs>
        <w:jc w:val="both"/>
        <w:rPr>
          <w:rFonts w:cs="Calibri"/>
          <w:sz w:val="24"/>
          <w:szCs w:val="24"/>
        </w:rPr>
      </w:pPr>
    </w:p>
    <w:p w:rsidR="00F413BA" w:rsidRPr="00A01209" w:rsidRDefault="00F413BA" w:rsidP="00F413BA">
      <w:pPr>
        <w:pStyle w:val="SemEspaamento"/>
        <w:tabs>
          <w:tab w:val="left" w:pos="2655"/>
        </w:tabs>
        <w:jc w:val="both"/>
        <w:rPr>
          <w:rFonts w:cs="Calibri"/>
          <w:b/>
          <w:sz w:val="24"/>
          <w:szCs w:val="24"/>
        </w:rPr>
      </w:pPr>
      <w:r w:rsidRPr="00A01209">
        <w:rPr>
          <w:rFonts w:cs="Calibri"/>
          <w:b/>
          <w:sz w:val="24"/>
          <w:szCs w:val="24"/>
        </w:rPr>
        <w:t>Possibilidade de somatório de atestados</w:t>
      </w:r>
    </w:p>
    <w:p w:rsidR="00F413BA" w:rsidRPr="00A01209" w:rsidRDefault="00F413BA" w:rsidP="00F413BA">
      <w:pPr>
        <w:pStyle w:val="SemEspaamento"/>
        <w:tabs>
          <w:tab w:val="left" w:pos="2655"/>
        </w:tabs>
        <w:jc w:val="both"/>
        <w:rPr>
          <w:rFonts w:cs="Calibri"/>
          <w:b/>
          <w:sz w:val="24"/>
          <w:szCs w:val="24"/>
        </w:rPr>
      </w:pPr>
    </w:p>
    <w:p w:rsidR="00F413BA" w:rsidRPr="00A01209" w:rsidRDefault="00F413BA" w:rsidP="00F413BA">
      <w:pPr>
        <w:pStyle w:val="SemEspaamento"/>
        <w:tabs>
          <w:tab w:val="left" w:pos="2655"/>
        </w:tabs>
        <w:jc w:val="both"/>
        <w:rPr>
          <w:rFonts w:cs="Calibri"/>
          <w:sz w:val="24"/>
          <w:szCs w:val="24"/>
        </w:rPr>
      </w:pPr>
      <w:r w:rsidRPr="00A01209">
        <w:rPr>
          <w:rFonts w:cs="Calibri"/>
          <w:sz w:val="24"/>
          <w:szCs w:val="24"/>
        </w:rPr>
        <w:t>Na presente licitação, será (</w:t>
      </w:r>
      <w:r w:rsidRPr="00A01209">
        <w:rPr>
          <w:rFonts w:cs="Calibri"/>
          <w:b/>
          <w:sz w:val="24"/>
          <w:szCs w:val="24"/>
        </w:rPr>
        <w:t>X</w:t>
      </w:r>
      <w:r w:rsidRPr="00A01209">
        <w:rPr>
          <w:rFonts w:cs="Calibri"/>
          <w:sz w:val="24"/>
          <w:szCs w:val="24"/>
        </w:rPr>
        <w:t xml:space="preserve">) ACEITO ou </w:t>
      </w:r>
      <w:proofErr w:type="gramStart"/>
      <w:r w:rsidRPr="00A01209">
        <w:rPr>
          <w:rFonts w:cs="Calibri"/>
          <w:sz w:val="24"/>
          <w:szCs w:val="24"/>
        </w:rPr>
        <w:t xml:space="preserve">(  </w:t>
      </w:r>
      <w:proofErr w:type="gramEnd"/>
      <w:r w:rsidRPr="00A01209">
        <w:rPr>
          <w:rFonts w:cs="Calibri"/>
          <w:sz w:val="24"/>
          <w:szCs w:val="24"/>
        </w:rPr>
        <w:t xml:space="preserve">) VEDADO o somatório de atestados de capacidade técnico-operacional para atingimento dos quantitativos mínimos demandados, com base na seguinte </w:t>
      </w:r>
      <w:r w:rsidRPr="00A01209">
        <w:rPr>
          <w:rFonts w:cs="Calibri"/>
          <w:b/>
          <w:sz w:val="24"/>
          <w:szCs w:val="24"/>
        </w:rPr>
        <w:t>justificativa</w:t>
      </w:r>
      <w:r w:rsidRPr="00A01209">
        <w:rPr>
          <w:rFonts w:cs="Calibri"/>
          <w:sz w:val="24"/>
          <w:szCs w:val="24"/>
        </w:rPr>
        <w:t xml:space="preserve"> técnica:</w:t>
      </w:r>
    </w:p>
    <w:p w:rsidR="00F413BA" w:rsidRPr="00A01209" w:rsidRDefault="00F413BA" w:rsidP="00F413BA">
      <w:pPr>
        <w:pStyle w:val="SemEspaamento"/>
        <w:tabs>
          <w:tab w:val="left" w:pos="2655"/>
        </w:tabs>
        <w:jc w:val="both"/>
        <w:rPr>
          <w:rFonts w:cs="Calibri"/>
          <w:sz w:val="24"/>
          <w:szCs w:val="24"/>
        </w:rPr>
      </w:pPr>
    </w:p>
    <w:p w:rsidR="00F413BA" w:rsidRPr="00A01209" w:rsidRDefault="00F413BA" w:rsidP="00F413BA">
      <w:pPr>
        <w:pStyle w:val="SemEspaamento"/>
        <w:tabs>
          <w:tab w:val="left" w:pos="2655"/>
        </w:tabs>
        <w:jc w:val="both"/>
        <w:rPr>
          <w:rFonts w:cs="Calibri"/>
          <w:b/>
          <w:sz w:val="24"/>
          <w:szCs w:val="24"/>
        </w:rPr>
      </w:pPr>
      <w:r w:rsidRPr="00A01209">
        <w:rPr>
          <w:rFonts w:cs="Calibri"/>
          <w:sz w:val="24"/>
          <w:szCs w:val="24"/>
        </w:rPr>
        <w:t xml:space="preserve">Porém, em determinadas situações de maior complexidade técnica, devidamente justificada, a jurisprudência do TCU admite vedar o somatório de atestados - quando “o aumento de quantitativos do serviço acarretar, incontestavelmente, o aumento da complexidade técnica do objeto ou uma desproporção entre as quantidades e prazos para a sua execução, capazes de ensejar maior capacidade operativa e gerencial da licitante e de potencial comprometimento </w:t>
      </w:r>
      <w:r w:rsidRPr="00A01209">
        <w:rPr>
          <w:rFonts w:cs="Calibri"/>
          <w:sz w:val="24"/>
          <w:szCs w:val="24"/>
        </w:rPr>
        <w:lastRenderedPageBreak/>
        <w:t>acerca da qualidade ou da finalidade almejada na contratação da obra ou serviço” (Acórdão n° 2.150/2008 — Plenário).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Capacidade técnico-profissional</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Na presente licitação: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proofErr w:type="gramStart"/>
      <w:r w:rsidRPr="00A01209">
        <w:rPr>
          <w:rFonts w:cs="Calibri"/>
          <w:sz w:val="24"/>
          <w:szCs w:val="24"/>
        </w:rPr>
        <w:t xml:space="preserve">( </w:t>
      </w:r>
      <w:r w:rsidRPr="00A01209">
        <w:rPr>
          <w:rFonts w:cs="Calibri"/>
          <w:b/>
          <w:sz w:val="24"/>
          <w:szCs w:val="24"/>
        </w:rPr>
        <w:t xml:space="preserve"> </w:t>
      </w:r>
      <w:proofErr w:type="gramEnd"/>
      <w:r w:rsidRPr="00A01209">
        <w:rPr>
          <w:rFonts w:cs="Calibri"/>
          <w:sz w:val="24"/>
          <w:szCs w:val="24"/>
        </w:rPr>
        <w:t xml:space="preserve">) SERÃO exigidas comprovações de capacidade técnico-profissional quanto às parcelas de maior relevância técnica e valor significativo do objeto, conforme </w:t>
      </w:r>
      <w:r w:rsidRPr="00A01209">
        <w:rPr>
          <w:rFonts w:cs="Calibri"/>
          <w:b/>
          <w:sz w:val="24"/>
          <w:szCs w:val="24"/>
        </w:rPr>
        <w:t>ANEXO I</w:t>
      </w:r>
      <w:r w:rsidRPr="00A01209">
        <w:rPr>
          <w:rFonts w:cs="Calibri"/>
          <w:sz w:val="24"/>
          <w:szCs w:val="24"/>
        </w:rPr>
        <w: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A experiência do profissional de engenharia é comprovada por meio da Anotação de Responsabilidade Técnica — ART, que demonstre ter executado previamente determinado serviço. Para o profissional de arquitetura, o documento correspondente é o Registro de Responsabilidade Técnica — RRT, e para o técnico industrial, o Termo de Responsabilidade Técnica - TRT.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As ART’S, RRT’S e TRT’S emitidas em nome de cada profissional são compiladas na respectiva Certidão de Acervo Técnico — CAT, expedida pelo CREA, CAU ou CRT, conforme o caso.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 xml:space="preserve">Exigências de instalações, aparelhamento e pessoal </w:t>
      </w:r>
      <w:proofErr w:type="gramStart"/>
      <w:r w:rsidRPr="00A01209">
        <w:rPr>
          <w:rFonts w:cs="Calibri"/>
          <w:b/>
          <w:sz w:val="24"/>
          <w:szCs w:val="24"/>
        </w:rPr>
        <w:t>técnico</w:t>
      </w:r>
      <w:proofErr w:type="gramEnd"/>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Na presente licitação, </w:t>
      </w:r>
      <w:proofErr w:type="gramStart"/>
      <w:r w:rsidRPr="00A01209">
        <w:rPr>
          <w:rFonts w:cs="Calibri"/>
          <w:sz w:val="24"/>
          <w:szCs w:val="24"/>
        </w:rPr>
        <w:t xml:space="preserve">(  </w:t>
      </w:r>
      <w:proofErr w:type="gramEnd"/>
      <w:r w:rsidRPr="00A01209">
        <w:rPr>
          <w:rFonts w:cs="Calibri"/>
          <w:sz w:val="24"/>
          <w:szCs w:val="24"/>
        </w:rPr>
        <w:t>) SERÁ exigida a indicação de instalações, aparelhamento ou pessoal técnico com determinada qualificação, a seguir elencados: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 xml:space="preserve">Exigências de instalações, aparelhamento e pessoal </w:t>
      </w:r>
      <w:proofErr w:type="gramStart"/>
      <w:r w:rsidRPr="00A01209">
        <w:rPr>
          <w:rFonts w:cs="Calibri"/>
          <w:b/>
          <w:sz w:val="24"/>
          <w:szCs w:val="24"/>
        </w:rPr>
        <w:t>técnico</w:t>
      </w:r>
      <w:proofErr w:type="gramEnd"/>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Segundo o art. 67, inciso |l, da Lei n. 14.133, de 2021, dentre os requisitos de qualificação técnica, pode-se exigir que o licitante </w:t>
      </w:r>
      <w:proofErr w:type="gramStart"/>
      <w:r w:rsidRPr="00A01209">
        <w:rPr>
          <w:rFonts w:cs="Calibri"/>
          <w:sz w:val="24"/>
          <w:szCs w:val="24"/>
        </w:rPr>
        <w:t>indique</w:t>
      </w:r>
      <w:proofErr w:type="gramEnd"/>
      <w:r w:rsidRPr="00A01209">
        <w:rPr>
          <w:rFonts w:cs="Calibri"/>
          <w:sz w:val="24"/>
          <w:szCs w:val="24"/>
        </w:rPr>
        <w:t xml:space="preserve"> as instalações, aparelhamento e pessoal técnico adequados e disponíveis para a realização do objeto da licitação, bem como a qualificação de cada um dos membros da equipe técnica que se responsabilizará pelos trabalhos.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Tem sido praxe exigir nos editais uma declaração formal de que a licitante disporá, por ocasião da futura contratação, das instalações, aparelhamento e </w:t>
      </w:r>
      <w:proofErr w:type="gramStart"/>
      <w:r w:rsidRPr="00A01209">
        <w:rPr>
          <w:rFonts w:cs="Calibri"/>
          <w:sz w:val="24"/>
          <w:szCs w:val="24"/>
        </w:rPr>
        <w:t>pessoal técnico considerados</w:t>
      </w:r>
      <w:proofErr w:type="gramEnd"/>
      <w:r w:rsidRPr="00A01209">
        <w:rPr>
          <w:rFonts w:cs="Calibri"/>
          <w:sz w:val="24"/>
          <w:szCs w:val="24"/>
        </w:rPr>
        <w:t xml:space="preserve"> essenciais para a execução contratual, mas sem relacionar quais seriam essas instalações, aparelhamento ou pessoal.</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Isso acaba revestindo a exigência de algo absolutamente formal, sem acréscimo algum à garantia do cumprimento das obrigações. Pelo contrário, representa um risco de trazer problemas para a licitação, porque pode inclusive passar </w:t>
      </w:r>
      <w:proofErr w:type="gramStart"/>
      <w:r w:rsidRPr="00A01209">
        <w:rPr>
          <w:rFonts w:cs="Calibri"/>
          <w:sz w:val="24"/>
          <w:szCs w:val="24"/>
        </w:rPr>
        <w:t>desapercebida</w:t>
      </w:r>
      <w:proofErr w:type="gramEnd"/>
      <w:r w:rsidRPr="00A01209">
        <w:rPr>
          <w:rFonts w:cs="Calibri"/>
          <w:sz w:val="24"/>
          <w:szCs w:val="24"/>
        </w:rPr>
        <w:t xml:space="preserve"> pela licitante - e eventualmente a melhor proposta vir a ser desclassificada por conta dessa formalidade.</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De qualquer forma, em havendo itens específicos reputados necessários para a execução da obra ou serviço, como determinadas máquinas, equipamentos ou pessoal técnico, o órgão poderá inserir a referida exigência, acrescida, caso necessário, da relação dos compromissos assumidos pelo licitante que importem em diminuição da disponibilidade do pessoal técnico (art. 67, § 8º, da Lei n. 14.133, de 2021).</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15.    VISTORIA</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Na presente licitação, a realização de vistoria será (</w:t>
      </w:r>
      <w:r w:rsidRPr="00A01209">
        <w:rPr>
          <w:rFonts w:cs="Calibri"/>
          <w:b/>
          <w:sz w:val="24"/>
          <w:szCs w:val="24"/>
        </w:rPr>
        <w:t>X</w:t>
      </w:r>
      <w:r w:rsidRPr="00A01209">
        <w:rPr>
          <w:rFonts w:cs="Calibri"/>
          <w:sz w:val="24"/>
          <w:szCs w:val="24"/>
        </w:rPr>
        <w:t xml:space="preserve">) FACULTATIVA ou </w:t>
      </w:r>
      <w:proofErr w:type="gramStart"/>
      <w:r w:rsidRPr="00A01209">
        <w:rPr>
          <w:rFonts w:cs="Calibri"/>
          <w:sz w:val="24"/>
          <w:szCs w:val="24"/>
        </w:rPr>
        <w:t xml:space="preserve">( </w:t>
      </w:r>
      <w:proofErr w:type="gramEnd"/>
      <w:r w:rsidRPr="00A01209">
        <w:rPr>
          <w:rFonts w:cs="Calibri"/>
          <w:sz w:val="24"/>
          <w:szCs w:val="24"/>
        </w:rPr>
        <w:t>) OBRIGATÓRIA, e o licitante (</w:t>
      </w:r>
      <w:r w:rsidRPr="00A01209">
        <w:rPr>
          <w:rFonts w:cs="Calibri"/>
          <w:b/>
          <w:sz w:val="24"/>
          <w:szCs w:val="24"/>
        </w:rPr>
        <w:t>X</w:t>
      </w:r>
      <w:r w:rsidRPr="00A01209">
        <w:rPr>
          <w:rFonts w:cs="Calibri"/>
          <w:sz w:val="24"/>
          <w:szCs w:val="24"/>
        </w:rPr>
        <w:t>) PODERÁ substituir o atestado de vistoria pela declaração de pleno conhecimento das condições de execução do objeto.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16.    SUBCONTRATAÇÃO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O órgão assessorado </w:t>
      </w: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NÃO ADMITIU ou (   ) ADMITIU a subcontratação parcial na 9 presente licitação, sob as seguintes condições e</w:t>
      </w:r>
      <w:r w:rsidRPr="00A01209">
        <w:rPr>
          <w:rFonts w:cs="Calibri"/>
          <w:b/>
          <w:sz w:val="24"/>
          <w:szCs w:val="24"/>
        </w:rPr>
        <w:t xml:space="preserve"> justificativas</w:t>
      </w:r>
      <w:r w:rsidRPr="00A01209">
        <w:rPr>
          <w:rFonts w:cs="Calibri"/>
          <w:sz w:val="24"/>
          <w:szCs w:val="24"/>
        </w:rPr>
        <w:t xml:space="preserve"> técnicas: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O art. 122 da Lei n. 14.133 de 2021, admite a subcontratação parcial de obra, serviço ou fornecimento até o limite autorizado pela Administração. A subcontratação, desde que autorizada pela Administração, possibilita que terceiro, que não participou do certame licitatório, realize parte do objeto.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Vejamos também a doutrina de Marçal </w:t>
      </w:r>
      <w:proofErr w:type="spellStart"/>
      <w:r w:rsidRPr="00A01209">
        <w:rPr>
          <w:rFonts w:cs="Calibri"/>
          <w:sz w:val="24"/>
          <w:szCs w:val="24"/>
        </w:rPr>
        <w:t>Justen</w:t>
      </w:r>
      <w:proofErr w:type="spellEnd"/>
      <w:r w:rsidRPr="00A01209">
        <w:rPr>
          <w:rFonts w:cs="Calibri"/>
          <w:sz w:val="24"/>
          <w:szCs w:val="24"/>
        </w:rPr>
        <w:t xml:space="preserve"> Filho: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A subcontratação torna-se cabível, sendo inevitável, quando o objeto licitado comporta uma execução complexa, em que algumas fases, etapas ou aspectos apresentam individualidade e são desempenhadas por terceiros especializados.</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A evolução dos princípios organizacionais produziu o fenômeno terceirizado, que deriva dos princípios da especialização e da concentração de atividades. Em vez de desempenhar integralmente todos os ângulos de uma atividade, as empresas tornam-se especialistas em certos setores.</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A escolha da Administração deve ser orientada pelos princípios que regem a atividade privada.</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Na iniciativa privada, prevalece a subcontratação na execução de certas prestações. Essa é a solução economicamente mais eficiente e tecnicamente mais satisfatória.</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 xml:space="preserve">A Administração tem o dever de adotar as </w:t>
      </w:r>
      <w:proofErr w:type="gramStart"/>
      <w:r w:rsidRPr="00A01209">
        <w:rPr>
          <w:rFonts w:cs="Calibri"/>
          <w:sz w:val="24"/>
          <w:szCs w:val="24"/>
        </w:rPr>
        <w:t>praticas mais eficientes, incorporando as</w:t>
      </w:r>
      <w:proofErr w:type="gramEnd"/>
      <w:r w:rsidRPr="00A01209">
        <w:rPr>
          <w:rFonts w:cs="Calibri"/>
          <w:sz w:val="24"/>
          <w:szCs w:val="24"/>
        </w:rPr>
        <w:t xml:space="preserve"> praticas próprias da iniciativa privada. Logo, o ato convocatório deve permitir, quando viável, que idênticos procedimentos sejam adotados na execução do contrato administrativo.</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Ao admitir a subcontratação, a Administração obtém vantagens econômicas decorrentes dos ganhos de eficiência do particular contratado.</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lastRenderedPageBreak/>
        <w:t>Estabelecendo regras diversas das praticas entre os particulares, a Administração reduz a competitividade do certame. É óbvio que se pressupõe, em todas as hipóteses, que a Administração comprove se as práticas usuais adotadas pela iniciativa privada são adequadas para satisfazer os interesses fundamentais.</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A subcontratação pode representar inclusive um fator de ampliação da competição. Há certas atividades dotadas de especialização, complexidade e onerosidade diferenciada. Impor a sua execução de modo necessário pelo próprio contratado pode resultar na redução do universo de possíveis licitantes. Permitir a subcontratação em tais casos é justificado pelas mesmas razões que legitimam a participação de empresas em consórcio.</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 xml:space="preserve">(Comentários à lei de licitações e contratações administrativas Thomson Reuters Revista dos Tribunais. Edição do </w:t>
      </w:r>
      <w:proofErr w:type="spellStart"/>
      <w:r w:rsidRPr="00A01209">
        <w:rPr>
          <w:rFonts w:cs="Calibri"/>
          <w:sz w:val="24"/>
          <w:szCs w:val="24"/>
        </w:rPr>
        <w:t>Kindle</w:t>
      </w:r>
      <w:proofErr w:type="spellEnd"/>
      <w:r w:rsidRPr="00A01209">
        <w:rPr>
          <w:rFonts w:cs="Calibri"/>
          <w:sz w:val="24"/>
          <w:szCs w:val="24"/>
        </w:rPr>
        <w:t>. pp. 1349-1350).</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O §2° do art. 122 possibilita que edital ou regulamento vedem, restrinjam ou estabeleçam condições para a subcontratação. </w:t>
      </w:r>
    </w:p>
    <w:p w:rsidR="00F413BA" w:rsidRPr="00A01209" w:rsidRDefault="00F413BA" w:rsidP="00F413BA">
      <w:pPr>
        <w:pStyle w:val="SemEspaamento"/>
        <w:jc w:val="both"/>
        <w:rPr>
          <w:rFonts w:cs="Calibri"/>
          <w:sz w:val="24"/>
          <w:szCs w:val="24"/>
        </w:rPr>
      </w:pPr>
      <w:r w:rsidRPr="00A01209">
        <w:rPr>
          <w:rFonts w:cs="Calibri"/>
          <w:sz w:val="24"/>
          <w:szCs w:val="24"/>
        </w:rPr>
        <w:t xml:space="preserve">O §9° do art. 67 da Lei n. 14.133, de 2021, expressamente admitiu a possibilidade de que a qualificação técnica do licitante, para aspectos </w:t>
      </w:r>
      <w:proofErr w:type="gramStart"/>
      <w:r w:rsidRPr="00A01209">
        <w:rPr>
          <w:rFonts w:cs="Calibri"/>
          <w:sz w:val="24"/>
          <w:szCs w:val="24"/>
        </w:rPr>
        <w:t>técnicos específicos, seja demonstrada por meio de atestados relativos a potencial subcontratado, limitado</w:t>
      </w:r>
      <w:proofErr w:type="gramEnd"/>
      <w:r w:rsidRPr="00A01209">
        <w:rPr>
          <w:rFonts w:cs="Calibri"/>
          <w:sz w:val="24"/>
          <w:szCs w:val="24"/>
        </w:rPr>
        <w:t xml:space="preserve"> a 25% (vinte e cinco por cento) do objeto a ser licitado. Por sua vez, o §1° desse artigo limitou a exigência de atestados as parcelas de maior relevância ou valor significativo do objeto da licitação, assim consideradas as que tenham valor individual igual ou superior a 4% (quatro por cento) do valor total estimado da contratação.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17.   DEFINIÇÃO DO PERCENTUAL DE CAPITAL OU PATRIMONIO LÍQUIDO MÍNIMO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Na presente licitação, será exigida a comprovação de </w:t>
      </w:r>
      <w:proofErr w:type="gramStart"/>
      <w:r w:rsidRPr="00A01209">
        <w:rPr>
          <w:rFonts w:cs="Calibri"/>
          <w:sz w:val="24"/>
          <w:szCs w:val="24"/>
        </w:rPr>
        <w:t>(</w:t>
      </w:r>
      <w:r w:rsidRPr="00A01209">
        <w:rPr>
          <w:rFonts w:cs="Calibri"/>
          <w:b/>
          <w:sz w:val="24"/>
          <w:szCs w:val="24"/>
        </w:rPr>
        <w:t xml:space="preserve"> </w:t>
      </w:r>
      <w:proofErr w:type="gramEnd"/>
      <w:r w:rsidRPr="00A01209">
        <w:rPr>
          <w:rFonts w:cs="Calibri"/>
          <w:b/>
          <w:sz w:val="24"/>
          <w:szCs w:val="24"/>
        </w:rPr>
        <w:t xml:space="preserve">X </w:t>
      </w:r>
      <w:r w:rsidRPr="00A01209">
        <w:rPr>
          <w:rFonts w:cs="Calibri"/>
          <w:sz w:val="24"/>
          <w:szCs w:val="24"/>
        </w:rPr>
        <w:t xml:space="preserve">) CAPITAL MÍNIMO ou ( </w:t>
      </w:r>
      <w:r w:rsidRPr="00A01209">
        <w:rPr>
          <w:rFonts w:cs="Calibri"/>
          <w:b/>
          <w:sz w:val="24"/>
          <w:szCs w:val="24"/>
        </w:rPr>
        <w:t>X</w:t>
      </w:r>
      <w:r w:rsidRPr="00A01209">
        <w:rPr>
          <w:rFonts w:cs="Calibri"/>
          <w:sz w:val="24"/>
          <w:szCs w:val="24"/>
        </w:rPr>
        <w:t xml:space="preserve"> ) PATRIMÔNIO LÍQUIDO MÍNIMO, no percentual de (10%) por cento sobre o valor total estimado da contratação.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18.    PARTICIPAÇÃO DE CONSÓRCIOS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Na presente licitação, será </w:t>
      </w:r>
      <w:proofErr w:type="gramStart"/>
      <w:r w:rsidRPr="00A01209">
        <w:rPr>
          <w:rFonts w:cs="Calibri"/>
          <w:sz w:val="24"/>
          <w:szCs w:val="24"/>
        </w:rPr>
        <w:t xml:space="preserve">( </w:t>
      </w:r>
      <w:proofErr w:type="gramEnd"/>
      <w:r w:rsidRPr="00A01209">
        <w:rPr>
          <w:rFonts w:cs="Calibri"/>
          <w:b/>
          <w:sz w:val="24"/>
          <w:szCs w:val="24"/>
        </w:rPr>
        <w:t xml:space="preserve">X </w:t>
      </w:r>
      <w:r w:rsidRPr="00A01209">
        <w:rPr>
          <w:rFonts w:cs="Calibri"/>
          <w:sz w:val="24"/>
          <w:szCs w:val="24"/>
        </w:rPr>
        <w:t>) PERMITIDA a participação de consórcios.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19.    PARTICIPAÇÃO DE COOPERATIVAS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Na presente licitação, será </w:t>
      </w: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VEDADA, com base na seguinte </w:t>
      </w:r>
      <w:r w:rsidRPr="00A01209">
        <w:rPr>
          <w:rFonts w:cs="Calibri"/>
          <w:b/>
          <w:sz w:val="24"/>
          <w:szCs w:val="24"/>
        </w:rPr>
        <w:t>justificativa</w:t>
      </w:r>
      <w:r w:rsidRPr="00A01209">
        <w:rPr>
          <w:rFonts w:cs="Calibri"/>
          <w:sz w:val="24"/>
          <w:szCs w:val="24"/>
        </w:rPr>
        <w: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A participação de cooperativas em certames licitatórios é admitida quando atendidos os requisitos previstos nos incisos | a IV do art. 16 da Lei n. 14.133, de 2021.</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Segundo a 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ind w:left="1134"/>
        <w:jc w:val="both"/>
        <w:rPr>
          <w:rFonts w:cs="Calibri"/>
          <w:sz w:val="24"/>
          <w:szCs w:val="24"/>
        </w:rPr>
      </w:pPr>
      <w:r w:rsidRPr="00A01209">
        <w:rPr>
          <w:rFonts w:cs="Calibri"/>
          <w:sz w:val="24"/>
          <w:szCs w:val="24"/>
        </w:rPr>
        <w:t>De igual modo, o Parecer n. 096/2015/DECOR/CGU/AGU (00407.004648/2014- 96 Seq. 14) tem a seguinte ementa:</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DIREITO ADMINISTRATIVO E DIREITO DO TRABALHO DIVERGÊNCIA CARACTERIZADA ENTRE A PROCURADORIA GERAL FEDERAL E A PROCURADORIA-GERAL DA UNIÃO RESTA INCÓLUME O TERMO DE CONCILIAÇÃO JUDICIAL FIRMADO ENTRE O MINISTÉRIO PUBLICO DO TRABALHO E A UNIÃO, QUE TRATA DA VEDAÇÃO DA CONTRATAÇÃO DE COOPERATIVAS DE TRABALHO PARA EXECUÇÃO DE DETERMINADOS SERVIÇOS TERCEIRIZADOS, MESMO DIANTE DA SUPERVENIÊNCIA DAS LEIS N° 12.690, DE 2012, E Nº 12.349, DE 2010 - SERVIÇOS OBJETO DO TERMO QUE, POR SUA NATUREZA, CARACTERIZAM-SE PELA EXECUÇÃO MEDIANTE VÍNCULO EMPREGATÍCIO, COM SUBORDINAÇÃO, PESSOALIDADE, ONEROSIDADE E HABITUALIDADE.</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I - As Cooperativas de Trabalho, na forma da Lei nº 12.690, de 2012, são sociedades constituídas para o exercício de atividades laborais em proveito comum, com autonomia coletiva e coordenada, mediante autogestão e adesão voluntária e livre.</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Il - Os serviços abrangidos pelo termo de conciliação judicial firmado entre a União e o Ministério Público do Trabalho se caracterizam pela pessoalidade, subordinação e não eventualidade.</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 xml:space="preserve">III - Vedação à </w:t>
      </w:r>
      <w:r w:rsidRPr="00A01209">
        <w:rPr>
          <w:rFonts w:cs="Calibri"/>
          <w:sz w:val="24"/>
          <w:szCs w:val="24"/>
        </w:rPr>
        <w:tab/>
        <w:t xml:space="preserve">participação de cooperativas nos certames afetos a aludidos serviços que não ofende as Leis n° 12.690, de 2012, e n° 12.349, de 2010, uma vez que </w:t>
      </w:r>
      <w:proofErr w:type="gramStart"/>
      <w:r w:rsidRPr="00A01209">
        <w:rPr>
          <w:rFonts w:cs="Calibri"/>
          <w:sz w:val="24"/>
          <w:szCs w:val="24"/>
        </w:rPr>
        <w:t>são</w:t>
      </w:r>
      <w:proofErr w:type="gramEnd"/>
      <w:r w:rsidRPr="00A01209">
        <w:rPr>
          <w:rFonts w:cs="Calibri"/>
          <w:sz w:val="24"/>
          <w:szCs w:val="24"/>
        </w:rPr>
        <w:t xml:space="preserve"> admitidas apenas, e obviamente, a participação de verdadeiras cooperativas nas licitações, proibindo-se expressamente a utilização de cooperativa para fins de intermediação de mão de obra subordinada.</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 xml:space="preserve">IV - Proscrição que se volta para proteger os valores sociais do trabalho e prevenir a responsabilização da União por encargos </w:t>
      </w:r>
    </w:p>
    <w:p w:rsidR="00F413BA" w:rsidRPr="00A01209" w:rsidRDefault="00F413BA" w:rsidP="00F413BA">
      <w:pPr>
        <w:pStyle w:val="SemEspaamento"/>
        <w:ind w:left="2268"/>
        <w:jc w:val="both"/>
        <w:rPr>
          <w:rFonts w:cs="Calibri"/>
          <w:sz w:val="24"/>
          <w:szCs w:val="24"/>
        </w:rPr>
      </w:pPr>
      <w:proofErr w:type="gramStart"/>
      <w:r w:rsidRPr="00A01209">
        <w:rPr>
          <w:rFonts w:cs="Calibri"/>
          <w:sz w:val="24"/>
          <w:szCs w:val="24"/>
        </w:rPr>
        <w:t>trabalhistas</w:t>
      </w:r>
      <w:proofErr w:type="gramEnd"/>
      <w:r w:rsidRPr="00A01209">
        <w:rPr>
          <w:rFonts w:cs="Calibri"/>
          <w:sz w:val="24"/>
          <w:szCs w:val="24"/>
        </w:rPr>
        <w:t>.</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Por meio do Parecer n. 00002/2023/DECOR/CGU/AGU, o Departamento de Coordenação e Orientação de Órgãos Jurídicos da Advocacia-Geral da União (DECOR/CGU/AGU), considerou que se mantém na Lei n. 14.133, de 2021, a proibição de contratação de cooperativas quando o objeto do contrato exija relação de subordinação entre os cooperados e a cooperativa ou entre aqueles e o tomador de serviços, conforme Ementa abaixo: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 xml:space="preserve">EMENTA: LICITAÇÕES E CONTRATOS. SOCIEDADES COOPERATIVAS. POSSIBILIDADE DE PARTICIPAÇÃO EM LICITAÇÕES. TERCEIRIZAÇÃO.  CONTRATAÇÃO DE COOPERATIVAS PARA PRESTAÇÃO DE SERVIÇOS COM </w:t>
      </w:r>
      <w:r w:rsidRPr="00A01209">
        <w:rPr>
          <w:rFonts w:cs="Calibri"/>
          <w:sz w:val="24"/>
          <w:szCs w:val="24"/>
        </w:rPr>
        <w:lastRenderedPageBreak/>
        <w:t>DEDICAÇÃO EXCLUSIVA DE MÃO DE OBRA. ALTERAÇÃO LEGISLATIVA. SUPERVENIÊNCIA DA LEI N.14133/2094, EXISTÊNCIA DE TERMO DE CONCILIAÇÃO JUDICIAL NOS AUTOS DE AÇÃO CIVIL PÚBLICA TRABALHISTA. ANÁLISE SOBRE A NECESSIDADE DE REVISÃO/REVOGAÇÃO DO TERMO DE CONCILIAÇÃO.</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I - O art. 16 da Lei nº 14.133/2021 deve ser interpretado sistematicamente, e acordo com o arcabouço jurídico que envolve a matéria das Cooperativas, não prejudicando a validade do Termo de Conciliação firmado entre o Ministério Público do Trabalho - MPT e a Advocacia Geral da União - AGU.</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Il - Mesmo para as licitações sob a égide da Lei nº 14.133/2021, legítimo o entendimento de que a União deve se abster de celebrar contratos administrativos com cooperativas de trabalho nas hipóteses em que a execução dos serviços terceirizados, por sua própria natureza, demande vínculo de emprego dos trabalhadores em relação à contratada.</w:t>
      </w:r>
    </w:p>
    <w:p w:rsidR="00F413BA" w:rsidRPr="00A01209" w:rsidRDefault="00F413BA" w:rsidP="00F413BA">
      <w:pPr>
        <w:pStyle w:val="SemEspaamento"/>
        <w:ind w:left="2268"/>
        <w:jc w:val="both"/>
        <w:rPr>
          <w:rFonts w:cs="Calibri"/>
          <w:sz w:val="24"/>
          <w:szCs w:val="24"/>
        </w:rPr>
      </w:pPr>
    </w:p>
    <w:p w:rsidR="00F413BA" w:rsidRDefault="00F413BA" w:rsidP="00F413BA">
      <w:pPr>
        <w:pStyle w:val="SemEspaamento"/>
        <w:jc w:val="both"/>
        <w:rPr>
          <w:rFonts w:cs="Calibri"/>
          <w:sz w:val="24"/>
          <w:szCs w:val="24"/>
        </w:rPr>
      </w:pPr>
      <w:r w:rsidRPr="00A01209">
        <w:rPr>
          <w:rFonts w:cs="Calibri"/>
          <w:sz w:val="24"/>
          <w:szCs w:val="24"/>
        </w:rPr>
        <w:t xml:space="preserve">Consequentemente, antes de se admitir a participação de cooperativas em uma licitação de obras e serviços de engenharia, é necessário averiguar se há </w:t>
      </w:r>
      <w:proofErr w:type="gramStart"/>
      <w:r w:rsidRPr="00A01209">
        <w:rPr>
          <w:rFonts w:cs="Calibri"/>
          <w:sz w:val="24"/>
          <w:szCs w:val="24"/>
        </w:rPr>
        <w:t>“...</w:t>
      </w:r>
      <w:proofErr w:type="gramEnd"/>
      <w:r w:rsidRPr="00A01209">
        <w:rPr>
          <w:rFonts w:cs="Calibri"/>
          <w:sz w:val="24"/>
          <w:szCs w:val="24"/>
        </w:rPr>
        <w:t xml:space="preserve">necessidade de subordinação jurídica entre o obreiro e o contratado, bem como de pessoalidade e de habitualidade..." na execução do contrato que será celebrado. Portanto, demandando a existência de relação de emprego dos trabalhadores vinculados à execução do ajuste, não será possível a participação de cooperativas no certame. E geralmente consta a previsão de utilização de diversos profissionais que, </w:t>
      </w:r>
      <w:proofErr w:type="gramStart"/>
      <w:r w:rsidRPr="00A01209">
        <w:rPr>
          <w:rFonts w:cs="Calibri"/>
          <w:sz w:val="24"/>
          <w:szCs w:val="24"/>
        </w:rPr>
        <w:t>"...</w:t>
      </w:r>
      <w:proofErr w:type="gramEnd"/>
      <w:r w:rsidRPr="00A01209">
        <w:rPr>
          <w:rFonts w:cs="Calibri"/>
          <w:sz w:val="24"/>
          <w:szCs w:val="24"/>
        </w:rPr>
        <w:t>pelo modo como é usualmente executado no mercado em geral...", implica em subordinação jurídica da empresa contratada e dos respectivos trabalhadores.</w:t>
      </w:r>
    </w:p>
    <w:p w:rsidR="00D101B5" w:rsidRDefault="00D101B5"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20.   GARANTIA DA EXECUÇÃO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Na presente licitação, será </w:t>
      </w: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EXIGIDA ou (  ) DISPENSADA a apresentação de garantia de execução contratual, com base na seguinte </w:t>
      </w:r>
      <w:r w:rsidRPr="00A01209">
        <w:rPr>
          <w:rFonts w:cs="Calibri"/>
          <w:b/>
          <w:sz w:val="24"/>
          <w:szCs w:val="24"/>
        </w:rPr>
        <w:t>justificativa</w:t>
      </w:r>
      <w:r w:rsidRPr="00A01209">
        <w:rPr>
          <w:rFonts w:cs="Calibri"/>
          <w:sz w:val="24"/>
          <w:szCs w:val="24"/>
        </w:rPr>
        <w:t>:</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Conforme o parâmetro aventado pelo TCU, a garantia deve ser exigida nas contratações de maior valor, envolvendo alta complexidade técnica e riscos financeiros consideráveis (Acórdão n. 3.126/2012 — Plenário).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Vejamos o alerta de Marçal </w:t>
      </w:r>
      <w:proofErr w:type="spellStart"/>
      <w:r w:rsidRPr="00A01209">
        <w:rPr>
          <w:rFonts w:cs="Calibri"/>
          <w:sz w:val="24"/>
          <w:szCs w:val="24"/>
        </w:rPr>
        <w:t>Justen</w:t>
      </w:r>
      <w:proofErr w:type="spellEnd"/>
      <w:r w:rsidRPr="00A01209">
        <w:rPr>
          <w:rFonts w:cs="Calibri"/>
          <w:sz w:val="24"/>
          <w:szCs w:val="24"/>
        </w:rPr>
        <w:t xml:space="preserve"> Filho: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ind w:left="2268"/>
        <w:jc w:val="both"/>
        <w:rPr>
          <w:rFonts w:cs="Calibri"/>
          <w:sz w:val="24"/>
          <w:szCs w:val="24"/>
        </w:rPr>
      </w:pPr>
      <w:r w:rsidRPr="00A01209">
        <w:rPr>
          <w:rFonts w:cs="Calibri"/>
          <w:sz w:val="24"/>
          <w:szCs w:val="24"/>
        </w:rPr>
        <w:t>“A Lei remete à discricionariedade da Administração a exigência da garantia. Poderá (deverá) ser exigida apenas nas hipóteses em que se faça necessária. Quando inexistirem riscos de lesão ao interesse estatal, a Administração não precisará impor a prestação de garantia.” (Comentários à Lei de Licitações e Contratos Administrativos, 11º ed., São Paulo: Dialética, 2005, p. 499).</w:t>
      </w:r>
    </w:p>
    <w:p w:rsidR="00F413BA" w:rsidRPr="00A01209" w:rsidRDefault="00F413BA" w:rsidP="00F413BA">
      <w:pPr>
        <w:pStyle w:val="SemEspaamento"/>
        <w:ind w:left="2268"/>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lastRenderedPageBreak/>
        <w:t>Nos termos do art. 98 da Lei n. 14.133, de 2021, a garantia não excederá a 5% (cinco por cento) do valor inicial do contrato, autorizada a majoração desse percentual para até 10% (dez por cento), desde que justificada mediante análise da complexidade técnica e dos riscos envolvidos.</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No intuito de evitar o abandono de obras e serviços de engenharia, a Lei n. 14.133, de 2021 inovou, admitindo que o órgão licitante exija a prestação de garantia na modalidade </w:t>
      </w:r>
      <w:proofErr w:type="spellStart"/>
      <w:r w:rsidRPr="00A01209">
        <w:rPr>
          <w:rFonts w:cs="Calibri"/>
          <w:sz w:val="24"/>
          <w:szCs w:val="24"/>
        </w:rPr>
        <w:t>segurogarantia</w:t>
      </w:r>
      <w:proofErr w:type="spellEnd"/>
      <w:r w:rsidRPr="00A01209">
        <w:rPr>
          <w:rFonts w:cs="Calibri"/>
          <w:sz w:val="24"/>
          <w:szCs w:val="24"/>
        </w:rPr>
        <w:t xml:space="preserve"> com cláusula de retomada, modalidade de seguro conhecida como </w:t>
      </w:r>
      <w:proofErr w:type="gramStart"/>
      <w:r w:rsidRPr="00A01209">
        <w:rPr>
          <w:rFonts w:cs="Calibri"/>
          <w:sz w:val="24"/>
          <w:szCs w:val="24"/>
        </w:rPr>
        <w:t>Performance</w:t>
      </w:r>
      <w:proofErr w:type="gramEnd"/>
      <w:r w:rsidRPr="00A01209">
        <w:rPr>
          <w:rFonts w:cs="Calibri"/>
          <w:sz w:val="24"/>
          <w:szCs w:val="24"/>
        </w:rPr>
        <w:t xml:space="preserve"> Bond, em que a empresa seguradora não apenas se responsabiliza pelos prejuízos causados pela empresa executora da obra, como, ademais, compromete-se a assumir a execução e concluir o objeto do contrato, em caso de inadimplemento da contratada (art. 102).</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Quando exigida a prestação de garantia na modalidade seguro-garantia com clausula de retomada, a seguradora devera firmar o instrumento de contrato, inclusive os termos aditivos, como interveniente anuente, e lhe será garantido o acompanhamento da execução do contrato, podendo, inclusive, ter acesso às instalações em que for executado o contrato e aos documentos da fiscalização técnica e contábil (art. 102, I, da Lei n. 14.133, de 2021).</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b/>
          <w:sz w:val="24"/>
          <w:szCs w:val="24"/>
        </w:rPr>
      </w:pPr>
      <w:r w:rsidRPr="00A01209">
        <w:rPr>
          <w:rFonts w:cs="Calibri"/>
          <w:b/>
          <w:sz w:val="24"/>
          <w:szCs w:val="24"/>
        </w:rPr>
        <w:t>21.    DA SUSTENTABILIDADE</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sz w:val="24"/>
          <w:szCs w:val="24"/>
        </w:rPr>
        <w:t xml:space="preserve">No tocante à promoção do Desenvolvimento Nacional Sustentável previsto nos </w:t>
      </w:r>
      <w:proofErr w:type="spellStart"/>
      <w:r w:rsidRPr="00A01209">
        <w:rPr>
          <w:rFonts w:cs="Calibri"/>
          <w:sz w:val="24"/>
          <w:szCs w:val="24"/>
        </w:rPr>
        <w:t>Art's</w:t>
      </w:r>
      <w:proofErr w:type="spellEnd"/>
      <w:r w:rsidRPr="00A01209">
        <w:rPr>
          <w:rFonts w:cs="Calibri"/>
          <w:sz w:val="24"/>
          <w:szCs w:val="24"/>
        </w:rPr>
        <w:t>. 5º, e 11, IV, da Lei n. 14.133, de 2021, nesta licitação o tomou as seguintes medidas quando do planejamento de obras e serviços de engenharia:</w:t>
      </w:r>
    </w:p>
    <w:p w:rsidR="00F413BA" w:rsidRPr="00A01209" w:rsidRDefault="00F413BA" w:rsidP="00F413BA">
      <w:pPr>
        <w:pStyle w:val="SemEspaamento"/>
        <w:jc w:val="both"/>
        <w:rPr>
          <w:rFonts w:cs="Calibri"/>
          <w:sz w:val="24"/>
          <w:szCs w:val="24"/>
        </w:rPr>
      </w:pPr>
      <w:r w:rsidRPr="00A01209">
        <w:rPr>
          <w:rFonts w:cs="Calibri"/>
          <w:sz w:val="24"/>
          <w:szCs w:val="24"/>
        </w:rPr>
        <w:tab/>
      </w: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definiu os critérios e praticas sustentáveis, objetivamente e em adequação ao objeto da contratação pretendida, como especificação técnica do objeto, obrigação da contratada, e/ou requisito de habilitação/qualificação previsto em lei especial;</w:t>
      </w:r>
    </w:p>
    <w:p w:rsidR="00F413BA" w:rsidRPr="00A01209" w:rsidRDefault="00F413BA" w:rsidP="00F413BA">
      <w:pPr>
        <w:pStyle w:val="SemEspaamento"/>
        <w:tabs>
          <w:tab w:val="left" w:pos="1230"/>
        </w:tabs>
        <w:jc w:val="both"/>
        <w:rPr>
          <w:rFonts w:cs="Calibri"/>
          <w:sz w:val="24"/>
          <w:szCs w:val="24"/>
        </w:rPr>
      </w:pPr>
      <w:r w:rsidRPr="00A01209">
        <w:rPr>
          <w:rFonts w:cs="Calibri"/>
          <w:sz w:val="24"/>
          <w:szCs w:val="24"/>
        </w:rPr>
        <w:tab/>
      </w:r>
    </w:p>
    <w:p w:rsidR="00F413BA" w:rsidRPr="00A01209" w:rsidRDefault="00F413BA" w:rsidP="00F413BA">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verificou se os critérios e práticas sustentáveis especificados preservam o caráter competitivo do certame;</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proofErr w:type="gramStart"/>
      <w:r w:rsidRPr="00A01209">
        <w:rPr>
          <w:rFonts w:cs="Calibri"/>
          <w:sz w:val="24"/>
          <w:szCs w:val="24"/>
        </w:rPr>
        <w:t xml:space="preserve">( </w:t>
      </w:r>
      <w:proofErr w:type="gramEnd"/>
      <w:r w:rsidRPr="00A01209">
        <w:rPr>
          <w:rFonts w:cs="Calibri"/>
          <w:b/>
          <w:sz w:val="24"/>
          <w:szCs w:val="24"/>
        </w:rPr>
        <w:t>X</w:t>
      </w:r>
      <w:r w:rsidRPr="00A01209">
        <w:rPr>
          <w:rFonts w:cs="Calibri"/>
          <w:sz w:val="24"/>
          <w:szCs w:val="24"/>
        </w:rPr>
        <w:t xml:space="preserve"> ) verificou a incidência de normas de acessibilidade (Decreto n. 6.949, de 2009 e Lei n. 13.146, de 2015); e</w:t>
      </w:r>
      <w:r w:rsidRPr="00A01209">
        <w:rPr>
          <w:rFonts w:cs="Calibri"/>
          <w:sz w:val="24"/>
          <w:szCs w:val="24"/>
        </w:rPr>
        <w:tab/>
      </w:r>
    </w:p>
    <w:p w:rsidR="00F413BA" w:rsidRPr="00A01209" w:rsidRDefault="00F413BA" w:rsidP="00F413BA">
      <w:pPr>
        <w:pStyle w:val="SemEspaamento"/>
        <w:jc w:val="both"/>
        <w:rPr>
          <w:rFonts w:cs="Calibri"/>
          <w:b/>
          <w:sz w:val="24"/>
          <w:szCs w:val="24"/>
        </w:rPr>
      </w:pPr>
    </w:p>
    <w:p w:rsidR="00F413BA" w:rsidRDefault="00F413BA" w:rsidP="00F413BA">
      <w:pPr>
        <w:pStyle w:val="SemEspaamento"/>
        <w:jc w:val="both"/>
        <w:rPr>
          <w:rFonts w:cs="Calibri"/>
          <w:b/>
          <w:sz w:val="24"/>
          <w:szCs w:val="24"/>
        </w:rPr>
      </w:pPr>
      <w:proofErr w:type="gramStart"/>
      <w:r w:rsidRPr="00A01209">
        <w:rPr>
          <w:rFonts w:cs="Calibri"/>
          <w:sz w:val="24"/>
          <w:szCs w:val="24"/>
        </w:rPr>
        <w:t xml:space="preserve">( </w:t>
      </w:r>
      <w:proofErr w:type="gramEnd"/>
      <w:r w:rsidRPr="00A01209">
        <w:rPr>
          <w:rFonts w:cs="Calibri"/>
          <w:b/>
          <w:sz w:val="24"/>
          <w:szCs w:val="24"/>
        </w:rPr>
        <w:t xml:space="preserve">X </w:t>
      </w:r>
      <w:r w:rsidRPr="00A01209">
        <w:rPr>
          <w:rFonts w:cs="Calibri"/>
          <w:sz w:val="24"/>
          <w:szCs w:val="24"/>
        </w:rPr>
        <w:t>) verificar o alinhamento da contratação com o Plano de Gestão de Logística Sustentável.</w:t>
      </w:r>
    </w:p>
    <w:p w:rsidR="00EB6469" w:rsidRDefault="00EB6469" w:rsidP="00F413BA">
      <w:pPr>
        <w:pStyle w:val="SemEspaamento"/>
        <w:jc w:val="both"/>
        <w:rPr>
          <w:rFonts w:cs="Calibri"/>
          <w:b/>
          <w:sz w:val="24"/>
          <w:szCs w:val="24"/>
        </w:rPr>
      </w:pPr>
    </w:p>
    <w:p w:rsidR="00EB6469" w:rsidRPr="00A01209" w:rsidRDefault="00EB6469" w:rsidP="00F413BA">
      <w:pPr>
        <w:pStyle w:val="SemEspaamento"/>
        <w:jc w:val="both"/>
        <w:rPr>
          <w:rFonts w:cs="Calibri"/>
          <w:b/>
          <w:sz w:val="24"/>
          <w:szCs w:val="24"/>
        </w:rPr>
      </w:pPr>
    </w:p>
    <w:p w:rsidR="00F413BA" w:rsidRPr="00A01209" w:rsidRDefault="00F413BA" w:rsidP="00F413BA">
      <w:pPr>
        <w:pStyle w:val="SemEspaamento"/>
        <w:ind w:firstLine="1134"/>
        <w:jc w:val="right"/>
        <w:rPr>
          <w:rFonts w:cs="Calibri"/>
          <w:sz w:val="24"/>
          <w:szCs w:val="24"/>
        </w:rPr>
      </w:pPr>
      <w:r w:rsidRPr="00A01209">
        <w:rPr>
          <w:rFonts w:cs="Calibri"/>
          <w:sz w:val="24"/>
          <w:szCs w:val="24"/>
        </w:rPr>
        <w:t>Manga-MG, 18 de Fevereiro de 2025.</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center"/>
        <w:rPr>
          <w:rFonts w:cs="Calibri"/>
          <w:b/>
          <w:sz w:val="24"/>
          <w:szCs w:val="24"/>
        </w:rPr>
      </w:pPr>
    </w:p>
    <w:p w:rsidR="00F413BA" w:rsidRPr="00A01209" w:rsidRDefault="00F413BA" w:rsidP="00F413BA">
      <w:pPr>
        <w:pStyle w:val="SemEspaamento"/>
        <w:jc w:val="center"/>
        <w:rPr>
          <w:rFonts w:cs="Calibri"/>
          <w:b/>
          <w:sz w:val="24"/>
          <w:szCs w:val="24"/>
        </w:rPr>
      </w:pPr>
      <w:proofErr w:type="spellStart"/>
      <w:r w:rsidRPr="00A01209">
        <w:rPr>
          <w:rFonts w:cs="Calibri"/>
          <w:b/>
          <w:sz w:val="24"/>
          <w:szCs w:val="24"/>
        </w:rPr>
        <w:t>Jadson</w:t>
      </w:r>
      <w:proofErr w:type="spellEnd"/>
      <w:r w:rsidRPr="00A01209">
        <w:rPr>
          <w:rFonts w:cs="Calibri"/>
          <w:b/>
          <w:sz w:val="24"/>
          <w:szCs w:val="24"/>
        </w:rPr>
        <w:t xml:space="preserve"> da Silva Campos</w:t>
      </w:r>
    </w:p>
    <w:p w:rsidR="00F413BA" w:rsidRPr="00A01209" w:rsidRDefault="00F413BA" w:rsidP="00F413BA">
      <w:pPr>
        <w:pStyle w:val="SemEspaamento"/>
        <w:jc w:val="center"/>
        <w:rPr>
          <w:rFonts w:cs="Calibri"/>
          <w:sz w:val="24"/>
          <w:szCs w:val="24"/>
        </w:rPr>
      </w:pPr>
      <w:r w:rsidRPr="00A01209">
        <w:rPr>
          <w:rFonts w:cs="Calibri"/>
          <w:sz w:val="24"/>
          <w:szCs w:val="24"/>
        </w:rPr>
        <w:t>Engenheiro Civil</w:t>
      </w:r>
    </w:p>
    <w:p w:rsidR="00F413BA" w:rsidRPr="00A01209" w:rsidRDefault="00F413BA" w:rsidP="00F413BA">
      <w:pPr>
        <w:pStyle w:val="SemEspaamento"/>
        <w:jc w:val="center"/>
        <w:rPr>
          <w:rFonts w:cs="Calibri"/>
          <w:sz w:val="24"/>
          <w:szCs w:val="24"/>
        </w:rPr>
      </w:pPr>
      <w:r w:rsidRPr="00A01209">
        <w:rPr>
          <w:rFonts w:cs="Calibri"/>
          <w:sz w:val="24"/>
          <w:szCs w:val="24"/>
        </w:rPr>
        <w:t>CREA/MG 234.560/D</w:t>
      </w:r>
    </w:p>
    <w:p w:rsidR="00F413BA" w:rsidRPr="00A01209" w:rsidRDefault="00F413BA" w:rsidP="00F413BA">
      <w:pPr>
        <w:pStyle w:val="SemEspaamento"/>
        <w:jc w:val="center"/>
        <w:rPr>
          <w:rFonts w:cs="Calibri"/>
          <w:b/>
          <w:sz w:val="24"/>
          <w:szCs w:val="24"/>
        </w:rPr>
      </w:pP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p>
    <w:p w:rsidR="00EB6469" w:rsidRDefault="00EB6469"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p>
    <w:p w:rsidR="00F413BA" w:rsidRDefault="00F413BA" w:rsidP="00F413BA">
      <w:pPr>
        <w:pStyle w:val="SemEspaamento"/>
        <w:jc w:val="center"/>
        <w:rPr>
          <w:rFonts w:cs="Calibri"/>
          <w:b/>
          <w:sz w:val="24"/>
          <w:szCs w:val="24"/>
        </w:rPr>
      </w:pPr>
      <w:r w:rsidRPr="00A01209">
        <w:rPr>
          <w:rFonts w:cs="Calibri"/>
          <w:b/>
          <w:sz w:val="24"/>
          <w:szCs w:val="24"/>
        </w:rPr>
        <w:t>NOTA TÉCNICA</w:t>
      </w:r>
    </w:p>
    <w:p w:rsidR="00D101B5" w:rsidRPr="00A01209" w:rsidRDefault="00D101B5" w:rsidP="00F413BA">
      <w:pPr>
        <w:pStyle w:val="SemEspaamento"/>
        <w:jc w:val="center"/>
        <w:rPr>
          <w:rFonts w:cs="Calibri"/>
          <w:b/>
          <w:sz w:val="24"/>
          <w:szCs w:val="24"/>
        </w:rPr>
      </w:pPr>
    </w:p>
    <w:p w:rsidR="00F413BA" w:rsidRPr="00A01209" w:rsidRDefault="00F413BA" w:rsidP="00F413BA">
      <w:pPr>
        <w:pStyle w:val="SemEspaamento"/>
        <w:jc w:val="center"/>
        <w:rPr>
          <w:rFonts w:cs="Calibri"/>
          <w:b/>
          <w:sz w:val="24"/>
          <w:szCs w:val="24"/>
        </w:rPr>
      </w:pPr>
      <w:r w:rsidRPr="00A01209">
        <w:rPr>
          <w:rFonts w:cs="Calibri"/>
          <w:b/>
          <w:sz w:val="24"/>
          <w:szCs w:val="24"/>
        </w:rPr>
        <w:t>PARCELAS DE MAIOR RELEVÂNCIA E VALOR SIGNIFICATIVO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sz w:val="24"/>
          <w:szCs w:val="24"/>
        </w:rPr>
      </w:pPr>
      <w:r w:rsidRPr="00A01209">
        <w:rPr>
          <w:rFonts w:cs="Calibri"/>
          <w:b/>
          <w:sz w:val="24"/>
          <w:szCs w:val="24"/>
        </w:rPr>
        <w:t>REFERÊNCIA:</w:t>
      </w:r>
      <w:r w:rsidRPr="00A01209">
        <w:rPr>
          <w:rFonts w:cs="Calibri"/>
          <w:sz w:val="24"/>
          <w:szCs w:val="24"/>
        </w:rPr>
        <w:t xml:space="preserve"> CONSTRUÇÃO DE CRECHE DE ENSINO INTEGRAL NA SEDE DO MUNICÍPIO DE MANGA/MG, PADRÃO FNDE TIPO 2 - TERMO DE COMPROMISSO N.º 960687/2024/FNDE/CAIXA.</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ind w:firstLine="1134"/>
        <w:jc w:val="both"/>
        <w:rPr>
          <w:rFonts w:cs="Calibri"/>
          <w:sz w:val="24"/>
          <w:szCs w:val="24"/>
        </w:rPr>
      </w:pPr>
      <w:proofErr w:type="gramStart"/>
      <w:r w:rsidRPr="00A01209">
        <w:rPr>
          <w:rFonts w:cs="Calibri"/>
          <w:sz w:val="24"/>
          <w:szCs w:val="24"/>
        </w:rPr>
        <w:t>Esta presente nota técnica, baseada no projeto básico, memorial descritivo e planilha orçamentária em anexo, apresenta</w:t>
      </w:r>
      <w:proofErr w:type="gramEnd"/>
      <w:r w:rsidRPr="00A01209">
        <w:rPr>
          <w:rFonts w:cs="Calibri"/>
          <w:sz w:val="24"/>
          <w:szCs w:val="24"/>
        </w:rPr>
        <w:t xml:space="preserve"> as parcelas de maior relevância para execução da obra, levando em consideração a importância técnica e financeira de tais serviços para a devida execução da referida obra.</w:t>
      </w:r>
    </w:p>
    <w:p w:rsidR="00F413BA" w:rsidRPr="00A01209" w:rsidRDefault="00F413BA" w:rsidP="00F413BA">
      <w:pPr>
        <w:pStyle w:val="SemEspaamento"/>
        <w:ind w:firstLine="1134"/>
        <w:jc w:val="both"/>
        <w:rPr>
          <w:rFonts w:cs="Calibri"/>
          <w:sz w:val="24"/>
          <w:szCs w:val="24"/>
        </w:rPr>
      </w:pPr>
    </w:p>
    <w:p w:rsidR="00F413BA" w:rsidRPr="00A01209" w:rsidRDefault="00F413BA" w:rsidP="00F413BA">
      <w:pPr>
        <w:pStyle w:val="SemEspaamento"/>
        <w:ind w:firstLine="1134"/>
        <w:jc w:val="both"/>
        <w:rPr>
          <w:rFonts w:cs="Calibri"/>
          <w:sz w:val="24"/>
          <w:szCs w:val="24"/>
        </w:rPr>
      </w:pPr>
      <w:r w:rsidRPr="00A01209">
        <w:rPr>
          <w:rFonts w:cs="Calibri"/>
          <w:sz w:val="24"/>
          <w:szCs w:val="24"/>
        </w:rPr>
        <w:t xml:space="preserve">A documentação relativa à qualificação técnica limitar-se-á a: </w:t>
      </w:r>
    </w:p>
    <w:p w:rsidR="00F413BA" w:rsidRPr="00A01209" w:rsidRDefault="00F413BA" w:rsidP="00F413BA">
      <w:pPr>
        <w:pStyle w:val="SemEspaamento"/>
        <w:ind w:firstLine="1134"/>
        <w:jc w:val="both"/>
        <w:rPr>
          <w:rFonts w:cs="Calibri"/>
          <w:sz w:val="24"/>
          <w:szCs w:val="24"/>
        </w:rPr>
      </w:pPr>
    </w:p>
    <w:p w:rsidR="00F413BA" w:rsidRPr="00A01209" w:rsidRDefault="00F413BA" w:rsidP="00F413BA">
      <w:pPr>
        <w:pStyle w:val="SemEspaamento"/>
        <w:ind w:firstLine="1134"/>
        <w:jc w:val="both"/>
        <w:rPr>
          <w:rFonts w:cs="Calibri"/>
          <w:sz w:val="24"/>
          <w:szCs w:val="24"/>
        </w:rPr>
      </w:pPr>
      <w:r w:rsidRPr="00A01209">
        <w:rPr>
          <w:rFonts w:cs="Calibri"/>
          <w:sz w:val="24"/>
          <w:szCs w:val="24"/>
        </w:rPr>
        <w:t xml:space="preserve">A comprovação de aptidão técnica, no caso das licitações pertinentes a obras e serviços de engenharia, será feita por atestados fornecidos por pessoas jurídicas de direito público ou privado, </w:t>
      </w:r>
      <w:proofErr w:type="gramStart"/>
      <w:r w:rsidRPr="00A01209">
        <w:rPr>
          <w:rFonts w:cs="Calibri"/>
          <w:sz w:val="24"/>
          <w:szCs w:val="24"/>
        </w:rPr>
        <w:t>devidamente registrados nas entidades profissionais competentes</w:t>
      </w:r>
      <w:proofErr w:type="gramEnd"/>
      <w:r w:rsidRPr="00A01209">
        <w:rPr>
          <w:rFonts w:cs="Calibri"/>
          <w:sz w:val="24"/>
          <w:szCs w:val="24"/>
        </w:rPr>
        <w:t>, limitadas as seguintes exigências:</w:t>
      </w:r>
    </w:p>
    <w:p w:rsidR="00F413BA" w:rsidRPr="00A01209" w:rsidRDefault="00F413BA" w:rsidP="00F413BA">
      <w:pPr>
        <w:pStyle w:val="SemEspaamento"/>
        <w:ind w:firstLine="1134"/>
        <w:jc w:val="both"/>
        <w:rPr>
          <w:rFonts w:cs="Calibri"/>
          <w:sz w:val="24"/>
          <w:szCs w:val="24"/>
        </w:rPr>
      </w:pPr>
    </w:p>
    <w:p w:rsidR="00F413BA" w:rsidRPr="00A01209" w:rsidRDefault="00F413BA" w:rsidP="00F413BA">
      <w:pPr>
        <w:pStyle w:val="SemEspaamento"/>
        <w:ind w:firstLine="1134"/>
        <w:jc w:val="both"/>
        <w:rPr>
          <w:rFonts w:cs="Calibri"/>
          <w:sz w:val="24"/>
          <w:szCs w:val="24"/>
        </w:rPr>
      </w:pPr>
      <w:r w:rsidRPr="00A01209">
        <w:rPr>
          <w:rFonts w:cs="Calibri"/>
          <w:b/>
          <w:sz w:val="24"/>
          <w:szCs w:val="24"/>
        </w:rPr>
        <w:t>1. Capacitação técnico-profissional:</w:t>
      </w:r>
      <w:r w:rsidRPr="00A01209">
        <w:rPr>
          <w:rFonts w:cs="Calibri"/>
          <w:sz w:val="24"/>
          <w:szCs w:val="24"/>
        </w:rPr>
        <w:t xml:space="preserve">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significativo do objeto da licitação;</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ind w:firstLine="1134"/>
        <w:jc w:val="both"/>
        <w:rPr>
          <w:rFonts w:cs="Calibri"/>
          <w:sz w:val="24"/>
          <w:szCs w:val="24"/>
        </w:rPr>
      </w:pPr>
      <w:r w:rsidRPr="00A01209">
        <w:rPr>
          <w:rFonts w:cs="Calibri"/>
          <w:sz w:val="24"/>
          <w:szCs w:val="24"/>
        </w:rPr>
        <w:t>Parcelas de maior relevância de cunho técnico-profissional:</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both"/>
        <w:rPr>
          <w:rFonts w:cs="Calibri"/>
          <w:color w:val="000000"/>
          <w:sz w:val="24"/>
          <w:szCs w:val="24"/>
        </w:rPr>
      </w:pPr>
      <w:r w:rsidRPr="00A01209">
        <w:rPr>
          <w:rFonts w:cs="Calibri"/>
          <w:b/>
          <w:sz w:val="24"/>
          <w:szCs w:val="24"/>
        </w:rPr>
        <w:t xml:space="preserve">a) </w:t>
      </w:r>
      <w:r w:rsidRPr="00A01209">
        <w:rPr>
          <w:rFonts w:cs="Calibri"/>
          <w:color w:val="000000"/>
          <w:sz w:val="24"/>
          <w:szCs w:val="24"/>
        </w:rPr>
        <w:t xml:space="preserve">TELHA TERMOISOLANTE REVESTIDA EM ACO GALVALUME, FACE SUPERIOR TRAPEZOIDAL E FACE INFERIOR PLANA, REVEST COM ESPESSURA DE 0,50 MM, COM PRE-PINTURA DE COR BRANCA NAS DUAS FACES, NUCLEO EM POLIIOCIANURATO (PIR) COM ESPESSURA DE 50 MM </w:t>
      </w:r>
      <w:r w:rsidRPr="00A01209">
        <w:rPr>
          <w:rFonts w:cs="Calibri"/>
          <w:sz w:val="24"/>
          <w:szCs w:val="24"/>
        </w:rPr>
        <w:t>(</w:t>
      </w:r>
      <w:proofErr w:type="gramStart"/>
      <w:r w:rsidRPr="00A01209">
        <w:rPr>
          <w:rFonts w:cs="Calibri"/>
          <w:sz w:val="24"/>
          <w:szCs w:val="24"/>
        </w:rPr>
        <w:t>M2)</w:t>
      </w:r>
      <w:proofErr w:type="gramEnd"/>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color w:val="000000"/>
          <w:sz w:val="24"/>
          <w:szCs w:val="24"/>
        </w:rPr>
      </w:pPr>
      <w:r w:rsidRPr="00A01209">
        <w:rPr>
          <w:rFonts w:cs="Calibri"/>
          <w:b/>
          <w:sz w:val="24"/>
          <w:szCs w:val="24"/>
        </w:rPr>
        <w:t>b)</w:t>
      </w:r>
      <w:r w:rsidRPr="00A01209">
        <w:rPr>
          <w:rFonts w:cs="Calibri"/>
          <w:sz w:val="24"/>
          <w:szCs w:val="24"/>
        </w:rPr>
        <w:t xml:space="preserve"> </w:t>
      </w:r>
      <w:r w:rsidRPr="00A01209">
        <w:rPr>
          <w:rFonts w:cs="Calibri"/>
          <w:color w:val="000000"/>
          <w:sz w:val="24"/>
          <w:szCs w:val="24"/>
        </w:rPr>
        <w:t xml:space="preserve">ESTRUTURA TRELIÇADA DE COBERTURA, TIPO FINK, COM LIGAÇÕES SOLDADAS, INCLUSOS PERFIS METÁLICOS, CHAPAS METÁLICAS, MÃO DE OBRA E TRANSPORTE COM GUINDASTE </w:t>
      </w:r>
      <w:r w:rsidRPr="00A01209">
        <w:rPr>
          <w:rFonts w:cs="Calibri"/>
          <w:sz w:val="24"/>
          <w:szCs w:val="24"/>
        </w:rPr>
        <w:t>EXTRUSORA (M</w:t>
      </w:r>
      <w:proofErr w:type="gramStart"/>
      <w:r w:rsidRPr="00A01209">
        <w:rPr>
          <w:rFonts w:cs="Calibri"/>
          <w:sz w:val="24"/>
          <w:szCs w:val="24"/>
        </w:rPr>
        <w:t>)</w:t>
      </w:r>
      <w:proofErr w:type="gramEnd"/>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ind w:firstLine="1134"/>
        <w:jc w:val="both"/>
        <w:rPr>
          <w:rFonts w:cs="Calibri"/>
          <w:sz w:val="24"/>
          <w:szCs w:val="24"/>
        </w:rPr>
      </w:pPr>
      <w:r w:rsidRPr="00A01209">
        <w:rPr>
          <w:rFonts w:cs="Calibri"/>
          <w:b/>
          <w:sz w:val="24"/>
          <w:szCs w:val="24"/>
        </w:rPr>
        <w:t>2. Capacitação técnico-operacional:</w:t>
      </w:r>
      <w:r w:rsidRPr="00A01209">
        <w:rPr>
          <w:rFonts w:cs="Calibri"/>
          <w:sz w:val="24"/>
          <w:szCs w:val="24"/>
        </w:rPr>
        <w:t xml:space="preserve"> para desempenho de atividade pertinente e compatível em características, quantidades e prazos com o objeto da licitação, sendo esta feita mediante a apresentação de atestados fornecidos por pessoas jurídicas de direito público ou privado, devendo tais atestados </w:t>
      </w:r>
      <w:proofErr w:type="gramStart"/>
      <w:r w:rsidRPr="00A01209">
        <w:rPr>
          <w:rFonts w:cs="Calibri"/>
          <w:sz w:val="24"/>
          <w:szCs w:val="24"/>
        </w:rPr>
        <w:t>virem</w:t>
      </w:r>
      <w:proofErr w:type="gramEnd"/>
      <w:r w:rsidRPr="00A01209">
        <w:rPr>
          <w:rFonts w:cs="Calibri"/>
          <w:sz w:val="24"/>
          <w:szCs w:val="24"/>
        </w:rPr>
        <w:t xml:space="preserve"> acompanhados das respectivas planilhas descritivas dos </w:t>
      </w:r>
      <w:r w:rsidRPr="00A01209">
        <w:rPr>
          <w:rFonts w:cs="Calibri"/>
          <w:sz w:val="24"/>
          <w:szCs w:val="24"/>
        </w:rPr>
        <w:lastRenderedPageBreak/>
        <w:t>serviços executados, cujas parcelas de maior relevância técnica e valores significativos tenham sido as abaixo relacionadas.</w:t>
      </w:r>
    </w:p>
    <w:p w:rsidR="00F413BA" w:rsidRPr="00A01209" w:rsidRDefault="00F413BA" w:rsidP="00F413BA">
      <w:pPr>
        <w:pStyle w:val="SemEspaamento"/>
        <w:jc w:val="both"/>
        <w:rPr>
          <w:rFonts w:cs="Calibri"/>
          <w:b/>
          <w:sz w:val="24"/>
          <w:szCs w:val="24"/>
        </w:rPr>
      </w:pPr>
    </w:p>
    <w:p w:rsidR="00F413BA" w:rsidRDefault="00F413BA" w:rsidP="00F413BA">
      <w:pPr>
        <w:pStyle w:val="SemEspaamento"/>
        <w:ind w:firstLine="1134"/>
        <w:jc w:val="both"/>
        <w:rPr>
          <w:rFonts w:cs="Calibri"/>
          <w:sz w:val="24"/>
          <w:szCs w:val="24"/>
        </w:rPr>
      </w:pPr>
      <w:r w:rsidRPr="00A01209">
        <w:rPr>
          <w:rFonts w:cs="Calibri"/>
          <w:sz w:val="24"/>
          <w:szCs w:val="24"/>
        </w:rPr>
        <w:t>Parcelas de maior relevância de cunho técnico-operacional:</w:t>
      </w:r>
    </w:p>
    <w:p w:rsidR="00EB6469" w:rsidRPr="00A01209" w:rsidRDefault="00EB6469" w:rsidP="00F413BA">
      <w:pPr>
        <w:pStyle w:val="SemEspaamento"/>
        <w:ind w:firstLine="1134"/>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273"/>
        <w:gridCol w:w="1093"/>
        <w:gridCol w:w="1115"/>
        <w:gridCol w:w="1444"/>
        <w:gridCol w:w="1117"/>
      </w:tblGrid>
      <w:tr w:rsidR="00F413BA" w:rsidRPr="00A01209" w:rsidTr="00D0736C">
        <w:tc>
          <w:tcPr>
            <w:tcW w:w="811" w:type="dxa"/>
            <w:shd w:val="clear" w:color="auto" w:fill="auto"/>
          </w:tcPr>
          <w:p w:rsidR="00F413BA" w:rsidRPr="00A01209" w:rsidRDefault="00F413BA" w:rsidP="00D0736C">
            <w:pPr>
              <w:pStyle w:val="SemEspaamento"/>
              <w:jc w:val="both"/>
              <w:rPr>
                <w:rFonts w:cs="Calibri"/>
                <w:b/>
                <w:sz w:val="24"/>
                <w:szCs w:val="24"/>
              </w:rPr>
            </w:pPr>
          </w:p>
        </w:tc>
        <w:tc>
          <w:tcPr>
            <w:tcW w:w="9042" w:type="dxa"/>
            <w:gridSpan w:val="5"/>
            <w:shd w:val="clear" w:color="auto" w:fill="auto"/>
          </w:tcPr>
          <w:p w:rsidR="00F413BA" w:rsidRPr="00A01209" w:rsidRDefault="00F413BA" w:rsidP="00D0736C">
            <w:pPr>
              <w:pStyle w:val="SemEspaamento"/>
              <w:jc w:val="both"/>
              <w:rPr>
                <w:rFonts w:cs="Calibri"/>
                <w:b/>
                <w:sz w:val="24"/>
                <w:szCs w:val="24"/>
              </w:rPr>
            </w:pPr>
          </w:p>
        </w:tc>
      </w:tr>
      <w:tr w:rsidR="00F413BA" w:rsidRPr="00A01209" w:rsidTr="00D0736C">
        <w:tc>
          <w:tcPr>
            <w:tcW w:w="811" w:type="dxa"/>
            <w:shd w:val="clear" w:color="auto" w:fill="auto"/>
          </w:tcPr>
          <w:p w:rsidR="00F413BA" w:rsidRPr="00A01209" w:rsidRDefault="00F413BA" w:rsidP="00D0736C">
            <w:pPr>
              <w:pStyle w:val="SemEspaamento"/>
              <w:jc w:val="center"/>
              <w:rPr>
                <w:rFonts w:cs="Calibri"/>
                <w:b/>
                <w:sz w:val="24"/>
                <w:szCs w:val="24"/>
              </w:rPr>
            </w:pPr>
            <w:r w:rsidRPr="00A01209">
              <w:rPr>
                <w:rFonts w:cs="Calibri"/>
                <w:b/>
                <w:sz w:val="24"/>
                <w:szCs w:val="24"/>
              </w:rPr>
              <w:t>Item</w:t>
            </w:r>
          </w:p>
        </w:tc>
        <w:tc>
          <w:tcPr>
            <w:tcW w:w="4273" w:type="dxa"/>
            <w:shd w:val="clear" w:color="auto" w:fill="auto"/>
          </w:tcPr>
          <w:p w:rsidR="00F413BA" w:rsidRPr="00A01209" w:rsidRDefault="00F413BA" w:rsidP="00D0736C">
            <w:pPr>
              <w:pStyle w:val="SemEspaamento"/>
              <w:jc w:val="center"/>
              <w:rPr>
                <w:rFonts w:cs="Calibri"/>
                <w:b/>
                <w:sz w:val="24"/>
                <w:szCs w:val="24"/>
              </w:rPr>
            </w:pPr>
            <w:r w:rsidRPr="00A01209">
              <w:rPr>
                <w:rFonts w:cs="Calibri"/>
                <w:b/>
                <w:sz w:val="24"/>
                <w:szCs w:val="24"/>
              </w:rPr>
              <w:t>Serviço</w:t>
            </w:r>
          </w:p>
        </w:tc>
        <w:tc>
          <w:tcPr>
            <w:tcW w:w="1093" w:type="dxa"/>
            <w:shd w:val="clear" w:color="auto" w:fill="auto"/>
          </w:tcPr>
          <w:p w:rsidR="00F413BA" w:rsidRPr="00A01209" w:rsidRDefault="00F413BA" w:rsidP="00D0736C">
            <w:pPr>
              <w:pStyle w:val="SemEspaamento"/>
              <w:jc w:val="center"/>
              <w:rPr>
                <w:rFonts w:cs="Calibri"/>
                <w:b/>
                <w:sz w:val="24"/>
                <w:szCs w:val="24"/>
              </w:rPr>
            </w:pPr>
            <w:proofErr w:type="spellStart"/>
            <w:r w:rsidRPr="00A01209">
              <w:rPr>
                <w:rFonts w:cs="Calibri"/>
                <w:b/>
                <w:sz w:val="24"/>
                <w:szCs w:val="24"/>
              </w:rPr>
              <w:t>Und</w:t>
            </w:r>
            <w:proofErr w:type="spellEnd"/>
          </w:p>
        </w:tc>
        <w:tc>
          <w:tcPr>
            <w:tcW w:w="1115" w:type="dxa"/>
            <w:shd w:val="clear" w:color="auto" w:fill="auto"/>
          </w:tcPr>
          <w:p w:rsidR="00F413BA" w:rsidRPr="00A01209" w:rsidRDefault="00F413BA" w:rsidP="00D0736C">
            <w:pPr>
              <w:pStyle w:val="SemEspaamento"/>
              <w:jc w:val="center"/>
              <w:rPr>
                <w:rFonts w:cs="Calibri"/>
                <w:b/>
                <w:sz w:val="24"/>
                <w:szCs w:val="24"/>
              </w:rPr>
            </w:pPr>
            <w:proofErr w:type="spellStart"/>
            <w:r w:rsidRPr="00A01209">
              <w:rPr>
                <w:rFonts w:cs="Calibri"/>
                <w:b/>
                <w:sz w:val="24"/>
                <w:szCs w:val="24"/>
              </w:rPr>
              <w:t>Qtd</w:t>
            </w:r>
            <w:proofErr w:type="spellEnd"/>
            <w:r w:rsidRPr="00A01209">
              <w:rPr>
                <w:rFonts w:cs="Calibri"/>
                <w:b/>
                <w:sz w:val="24"/>
                <w:szCs w:val="24"/>
              </w:rPr>
              <w:t xml:space="preserve">. </w:t>
            </w:r>
            <w:proofErr w:type="gramStart"/>
            <w:r w:rsidRPr="00A01209">
              <w:rPr>
                <w:rFonts w:cs="Calibri"/>
                <w:b/>
                <w:sz w:val="24"/>
                <w:szCs w:val="24"/>
              </w:rPr>
              <w:t>em</w:t>
            </w:r>
            <w:proofErr w:type="gramEnd"/>
            <w:r w:rsidRPr="00A01209">
              <w:rPr>
                <w:rFonts w:cs="Calibri"/>
                <w:b/>
                <w:sz w:val="24"/>
                <w:szCs w:val="24"/>
              </w:rPr>
              <w:t xml:space="preserve"> Projeto</w:t>
            </w:r>
          </w:p>
        </w:tc>
        <w:tc>
          <w:tcPr>
            <w:tcW w:w="1444" w:type="dxa"/>
            <w:shd w:val="clear" w:color="auto" w:fill="auto"/>
          </w:tcPr>
          <w:p w:rsidR="00F413BA" w:rsidRPr="00A01209" w:rsidRDefault="00F413BA" w:rsidP="00D0736C">
            <w:pPr>
              <w:pStyle w:val="SemEspaamento"/>
              <w:jc w:val="center"/>
              <w:rPr>
                <w:rFonts w:cs="Calibri"/>
                <w:b/>
                <w:sz w:val="24"/>
                <w:szCs w:val="24"/>
              </w:rPr>
            </w:pPr>
            <w:r w:rsidRPr="00A01209">
              <w:rPr>
                <w:rFonts w:cs="Calibri"/>
                <w:b/>
                <w:sz w:val="24"/>
                <w:szCs w:val="24"/>
              </w:rPr>
              <w:t>Percentual exigido</w:t>
            </w:r>
          </w:p>
        </w:tc>
        <w:tc>
          <w:tcPr>
            <w:tcW w:w="1117" w:type="dxa"/>
            <w:shd w:val="clear" w:color="auto" w:fill="auto"/>
          </w:tcPr>
          <w:p w:rsidR="00F413BA" w:rsidRPr="00A01209" w:rsidRDefault="00F413BA" w:rsidP="00D0736C">
            <w:pPr>
              <w:pStyle w:val="SemEspaamento"/>
              <w:jc w:val="center"/>
              <w:rPr>
                <w:rFonts w:cs="Calibri"/>
                <w:b/>
                <w:sz w:val="24"/>
                <w:szCs w:val="24"/>
              </w:rPr>
            </w:pPr>
            <w:proofErr w:type="spellStart"/>
            <w:r w:rsidRPr="00A01209">
              <w:rPr>
                <w:rFonts w:cs="Calibri"/>
                <w:b/>
                <w:sz w:val="24"/>
                <w:szCs w:val="24"/>
              </w:rPr>
              <w:t>Qtd</w:t>
            </w:r>
            <w:proofErr w:type="spellEnd"/>
            <w:r w:rsidRPr="00A01209">
              <w:rPr>
                <w:rFonts w:cs="Calibri"/>
                <w:b/>
                <w:sz w:val="24"/>
                <w:szCs w:val="24"/>
              </w:rPr>
              <w:t>. Exigida</w:t>
            </w:r>
          </w:p>
        </w:tc>
      </w:tr>
      <w:tr w:rsidR="00F413BA" w:rsidRPr="00A01209" w:rsidTr="00D0736C">
        <w:tc>
          <w:tcPr>
            <w:tcW w:w="811" w:type="dxa"/>
            <w:shd w:val="clear" w:color="auto" w:fill="auto"/>
          </w:tcPr>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proofErr w:type="gramStart"/>
            <w:r w:rsidRPr="00A01209">
              <w:rPr>
                <w:rFonts w:cs="Calibri"/>
                <w:sz w:val="24"/>
                <w:szCs w:val="24"/>
              </w:rPr>
              <w:t>a</w:t>
            </w:r>
            <w:proofErr w:type="gramEnd"/>
            <w:r w:rsidRPr="00A01209">
              <w:rPr>
                <w:rFonts w:cs="Calibri"/>
                <w:sz w:val="24"/>
                <w:szCs w:val="24"/>
              </w:rPr>
              <w:t>)</w:t>
            </w:r>
          </w:p>
        </w:tc>
        <w:tc>
          <w:tcPr>
            <w:tcW w:w="4273" w:type="dxa"/>
            <w:shd w:val="clear" w:color="auto" w:fill="auto"/>
          </w:tcPr>
          <w:p w:rsidR="00F413BA" w:rsidRPr="00A01209" w:rsidRDefault="00F413BA" w:rsidP="00D0736C">
            <w:pPr>
              <w:pStyle w:val="SemEspaamento"/>
              <w:jc w:val="both"/>
              <w:rPr>
                <w:rFonts w:cs="Calibri"/>
                <w:color w:val="000000"/>
                <w:sz w:val="24"/>
                <w:szCs w:val="24"/>
              </w:rPr>
            </w:pPr>
            <w:r w:rsidRPr="00A01209">
              <w:rPr>
                <w:rFonts w:cs="Calibri"/>
                <w:color w:val="000000"/>
                <w:sz w:val="24"/>
                <w:szCs w:val="24"/>
              </w:rPr>
              <w:t xml:space="preserve">TELHA TERMOISOLANTE REVESTIDA EM ACO GALVALUME, FACE SUPERIOR TRAPEZOIDAL E FACE INFERIOR PLANA, REVEST COM ESPESSURA DE 0,50 MM, COM PRE-PINTURA DE COR BRANCA NAS DUAS FACES, NUCLEO EM POLIIOCIANURATO (PIR) COM ESPESSURA DE 50 </w:t>
            </w:r>
            <w:proofErr w:type="gramStart"/>
            <w:r w:rsidRPr="00A01209">
              <w:rPr>
                <w:rFonts w:cs="Calibri"/>
                <w:color w:val="000000"/>
                <w:sz w:val="24"/>
                <w:szCs w:val="24"/>
              </w:rPr>
              <w:t>MM</w:t>
            </w:r>
            <w:proofErr w:type="gramEnd"/>
            <w:r w:rsidRPr="00A01209">
              <w:rPr>
                <w:rFonts w:cs="Calibri"/>
                <w:color w:val="000000"/>
                <w:sz w:val="24"/>
                <w:szCs w:val="24"/>
              </w:rPr>
              <w:t xml:space="preserve"> </w:t>
            </w:r>
          </w:p>
          <w:p w:rsidR="00F413BA" w:rsidRPr="00A01209" w:rsidRDefault="00F413BA" w:rsidP="00D0736C">
            <w:pPr>
              <w:pStyle w:val="SemEspaamento"/>
              <w:jc w:val="both"/>
              <w:rPr>
                <w:rFonts w:cs="Calibri"/>
                <w:color w:val="000000"/>
                <w:sz w:val="24"/>
                <w:szCs w:val="24"/>
              </w:rPr>
            </w:pPr>
          </w:p>
          <w:p w:rsidR="00F413BA" w:rsidRPr="00A01209" w:rsidRDefault="00F413BA" w:rsidP="00D0736C">
            <w:pPr>
              <w:pStyle w:val="SemEspaamento"/>
              <w:jc w:val="both"/>
              <w:rPr>
                <w:rFonts w:cs="Calibri"/>
                <w:sz w:val="24"/>
                <w:szCs w:val="24"/>
              </w:rPr>
            </w:pPr>
          </w:p>
        </w:tc>
        <w:tc>
          <w:tcPr>
            <w:tcW w:w="1093" w:type="dxa"/>
            <w:shd w:val="clear" w:color="auto" w:fill="auto"/>
          </w:tcPr>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r w:rsidRPr="00A01209">
              <w:rPr>
                <w:rFonts w:cs="Calibri"/>
                <w:sz w:val="24"/>
                <w:szCs w:val="24"/>
              </w:rPr>
              <w:t>M²</w:t>
            </w:r>
          </w:p>
        </w:tc>
        <w:tc>
          <w:tcPr>
            <w:tcW w:w="1115" w:type="dxa"/>
            <w:shd w:val="clear" w:color="auto" w:fill="auto"/>
          </w:tcPr>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r w:rsidRPr="00A01209">
              <w:rPr>
                <w:rFonts w:cs="Calibri"/>
                <w:sz w:val="24"/>
                <w:szCs w:val="24"/>
              </w:rPr>
              <w:t>850,66</w:t>
            </w:r>
          </w:p>
        </w:tc>
        <w:tc>
          <w:tcPr>
            <w:tcW w:w="1444" w:type="dxa"/>
            <w:shd w:val="clear" w:color="auto" w:fill="auto"/>
          </w:tcPr>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r w:rsidRPr="00A01209">
              <w:rPr>
                <w:rFonts w:cs="Calibri"/>
                <w:sz w:val="24"/>
                <w:szCs w:val="24"/>
              </w:rPr>
              <w:t>50,00%</w:t>
            </w:r>
          </w:p>
        </w:tc>
        <w:tc>
          <w:tcPr>
            <w:tcW w:w="1117" w:type="dxa"/>
            <w:shd w:val="clear" w:color="auto" w:fill="auto"/>
          </w:tcPr>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r w:rsidRPr="00A01209">
              <w:rPr>
                <w:rFonts w:cs="Calibri"/>
                <w:sz w:val="24"/>
                <w:szCs w:val="24"/>
              </w:rPr>
              <w:t>425,33</w:t>
            </w:r>
          </w:p>
        </w:tc>
      </w:tr>
      <w:tr w:rsidR="00F413BA" w:rsidRPr="00A01209" w:rsidTr="00D0736C">
        <w:tc>
          <w:tcPr>
            <w:tcW w:w="811" w:type="dxa"/>
            <w:shd w:val="clear" w:color="auto" w:fill="auto"/>
          </w:tcPr>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proofErr w:type="gramStart"/>
            <w:r w:rsidRPr="00A01209">
              <w:rPr>
                <w:rFonts w:cs="Calibri"/>
                <w:sz w:val="24"/>
                <w:szCs w:val="24"/>
              </w:rPr>
              <w:t>b)</w:t>
            </w:r>
            <w:proofErr w:type="gramEnd"/>
          </w:p>
        </w:tc>
        <w:tc>
          <w:tcPr>
            <w:tcW w:w="4273" w:type="dxa"/>
            <w:shd w:val="clear" w:color="auto" w:fill="auto"/>
          </w:tcPr>
          <w:p w:rsidR="00F413BA" w:rsidRPr="00A01209" w:rsidRDefault="00F413BA" w:rsidP="00D0736C">
            <w:pPr>
              <w:pStyle w:val="SemEspaamento"/>
              <w:jc w:val="both"/>
              <w:rPr>
                <w:rFonts w:cs="Calibri"/>
                <w:color w:val="000000"/>
                <w:sz w:val="24"/>
                <w:szCs w:val="24"/>
              </w:rPr>
            </w:pPr>
            <w:r w:rsidRPr="00A01209">
              <w:rPr>
                <w:rFonts w:cs="Calibri"/>
                <w:color w:val="000000"/>
                <w:sz w:val="24"/>
                <w:szCs w:val="24"/>
              </w:rPr>
              <w:t xml:space="preserve">ESTRUTURA TRELIÇADA DE COBERTURA, TIPO FINK, COM LIGAÇÕES SOLDADAS, INCLUSOS PERFIS METÁLICOS, CHAPAS METÁLICAS, MÃO DE OBRA E TRANSPORTE COM </w:t>
            </w:r>
            <w:proofErr w:type="gramStart"/>
            <w:r w:rsidRPr="00A01209">
              <w:rPr>
                <w:rFonts w:cs="Calibri"/>
                <w:color w:val="000000"/>
                <w:sz w:val="24"/>
                <w:szCs w:val="24"/>
              </w:rPr>
              <w:t>GUINDASTE</w:t>
            </w:r>
            <w:proofErr w:type="gramEnd"/>
            <w:r w:rsidRPr="00A01209">
              <w:rPr>
                <w:rFonts w:cs="Calibri"/>
                <w:color w:val="000000"/>
                <w:sz w:val="24"/>
                <w:szCs w:val="24"/>
              </w:rPr>
              <w:t xml:space="preserve"> </w:t>
            </w:r>
          </w:p>
          <w:p w:rsidR="00F413BA" w:rsidRPr="00A01209" w:rsidRDefault="00F413BA" w:rsidP="00D0736C">
            <w:pPr>
              <w:pStyle w:val="SemEspaamento"/>
              <w:jc w:val="both"/>
              <w:rPr>
                <w:rFonts w:cs="Calibri"/>
                <w:sz w:val="24"/>
                <w:szCs w:val="24"/>
              </w:rPr>
            </w:pPr>
          </w:p>
        </w:tc>
        <w:tc>
          <w:tcPr>
            <w:tcW w:w="1093" w:type="dxa"/>
            <w:shd w:val="clear" w:color="auto" w:fill="auto"/>
          </w:tcPr>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r w:rsidRPr="00A01209">
              <w:rPr>
                <w:rFonts w:cs="Calibri"/>
                <w:sz w:val="24"/>
                <w:szCs w:val="24"/>
              </w:rPr>
              <w:t>KG</w:t>
            </w:r>
          </w:p>
        </w:tc>
        <w:tc>
          <w:tcPr>
            <w:tcW w:w="1115" w:type="dxa"/>
            <w:shd w:val="clear" w:color="auto" w:fill="auto"/>
          </w:tcPr>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r w:rsidRPr="00A01209">
              <w:rPr>
                <w:rFonts w:cs="Calibri"/>
                <w:sz w:val="24"/>
                <w:szCs w:val="24"/>
              </w:rPr>
              <w:t>9.693,31</w:t>
            </w:r>
          </w:p>
          <w:p w:rsidR="00F413BA" w:rsidRPr="00A01209" w:rsidRDefault="00F413BA" w:rsidP="00D0736C">
            <w:pPr>
              <w:pStyle w:val="SemEspaamento"/>
              <w:rPr>
                <w:rFonts w:cs="Calibri"/>
                <w:sz w:val="24"/>
                <w:szCs w:val="24"/>
              </w:rPr>
            </w:pPr>
          </w:p>
        </w:tc>
        <w:tc>
          <w:tcPr>
            <w:tcW w:w="1444" w:type="dxa"/>
            <w:shd w:val="clear" w:color="auto" w:fill="auto"/>
          </w:tcPr>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r w:rsidRPr="00A01209">
              <w:rPr>
                <w:rFonts w:cs="Calibri"/>
                <w:sz w:val="24"/>
                <w:szCs w:val="24"/>
              </w:rPr>
              <w:t>50,00%</w:t>
            </w:r>
          </w:p>
        </w:tc>
        <w:tc>
          <w:tcPr>
            <w:tcW w:w="1117" w:type="dxa"/>
            <w:shd w:val="clear" w:color="auto" w:fill="auto"/>
          </w:tcPr>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p>
          <w:p w:rsidR="00F413BA" w:rsidRPr="00A01209" w:rsidRDefault="00F413BA" w:rsidP="00D0736C">
            <w:pPr>
              <w:pStyle w:val="SemEspaamento"/>
              <w:jc w:val="center"/>
              <w:rPr>
                <w:rFonts w:cs="Calibri"/>
                <w:sz w:val="24"/>
                <w:szCs w:val="24"/>
              </w:rPr>
            </w:pPr>
            <w:r w:rsidRPr="00A01209">
              <w:rPr>
                <w:rFonts w:cs="Calibri"/>
                <w:color w:val="000000"/>
                <w:sz w:val="24"/>
                <w:szCs w:val="24"/>
              </w:rPr>
              <w:t>4.846,65</w:t>
            </w:r>
          </w:p>
        </w:tc>
      </w:tr>
      <w:tr w:rsidR="00F413BA" w:rsidRPr="00A01209" w:rsidTr="00D0736C">
        <w:tc>
          <w:tcPr>
            <w:tcW w:w="811" w:type="dxa"/>
            <w:shd w:val="clear" w:color="auto" w:fill="auto"/>
          </w:tcPr>
          <w:p w:rsidR="00F413BA" w:rsidRPr="00A01209" w:rsidRDefault="00F413BA" w:rsidP="00D0736C">
            <w:pPr>
              <w:pStyle w:val="SemEspaamento"/>
              <w:jc w:val="center"/>
              <w:rPr>
                <w:rFonts w:cs="Calibri"/>
                <w:sz w:val="24"/>
                <w:szCs w:val="24"/>
              </w:rPr>
            </w:pPr>
          </w:p>
        </w:tc>
        <w:tc>
          <w:tcPr>
            <w:tcW w:w="4273" w:type="dxa"/>
            <w:shd w:val="clear" w:color="auto" w:fill="auto"/>
          </w:tcPr>
          <w:p w:rsidR="00F413BA" w:rsidRPr="00A01209" w:rsidRDefault="00F413BA" w:rsidP="00D0736C">
            <w:pPr>
              <w:pStyle w:val="SemEspaamento"/>
              <w:jc w:val="both"/>
              <w:rPr>
                <w:rFonts w:cs="Calibri"/>
                <w:sz w:val="24"/>
                <w:szCs w:val="24"/>
              </w:rPr>
            </w:pPr>
          </w:p>
        </w:tc>
        <w:tc>
          <w:tcPr>
            <w:tcW w:w="1093" w:type="dxa"/>
            <w:shd w:val="clear" w:color="auto" w:fill="auto"/>
          </w:tcPr>
          <w:p w:rsidR="00F413BA" w:rsidRPr="00A01209" w:rsidRDefault="00F413BA" w:rsidP="00D0736C">
            <w:pPr>
              <w:pStyle w:val="SemEspaamento"/>
              <w:jc w:val="center"/>
              <w:rPr>
                <w:rFonts w:cs="Calibri"/>
                <w:sz w:val="24"/>
                <w:szCs w:val="24"/>
              </w:rPr>
            </w:pPr>
          </w:p>
        </w:tc>
        <w:tc>
          <w:tcPr>
            <w:tcW w:w="1115" w:type="dxa"/>
            <w:shd w:val="clear" w:color="auto" w:fill="auto"/>
          </w:tcPr>
          <w:p w:rsidR="00F413BA" w:rsidRPr="00A01209" w:rsidRDefault="00F413BA" w:rsidP="00D0736C">
            <w:pPr>
              <w:pStyle w:val="SemEspaamento"/>
              <w:jc w:val="center"/>
              <w:rPr>
                <w:rFonts w:cs="Calibri"/>
                <w:sz w:val="24"/>
                <w:szCs w:val="24"/>
              </w:rPr>
            </w:pPr>
          </w:p>
        </w:tc>
        <w:tc>
          <w:tcPr>
            <w:tcW w:w="1444" w:type="dxa"/>
            <w:shd w:val="clear" w:color="auto" w:fill="auto"/>
          </w:tcPr>
          <w:p w:rsidR="00F413BA" w:rsidRPr="00A01209" w:rsidRDefault="00F413BA" w:rsidP="00D0736C">
            <w:pPr>
              <w:pStyle w:val="SemEspaamento"/>
              <w:jc w:val="center"/>
              <w:rPr>
                <w:rFonts w:cs="Calibri"/>
                <w:sz w:val="24"/>
                <w:szCs w:val="24"/>
              </w:rPr>
            </w:pPr>
          </w:p>
        </w:tc>
        <w:tc>
          <w:tcPr>
            <w:tcW w:w="1117" w:type="dxa"/>
            <w:shd w:val="clear" w:color="auto" w:fill="auto"/>
          </w:tcPr>
          <w:p w:rsidR="00F413BA" w:rsidRPr="00A01209" w:rsidRDefault="00F413BA" w:rsidP="00D0736C">
            <w:pPr>
              <w:pStyle w:val="SemEspaamento"/>
              <w:jc w:val="center"/>
              <w:rPr>
                <w:rFonts w:cs="Calibri"/>
                <w:sz w:val="24"/>
                <w:szCs w:val="24"/>
              </w:rPr>
            </w:pPr>
          </w:p>
        </w:tc>
      </w:tr>
    </w:tbl>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ind w:firstLine="1134"/>
        <w:jc w:val="both"/>
        <w:rPr>
          <w:rFonts w:cs="Calibri"/>
          <w:sz w:val="24"/>
          <w:szCs w:val="24"/>
        </w:rPr>
      </w:pPr>
      <w:r w:rsidRPr="00A01209">
        <w:rPr>
          <w:rFonts w:cs="Calibri"/>
          <w:sz w:val="24"/>
          <w:szCs w:val="24"/>
        </w:rPr>
        <w:t xml:space="preserve">As parcelas de relevância foram obtidas com base em dois aspectos: no aspecto </w:t>
      </w:r>
      <w:r w:rsidRPr="00A01209">
        <w:rPr>
          <w:rFonts w:cs="Calibri"/>
          <w:b/>
          <w:sz w:val="24"/>
          <w:szCs w:val="24"/>
        </w:rPr>
        <w:t>técnico</w:t>
      </w:r>
      <w:r w:rsidRPr="00A01209">
        <w:rPr>
          <w:rFonts w:cs="Calibri"/>
          <w:sz w:val="24"/>
          <w:szCs w:val="24"/>
        </w:rPr>
        <w:t>, onde são escolhidos os serviços tecnicamente essenciais para a execução da obra.</w:t>
      </w:r>
    </w:p>
    <w:p w:rsidR="00F413BA" w:rsidRPr="00A01209" w:rsidRDefault="00F413BA" w:rsidP="00F413BA">
      <w:pPr>
        <w:pStyle w:val="SemEspaamento"/>
        <w:ind w:firstLine="1134"/>
        <w:jc w:val="both"/>
        <w:rPr>
          <w:rFonts w:cs="Calibri"/>
          <w:sz w:val="24"/>
          <w:szCs w:val="24"/>
        </w:rPr>
      </w:pPr>
    </w:p>
    <w:p w:rsidR="00F413BA" w:rsidRPr="00A01209" w:rsidRDefault="00F413BA" w:rsidP="00F413BA">
      <w:pPr>
        <w:pStyle w:val="SemEspaamento"/>
        <w:ind w:firstLine="1134"/>
        <w:jc w:val="both"/>
        <w:rPr>
          <w:rFonts w:cs="Calibri"/>
          <w:sz w:val="24"/>
          <w:szCs w:val="24"/>
        </w:rPr>
      </w:pPr>
      <w:r w:rsidRPr="00A01209">
        <w:rPr>
          <w:rFonts w:cs="Calibri"/>
          <w:sz w:val="24"/>
          <w:szCs w:val="24"/>
        </w:rPr>
        <w:t>Com base no que foi apresentado, aguarda-se aprovação desta nota técnica.</w:t>
      </w:r>
    </w:p>
    <w:p w:rsidR="00F413BA" w:rsidRPr="00A01209" w:rsidRDefault="00F413BA" w:rsidP="00F413BA">
      <w:pPr>
        <w:pStyle w:val="SemEspaamento"/>
        <w:ind w:firstLine="1134"/>
        <w:jc w:val="both"/>
        <w:rPr>
          <w:rFonts w:cs="Calibri"/>
          <w:sz w:val="24"/>
          <w:szCs w:val="24"/>
        </w:rPr>
      </w:pPr>
    </w:p>
    <w:p w:rsidR="00F413BA" w:rsidRPr="00A01209" w:rsidRDefault="00F413BA" w:rsidP="00F413BA">
      <w:pPr>
        <w:pStyle w:val="SemEspaamento"/>
        <w:ind w:firstLine="1134"/>
        <w:jc w:val="both"/>
        <w:rPr>
          <w:rFonts w:cs="Calibri"/>
          <w:sz w:val="24"/>
          <w:szCs w:val="24"/>
        </w:rPr>
      </w:pPr>
      <w:r w:rsidRPr="00A01209">
        <w:rPr>
          <w:rFonts w:cs="Calibri"/>
          <w:sz w:val="24"/>
          <w:szCs w:val="24"/>
        </w:rPr>
        <w:t>Manga-MG, 18 de Fevereiro de 2025.</w:t>
      </w:r>
    </w:p>
    <w:p w:rsidR="00F413BA" w:rsidRPr="00A01209" w:rsidRDefault="00F413BA" w:rsidP="00F413BA">
      <w:pPr>
        <w:pStyle w:val="SemEspaamento"/>
        <w:jc w:val="both"/>
        <w:rPr>
          <w:rFonts w:cs="Calibri"/>
          <w:sz w:val="24"/>
          <w:szCs w:val="24"/>
        </w:rPr>
      </w:pPr>
    </w:p>
    <w:p w:rsidR="00F413BA" w:rsidRPr="00A01209" w:rsidRDefault="00F413BA" w:rsidP="00F413BA">
      <w:pPr>
        <w:pStyle w:val="SemEspaamento"/>
        <w:jc w:val="center"/>
        <w:rPr>
          <w:rFonts w:cs="Calibri"/>
          <w:b/>
          <w:sz w:val="24"/>
          <w:szCs w:val="24"/>
        </w:rPr>
      </w:pPr>
    </w:p>
    <w:p w:rsidR="00F413BA" w:rsidRPr="00A01209" w:rsidRDefault="00F413BA" w:rsidP="00F413BA">
      <w:pPr>
        <w:pStyle w:val="SemEspaamento"/>
        <w:jc w:val="center"/>
        <w:rPr>
          <w:rFonts w:cs="Calibri"/>
          <w:b/>
          <w:sz w:val="24"/>
          <w:szCs w:val="24"/>
        </w:rPr>
      </w:pPr>
    </w:p>
    <w:p w:rsidR="00F413BA" w:rsidRPr="00A01209" w:rsidRDefault="00F413BA" w:rsidP="00F413BA">
      <w:pPr>
        <w:pStyle w:val="SemEspaamento"/>
        <w:jc w:val="center"/>
        <w:rPr>
          <w:rFonts w:cs="Calibri"/>
          <w:b/>
          <w:sz w:val="24"/>
          <w:szCs w:val="24"/>
        </w:rPr>
      </w:pPr>
      <w:proofErr w:type="spellStart"/>
      <w:r w:rsidRPr="00A01209">
        <w:rPr>
          <w:rFonts w:cs="Calibri"/>
          <w:b/>
          <w:sz w:val="24"/>
          <w:szCs w:val="24"/>
        </w:rPr>
        <w:t>Jadson</w:t>
      </w:r>
      <w:proofErr w:type="spellEnd"/>
      <w:r w:rsidRPr="00A01209">
        <w:rPr>
          <w:rFonts w:cs="Calibri"/>
          <w:b/>
          <w:sz w:val="24"/>
          <w:szCs w:val="24"/>
        </w:rPr>
        <w:t xml:space="preserve"> da Silva Campos</w:t>
      </w:r>
    </w:p>
    <w:p w:rsidR="00F413BA" w:rsidRPr="00A01209" w:rsidRDefault="00F413BA" w:rsidP="00F413BA">
      <w:pPr>
        <w:pStyle w:val="SemEspaamento"/>
        <w:jc w:val="center"/>
        <w:rPr>
          <w:rFonts w:cs="Calibri"/>
          <w:sz w:val="24"/>
          <w:szCs w:val="24"/>
        </w:rPr>
      </w:pPr>
      <w:r w:rsidRPr="00A01209">
        <w:rPr>
          <w:rFonts w:cs="Calibri"/>
          <w:sz w:val="24"/>
          <w:szCs w:val="24"/>
        </w:rPr>
        <w:t>Engenheiro Civil</w:t>
      </w:r>
    </w:p>
    <w:p w:rsidR="00F413BA" w:rsidRPr="00A01209" w:rsidRDefault="00F413BA" w:rsidP="00F413BA">
      <w:pPr>
        <w:pStyle w:val="SemEspaamento"/>
        <w:jc w:val="center"/>
        <w:rPr>
          <w:rFonts w:cs="Calibri"/>
          <w:sz w:val="24"/>
          <w:szCs w:val="24"/>
        </w:rPr>
      </w:pPr>
      <w:r w:rsidRPr="00A01209">
        <w:rPr>
          <w:rFonts w:cs="Calibri"/>
          <w:sz w:val="24"/>
          <w:szCs w:val="24"/>
        </w:rPr>
        <w:t>CREA/MG 234.560/D</w:t>
      </w: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jc w:val="both"/>
        <w:rPr>
          <w:rFonts w:cs="Calibri"/>
          <w:b/>
          <w:sz w:val="24"/>
          <w:szCs w:val="24"/>
        </w:rPr>
      </w:pPr>
    </w:p>
    <w:p w:rsidR="00F413BA" w:rsidRPr="00A01209" w:rsidRDefault="00F413BA" w:rsidP="00F413BA">
      <w:pPr>
        <w:pStyle w:val="SemEspaamento"/>
        <w:rPr>
          <w:rFonts w:cs="Calibri"/>
          <w:b/>
          <w:sz w:val="24"/>
          <w:szCs w:val="24"/>
          <w:u w:val="single"/>
        </w:rPr>
      </w:pPr>
    </w:p>
    <w:p w:rsidR="006A2143" w:rsidRPr="00A01209" w:rsidRDefault="006A2143" w:rsidP="006A2143">
      <w:pPr>
        <w:pStyle w:val="SemEspaamento"/>
        <w:jc w:val="both"/>
        <w:rPr>
          <w:rFonts w:cs="Calibri"/>
          <w:b/>
          <w:sz w:val="24"/>
          <w:szCs w:val="24"/>
        </w:rPr>
      </w:pPr>
    </w:p>
    <w:p w:rsidR="006A2143" w:rsidRPr="00A01209" w:rsidRDefault="006A2143" w:rsidP="006A2143">
      <w:pPr>
        <w:pStyle w:val="SemEspaamento"/>
        <w:jc w:val="both"/>
        <w:rPr>
          <w:rFonts w:cs="Calibri"/>
          <w:b/>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ANEXO II</w:t>
      </w: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ind w:right="-1"/>
        <w:jc w:val="center"/>
        <w:rPr>
          <w:rFonts w:cs="Calibri"/>
          <w:b/>
          <w:bCs/>
          <w:color w:val="000000"/>
          <w:sz w:val="24"/>
          <w:szCs w:val="24"/>
        </w:rPr>
      </w:pPr>
      <w:r w:rsidRPr="00A01209">
        <w:rPr>
          <w:rFonts w:cs="Calibri"/>
          <w:b/>
          <w:bCs/>
          <w:color w:val="000000"/>
          <w:sz w:val="24"/>
          <w:szCs w:val="24"/>
        </w:rPr>
        <w:t>TERMO DE CONTRATO</w:t>
      </w:r>
      <w:r w:rsidRPr="00A01209">
        <w:rPr>
          <w:rFonts w:cs="Calibri"/>
          <w:b/>
          <w:bCs/>
          <w:color w:val="000000"/>
          <w:sz w:val="24"/>
          <w:szCs w:val="24"/>
        </w:rPr>
        <w:br/>
        <w:t>Lei nº 14.133, de 1º de abril de 2021</w:t>
      </w:r>
      <w:r w:rsidRPr="00A01209">
        <w:rPr>
          <w:rFonts w:cs="Calibri"/>
          <w:b/>
          <w:bCs/>
          <w:color w:val="000000"/>
          <w:sz w:val="24"/>
          <w:szCs w:val="24"/>
        </w:rPr>
        <w:br/>
        <w:t>SERVIÇOS COMUM DE ENGENHARIA – LICITAÇÃO.</w:t>
      </w:r>
    </w:p>
    <w:p w:rsidR="006A2143" w:rsidRPr="00A01209" w:rsidRDefault="006A2143" w:rsidP="006A2143">
      <w:pPr>
        <w:spacing w:before="120" w:after="0" w:line="240" w:lineRule="auto"/>
        <w:ind w:right="-1"/>
        <w:jc w:val="center"/>
        <w:rPr>
          <w:rFonts w:eastAsia="Times New Roman" w:cs="Calibri"/>
          <w:b/>
          <w:i/>
          <w:color w:val="000000"/>
          <w:sz w:val="24"/>
          <w:szCs w:val="24"/>
        </w:rPr>
      </w:pPr>
      <w:r w:rsidRPr="00A01209">
        <w:rPr>
          <w:rFonts w:cs="Calibri"/>
          <w:b/>
          <w:i/>
          <w:color w:val="000000"/>
          <w:sz w:val="24"/>
          <w:szCs w:val="24"/>
        </w:rPr>
        <w:t>MUNICIPIO DE MANGA/MG.</w:t>
      </w:r>
    </w:p>
    <w:p w:rsidR="006A2143" w:rsidRPr="00A01209" w:rsidRDefault="006A2143" w:rsidP="006A2143">
      <w:pPr>
        <w:spacing w:before="120" w:after="0" w:line="240" w:lineRule="auto"/>
        <w:ind w:right="-1"/>
        <w:jc w:val="center"/>
        <w:rPr>
          <w:rFonts w:cs="Calibri"/>
          <w:bCs/>
          <w:color w:val="000000"/>
          <w:sz w:val="24"/>
          <w:szCs w:val="24"/>
        </w:rPr>
      </w:pPr>
      <w:r w:rsidRPr="00A01209">
        <w:rPr>
          <w:rFonts w:cs="Calibri"/>
          <w:color w:val="000000"/>
          <w:sz w:val="24"/>
          <w:szCs w:val="24"/>
        </w:rPr>
        <w:t>(Processo Administrativo n</w:t>
      </w:r>
      <w:r w:rsidR="005961CF">
        <w:rPr>
          <w:rFonts w:cs="Calibri"/>
          <w:bCs/>
          <w:color w:val="000000"/>
          <w:sz w:val="24"/>
          <w:szCs w:val="24"/>
        </w:rPr>
        <w:t>° 15</w:t>
      </w:r>
      <w:r w:rsidRPr="00A01209">
        <w:rPr>
          <w:rFonts w:cs="Calibri"/>
          <w:bCs/>
          <w:color w:val="000000"/>
          <w:sz w:val="24"/>
          <w:szCs w:val="24"/>
        </w:rPr>
        <w:t>/2025)</w:t>
      </w:r>
    </w:p>
    <w:p w:rsidR="006A2143" w:rsidRPr="00A01209" w:rsidRDefault="006A2143" w:rsidP="006A2143">
      <w:pPr>
        <w:pStyle w:val="Prembulo"/>
        <w:spacing w:afterLines="120" w:after="288" w:line="312" w:lineRule="auto"/>
        <w:ind w:left="5103" w:right="-1"/>
        <w:rPr>
          <w:rFonts w:ascii="Calibri" w:hAnsi="Calibri" w:cs="Calibri"/>
          <w:b/>
          <w:sz w:val="24"/>
          <w:szCs w:val="24"/>
        </w:rPr>
      </w:pPr>
      <w:r w:rsidRPr="00A01209">
        <w:rPr>
          <w:rFonts w:ascii="Calibri" w:hAnsi="Calibri" w:cs="Calibri"/>
          <w:bCs w:val="0"/>
          <w:sz w:val="24"/>
          <w:szCs w:val="24"/>
        </w:rPr>
        <w:t xml:space="preserve">CONTRATO ADMINISTRATIVO Nº______/2025, QUE FAZEM ENTRE SI O MUNICIPIO DE MANGA, POR INTERMÉDIO DO (O) PREFEITO MUNICIPAL E </w:t>
      </w:r>
      <w:r w:rsidRPr="00A01209">
        <w:rPr>
          <w:rFonts w:ascii="Calibri" w:hAnsi="Calibri" w:cs="Calibri"/>
          <w:b/>
          <w:sz w:val="24"/>
          <w:szCs w:val="24"/>
        </w:rPr>
        <w:t>_______.</w:t>
      </w:r>
    </w:p>
    <w:p w:rsidR="006A2143" w:rsidRPr="00A01209" w:rsidRDefault="006A2143" w:rsidP="006A2143">
      <w:pPr>
        <w:spacing w:before="120" w:after="120"/>
        <w:ind w:right="-1" w:firstLine="1418"/>
        <w:jc w:val="both"/>
        <w:rPr>
          <w:rFonts w:eastAsia="Arial" w:cs="Calibri"/>
          <w:color w:val="000000"/>
          <w:sz w:val="24"/>
          <w:szCs w:val="24"/>
        </w:rPr>
      </w:pPr>
      <w:r w:rsidRPr="00A01209">
        <w:rPr>
          <w:rFonts w:cs="Calibri"/>
          <w:b/>
          <w:sz w:val="24"/>
          <w:szCs w:val="24"/>
        </w:rPr>
        <w:t xml:space="preserve">O MUNICÍPIO DE MANGA </w:t>
      </w:r>
      <w:r w:rsidRPr="00A01209">
        <w:rPr>
          <w:rFonts w:cs="Calibri"/>
          <w:sz w:val="24"/>
          <w:szCs w:val="24"/>
        </w:rPr>
        <w:t xml:space="preserve">– Estado de Minas Gerais, inscrito no </w:t>
      </w:r>
      <w:r w:rsidRPr="00A01209">
        <w:rPr>
          <w:rFonts w:cs="Calibri"/>
          <w:b/>
          <w:sz w:val="24"/>
          <w:szCs w:val="24"/>
        </w:rPr>
        <w:t>CNPJ sob o nº 18.270.447/0001- 46</w:t>
      </w:r>
      <w:r w:rsidRPr="00A01209">
        <w:rPr>
          <w:rFonts w:cs="Calibri"/>
          <w:sz w:val="24"/>
          <w:szCs w:val="24"/>
        </w:rPr>
        <w:t>, pessoa jurídica de direito público interno, com endereço à Praça Coronel Bembém, 1.477 –</w:t>
      </w:r>
      <w:r w:rsidRPr="00A01209">
        <w:rPr>
          <w:rFonts w:cs="Calibri"/>
          <w:spacing w:val="40"/>
          <w:sz w:val="24"/>
          <w:szCs w:val="24"/>
        </w:rPr>
        <w:t xml:space="preserve"> </w:t>
      </w:r>
      <w:r w:rsidRPr="00A01209">
        <w:rPr>
          <w:rFonts w:cs="Calibri"/>
          <w:sz w:val="24"/>
          <w:szCs w:val="24"/>
        </w:rPr>
        <w:t xml:space="preserve">Centro – Manga-MG, representado pelo seu </w:t>
      </w:r>
      <w:r w:rsidRPr="00A01209">
        <w:rPr>
          <w:rFonts w:cs="Calibri"/>
          <w:b/>
          <w:sz w:val="24"/>
          <w:szCs w:val="24"/>
        </w:rPr>
        <w:t xml:space="preserve">Prefeito do Município de Manga, </w:t>
      </w:r>
      <w:proofErr w:type="gramStart"/>
      <w:r w:rsidRPr="00A01209">
        <w:rPr>
          <w:rFonts w:cs="Calibri"/>
          <w:b/>
          <w:sz w:val="24"/>
          <w:szCs w:val="24"/>
        </w:rPr>
        <w:t>o Excelentíssimo</w:t>
      </w:r>
      <w:proofErr w:type="gramEnd"/>
      <w:r w:rsidRPr="00A01209">
        <w:rPr>
          <w:rFonts w:cs="Calibri"/>
          <w:b/>
          <w:sz w:val="24"/>
          <w:szCs w:val="24"/>
        </w:rPr>
        <w:t xml:space="preserve"> Sr. ANASTÁCIO GUEDES SARAIVA</w:t>
      </w:r>
      <w:r w:rsidRPr="00A01209">
        <w:rPr>
          <w:rFonts w:cs="Calibri"/>
          <w:sz w:val="24"/>
          <w:szCs w:val="24"/>
        </w:rPr>
        <w:t xml:space="preserve">, </w:t>
      </w:r>
      <w:r w:rsidRPr="00A01209">
        <w:rPr>
          <w:rFonts w:eastAsia="Arial" w:cs="Calibri"/>
          <w:sz w:val="24"/>
          <w:szCs w:val="24"/>
        </w:rPr>
        <w:t xml:space="preserve">portador da Matrícula Funcional nº .........., doravante denominado </w:t>
      </w:r>
      <w:r w:rsidRPr="00A01209">
        <w:rPr>
          <w:rFonts w:eastAsia="Arial" w:cs="Calibri"/>
          <w:color w:val="000000"/>
          <w:sz w:val="24"/>
          <w:szCs w:val="24"/>
        </w:rPr>
        <w:t xml:space="preserve">CONTRATANTE, e a </w:t>
      </w:r>
      <w:r w:rsidRPr="00A01209">
        <w:rPr>
          <w:rFonts w:cs="Calibri"/>
          <w:b/>
          <w:sz w:val="24"/>
          <w:szCs w:val="24"/>
        </w:rPr>
        <w:t>__________</w:t>
      </w:r>
      <w:r w:rsidRPr="00A01209">
        <w:rPr>
          <w:rFonts w:eastAsia="Arial" w:cs="Calibri"/>
          <w:color w:val="000000"/>
          <w:sz w:val="24"/>
          <w:szCs w:val="24"/>
        </w:rPr>
        <w:t xml:space="preserve">, </w:t>
      </w:r>
      <w:r w:rsidRPr="00A01209">
        <w:rPr>
          <w:rFonts w:eastAsia="Arial" w:cs="Calibri"/>
          <w:i/>
          <w:iCs/>
          <w:color w:val="000000"/>
          <w:sz w:val="24"/>
          <w:szCs w:val="24"/>
        </w:rPr>
        <w:t xml:space="preserve">inscrito(a) no CNPJ/MF sob o nº </w:t>
      </w:r>
      <w:r w:rsidRPr="00A01209">
        <w:rPr>
          <w:rFonts w:cs="Calibri"/>
          <w:sz w:val="24"/>
          <w:szCs w:val="24"/>
        </w:rPr>
        <w:t>________</w:t>
      </w:r>
      <w:r w:rsidRPr="00A01209">
        <w:rPr>
          <w:rFonts w:eastAsia="Arial" w:cs="Calibri"/>
          <w:i/>
          <w:iCs/>
          <w:color w:val="000000"/>
          <w:sz w:val="24"/>
          <w:szCs w:val="24"/>
        </w:rPr>
        <w:t>, sediado(a) na</w:t>
      </w:r>
      <w:r w:rsidRPr="00A01209">
        <w:rPr>
          <w:rFonts w:eastAsia="Arial" w:cs="Calibri"/>
          <w:color w:val="000000"/>
          <w:sz w:val="24"/>
          <w:szCs w:val="24"/>
        </w:rPr>
        <w:t xml:space="preserve"> </w:t>
      </w:r>
      <w:r w:rsidRPr="00A01209">
        <w:rPr>
          <w:rFonts w:cs="Calibri"/>
          <w:sz w:val="24"/>
          <w:szCs w:val="24"/>
        </w:rPr>
        <w:t>______, nº ___, Bairro ____, CEP ______</w:t>
      </w:r>
      <w:r w:rsidRPr="00A01209">
        <w:rPr>
          <w:rFonts w:eastAsia="Arial" w:cs="Calibri"/>
          <w:color w:val="000000"/>
          <w:sz w:val="24"/>
          <w:szCs w:val="24"/>
        </w:rPr>
        <w:t xml:space="preserve">, </w:t>
      </w:r>
      <w:r w:rsidRPr="00A01209">
        <w:rPr>
          <w:rFonts w:eastAsia="Arial" w:cs="Calibri"/>
          <w:i/>
          <w:iCs/>
          <w:color w:val="000000"/>
          <w:sz w:val="24"/>
          <w:szCs w:val="24"/>
        </w:rPr>
        <w:t>em</w:t>
      </w:r>
      <w:r w:rsidRPr="00A01209">
        <w:rPr>
          <w:rFonts w:eastAsia="Arial" w:cs="Calibri"/>
          <w:color w:val="000000"/>
          <w:sz w:val="24"/>
          <w:szCs w:val="24"/>
        </w:rPr>
        <w:t xml:space="preserve"> _____ doravante designado CONTRATADO, </w:t>
      </w:r>
      <w:r w:rsidRPr="00A01209">
        <w:rPr>
          <w:rFonts w:eastAsia="Arial" w:cs="Calibri"/>
          <w:i/>
          <w:iCs/>
          <w:color w:val="000000"/>
          <w:sz w:val="24"/>
          <w:szCs w:val="24"/>
        </w:rPr>
        <w:t>neste ato representado(a) por</w:t>
      </w:r>
      <w:r w:rsidRPr="00A01209">
        <w:rPr>
          <w:rFonts w:eastAsia="Arial" w:cs="Calibri"/>
          <w:color w:val="000000"/>
          <w:sz w:val="24"/>
          <w:szCs w:val="24"/>
        </w:rPr>
        <w:t xml:space="preserve"> </w:t>
      </w:r>
      <w:r w:rsidRPr="00A01209">
        <w:rPr>
          <w:rFonts w:cs="Calibri"/>
          <w:b/>
          <w:sz w:val="24"/>
          <w:szCs w:val="24"/>
        </w:rPr>
        <w:t>______</w:t>
      </w:r>
      <w:r w:rsidRPr="00A01209">
        <w:rPr>
          <w:rFonts w:eastAsia="Arial" w:cs="Calibri"/>
          <w:color w:val="000000"/>
          <w:sz w:val="24"/>
          <w:szCs w:val="24"/>
        </w:rPr>
        <w:t xml:space="preserve"> (representante legal), </w:t>
      </w:r>
      <w:r w:rsidRPr="00A01209">
        <w:rPr>
          <w:rFonts w:eastAsia="Arial" w:cs="Calibri"/>
          <w:i/>
          <w:iCs/>
          <w:color w:val="000000"/>
          <w:sz w:val="24"/>
          <w:szCs w:val="24"/>
        </w:rPr>
        <w:t xml:space="preserve">conforme atos constitutivos da empresa apresentada nos autos, </w:t>
      </w:r>
      <w:r w:rsidRPr="00A01209">
        <w:rPr>
          <w:rFonts w:eastAsia="Arial" w:cs="Calibri"/>
          <w:color w:val="000000"/>
          <w:sz w:val="24"/>
          <w:szCs w:val="24"/>
        </w:rPr>
        <w:t xml:space="preserve">tendo em vista o que </w:t>
      </w:r>
      <w:r w:rsidR="00C8123E">
        <w:rPr>
          <w:rFonts w:eastAsia="Arial" w:cs="Calibri"/>
          <w:color w:val="000000"/>
          <w:sz w:val="24"/>
          <w:szCs w:val="24"/>
        </w:rPr>
        <w:t>consta no Processo nº 15</w:t>
      </w:r>
      <w:r w:rsidRPr="00A01209">
        <w:rPr>
          <w:rFonts w:eastAsia="Arial" w:cs="Calibri"/>
          <w:color w:val="000000"/>
          <w:sz w:val="24"/>
          <w:szCs w:val="24"/>
        </w:rPr>
        <w:t>/2025 e em observância às disposições da Lei nº 14.133, de 1º de abril de 2021, e demais legislação aplicável, resolvem celebrar o presente Termo de Contrato, decorrente d</w:t>
      </w:r>
      <w:r w:rsidRPr="00A01209">
        <w:rPr>
          <w:rFonts w:eastAsia="Arial" w:cs="Calibri"/>
          <w:i/>
          <w:iCs/>
          <w:color w:val="000000"/>
          <w:sz w:val="24"/>
          <w:szCs w:val="24"/>
        </w:rPr>
        <w:t>a Concorrência Eletrônic</w:t>
      </w:r>
      <w:r w:rsidR="00C8123E">
        <w:rPr>
          <w:rFonts w:eastAsia="Arial" w:cs="Calibri"/>
          <w:i/>
          <w:iCs/>
          <w:color w:val="000000"/>
          <w:sz w:val="24"/>
          <w:szCs w:val="24"/>
        </w:rPr>
        <w:t>a n. 02</w:t>
      </w:r>
      <w:r w:rsidRPr="00A01209">
        <w:rPr>
          <w:rFonts w:eastAsia="Arial" w:cs="Calibri"/>
          <w:i/>
          <w:iCs/>
          <w:color w:val="000000"/>
          <w:sz w:val="24"/>
          <w:szCs w:val="24"/>
        </w:rPr>
        <w:t>/2025</w:t>
      </w:r>
      <w:r w:rsidRPr="00A01209">
        <w:rPr>
          <w:rFonts w:eastAsia="Arial" w:cs="Calibri"/>
          <w:color w:val="000000"/>
          <w:sz w:val="24"/>
          <w:szCs w:val="24"/>
        </w:rPr>
        <w:t>, mediante as cláusulas e condições a seguir enunciadas.</w:t>
      </w:r>
    </w:p>
    <w:p w:rsidR="006A2143" w:rsidRPr="00A01209" w:rsidRDefault="006A2143" w:rsidP="006A2143">
      <w:pPr>
        <w:pStyle w:val="Nivel01"/>
        <w:numPr>
          <w:ilvl w:val="0"/>
          <w:numId w:val="0"/>
        </w:numPr>
        <w:spacing w:before="120" w:afterLines="120" w:after="288" w:line="312" w:lineRule="auto"/>
        <w:ind w:right="-1"/>
        <w:rPr>
          <w:rFonts w:ascii="Calibri" w:hAnsi="Calibri" w:cs="Calibri"/>
          <w:color w:val="FFFFFF"/>
          <w:sz w:val="24"/>
          <w:szCs w:val="24"/>
        </w:rPr>
      </w:pPr>
      <w:r w:rsidRPr="00A01209">
        <w:rPr>
          <w:rFonts w:ascii="Calibri" w:hAnsi="Calibri" w:cs="Calibri"/>
          <w:sz w:val="24"/>
          <w:szCs w:val="24"/>
        </w:rPr>
        <w:t>CLÁUSULA PRIMEIRA – OBJETO (</w:t>
      </w:r>
      <w:hyperlink r:id="rId43" w:anchor="art92" w:history="1">
        <w:r w:rsidRPr="00A01209">
          <w:rPr>
            <w:rStyle w:val="Hyperlink"/>
            <w:rFonts w:ascii="Calibri" w:hAnsi="Calibri" w:cs="Calibri"/>
            <w:sz w:val="24"/>
            <w:szCs w:val="24"/>
          </w:rPr>
          <w:t>art. 92, I e II</w:t>
        </w:r>
      </w:hyperlink>
      <w:proofErr w:type="gramStart"/>
      <w:r w:rsidRPr="00A01209">
        <w:rPr>
          <w:rFonts w:ascii="Calibri" w:hAnsi="Calibri" w:cs="Calibri"/>
          <w:sz w:val="24"/>
          <w:szCs w:val="24"/>
        </w:rPr>
        <w:t>)</w:t>
      </w:r>
      <w:proofErr w:type="gramEnd"/>
    </w:p>
    <w:p w:rsidR="006A2143" w:rsidRPr="0035183C" w:rsidRDefault="006A2143" w:rsidP="006A2143">
      <w:pPr>
        <w:pStyle w:val="PargrafodaLista"/>
        <w:numPr>
          <w:ilvl w:val="1"/>
          <w:numId w:val="8"/>
        </w:numPr>
        <w:suppressAutoHyphens w:val="0"/>
        <w:spacing w:before="120" w:after="120" w:line="259" w:lineRule="auto"/>
        <w:ind w:left="0" w:right="-1" w:firstLine="0"/>
        <w:contextualSpacing/>
        <w:jc w:val="both"/>
        <w:rPr>
          <w:rFonts w:ascii="Calibri" w:hAnsi="Calibri" w:cs="Calibri"/>
          <w:sz w:val="24"/>
          <w:szCs w:val="24"/>
        </w:rPr>
      </w:pPr>
      <w:r w:rsidRPr="00A01209">
        <w:rPr>
          <w:rFonts w:ascii="Calibri" w:hAnsi="Calibri" w:cs="Calibri"/>
          <w:sz w:val="24"/>
          <w:szCs w:val="24"/>
        </w:rPr>
        <w:t>O objeto do presente instrumento é a</w:t>
      </w:r>
      <w:r w:rsidR="004274B3">
        <w:rPr>
          <w:rFonts w:ascii="Calibri" w:hAnsi="Calibri" w:cs="Calibri"/>
          <w:sz w:val="24"/>
          <w:szCs w:val="24"/>
        </w:rPr>
        <w:t xml:space="preserve"> </w:t>
      </w:r>
      <w:r w:rsidR="0035183C" w:rsidRPr="00A01209">
        <w:rPr>
          <w:rFonts w:ascii="Calibri" w:hAnsi="Calibri" w:cs="Calibri"/>
          <w:sz w:val="24"/>
          <w:szCs w:val="24"/>
        </w:rPr>
        <w:t xml:space="preserve">CONSTRUÇÃO DE CRECHE DE ENSINO INTEGRAL NA SEDE DO MUNICÍPIO DE MANGA, PADRÃO FNDE TIPO </w:t>
      </w:r>
      <w:proofErr w:type="gramStart"/>
      <w:r w:rsidR="0035183C" w:rsidRPr="00A01209">
        <w:rPr>
          <w:rFonts w:ascii="Calibri" w:hAnsi="Calibri" w:cs="Calibri"/>
          <w:sz w:val="24"/>
          <w:szCs w:val="24"/>
        </w:rPr>
        <w:t>2</w:t>
      </w:r>
      <w:proofErr w:type="gramEnd"/>
      <w:r w:rsidR="0035183C" w:rsidRPr="00A01209">
        <w:rPr>
          <w:rFonts w:ascii="Calibri" w:hAnsi="Calibri" w:cs="Calibri"/>
          <w:sz w:val="24"/>
          <w:szCs w:val="24"/>
        </w:rPr>
        <w:t>, EM ATENDIMENTO AO TERMO DE COMPROM</w:t>
      </w:r>
      <w:r w:rsidR="0035183C">
        <w:rPr>
          <w:rFonts w:ascii="Calibri" w:hAnsi="Calibri" w:cs="Calibri"/>
          <w:sz w:val="24"/>
          <w:szCs w:val="24"/>
        </w:rPr>
        <w:t>ISSO N.º 960687/2024/FNDE/CAIXA</w:t>
      </w:r>
      <w:r w:rsidRPr="00A01209">
        <w:rPr>
          <w:rFonts w:ascii="Calibri" w:hAnsi="Calibri" w:cs="Calibri"/>
          <w:sz w:val="24"/>
          <w:szCs w:val="24"/>
        </w:rPr>
        <w:t>, nas condições estabelecidas no Projeto Básico/Termo de Referência/Termo de Justificativa técnicas relevantes.</w:t>
      </w:r>
    </w:p>
    <w:p w:rsidR="006A2143" w:rsidRPr="00A01209" w:rsidRDefault="006A2143" w:rsidP="006A2143">
      <w:pPr>
        <w:pStyle w:val="Nivel2"/>
        <w:numPr>
          <w:ilvl w:val="1"/>
          <w:numId w:val="8"/>
        </w:numPr>
        <w:rPr>
          <w:rFonts w:ascii="Calibri" w:hAnsi="Calibri" w:cs="Calibri"/>
          <w:sz w:val="24"/>
          <w:szCs w:val="24"/>
        </w:rPr>
      </w:pPr>
      <w:r w:rsidRPr="00A01209">
        <w:rPr>
          <w:rFonts w:ascii="Calibri" w:hAnsi="Calibri" w:cs="Calibri"/>
          <w:sz w:val="24"/>
          <w:szCs w:val="24"/>
        </w:rPr>
        <w:t>Vinculam esta contratação, independentemente de transcrição:</w:t>
      </w:r>
    </w:p>
    <w:p w:rsidR="006A2143" w:rsidRPr="00A01209" w:rsidRDefault="006A2143" w:rsidP="006A2143">
      <w:pPr>
        <w:pStyle w:val="Nivel3"/>
        <w:numPr>
          <w:ilvl w:val="2"/>
          <w:numId w:val="8"/>
        </w:numPr>
        <w:tabs>
          <w:tab w:val="left" w:pos="993"/>
        </w:tabs>
        <w:ind w:left="851" w:hanging="425"/>
        <w:rPr>
          <w:rFonts w:ascii="Calibri" w:hAnsi="Calibri" w:cs="Calibri"/>
          <w:sz w:val="24"/>
          <w:szCs w:val="24"/>
        </w:rPr>
      </w:pPr>
      <w:r w:rsidRPr="00A01209">
        <w:rPr>
          <w:rFonts w:ascii="Calibri" w:hAnsi="Calibri" w:cs="Calibri"/>
          <w:sz w:val="24"/>
          <w:szCs w:val="24"/>
        </w:rPr>
        <w:t>O Termo de Referência;</w:t>
      </w:r>
    </w:p>
    <w:p w:rsidR="006A2143" w:rsidRPr="00A01209" w:rsidRDefault="006A2143" w:rsidP="006A2143">
      <w:pPr>
        <w:pStyle w:val="Nivel3"/>
        <w:numPr>
          <w:ilvl w:val="2"/>
          <w:numId w:val="8"/>
        </w:numPr>
        <w:tabs>
          <w:tab w:val="left" w:pos="993"/>
        </w:tabs>
        <w:ind w:hanging="294"/>
        <w:rPr>
          <w:rFonts w:ascii="Calibri" w:hAnsi="Calibri" w:cs="Calibri"/>
          <w:sz w:val="24"/>
          <w:szCs w:val="24"/>
        </w:rPr>
      </w:pPr>
      <w:r w:rsidRPr="00A01209">
        <w:rPr>
          <w:rFonts w:ascii="Calibri" w:hAnsi="Calibri" w:cs="Calibri"/>
          <w:sz w:val="24"/>
          <w:szCs w:val="24"/>
        </w:rPr>
        <w:t>O Edital da Licitação;</w:t>
      </w:r>
    </w:p>
    <w:p w:rsidR="006A2143" w:rsidRPr="00A01209" w:rsidRDefault="006A2143" w:rsidP="006A2143">
      <w:pPr>
        <w:pStyle w:val="Nivel3"/>
        <w:numPr>
          <w:ilvl w:val="2"/>
          <w:numId w:val="8"/>
        </w:numPr>
        <w:tabs>
          <w:tab w:val="left" w:pos="993"/>
        </w:tabs>
        <w:ind w:hanging="294"/>
        <w:rPr>
          <w:rFonts w:ascii="Calibri" w:hAnsi="Calibri" w:cs="Calibri"/>
          <w:sz w:val="24"/>
          <w:szCs w:val="24"/>
        </w:rPr>
      </w:pPr>
      <w:r w:rsidRPr="00A01209">
        <w:rPr>
          <w:rFonts w:ascii="Calibri" w:hAnsi="Calibri" w:cs="Calibri"/>
          <w:sz w:val="24"/>
          <w:szCs w:val="24"/>
        </w:rPr>
        <w:t>A Proposta do contratado;</w:t>
      </w:r>
    </w:p>
    <w:p w:rsidR="006A2143" w:rsidRPr="00A01209" w:rsidRDefault="006A2143" w:rsidP="006A2143">
      <w:pPr>
        <w:pStyle w:val="Nivel3"/>
        <w:numPr>
          <w:ilvl w:val="2"/>
          <w:numId w:val="8"/>
        </w:numPr>
        <w:tabs>
          <w:tab w:val="left" w:pos="993"/>
        </w:tabs>
        <w:ind w:hanging="294"/>
        <w:rPr>
          <w:rFonts w:ascii="Calibri" w:hAnsi="Calibri" w:cs="Calibri"/>
          <w:sz w:val="24"/>
          <w:szCs w:val="24"/>
        </w:rPr>
      </w:pPr>
      <w:r w:rsidRPr="00A01209">
        <w:rPr>
          <w:rFonts w:ascii="Calibri" w:hAnsi="Calibri" w:cs="Calibri"/>
          <w:sz w:val="24"/>
          <w:szCs w:val="24"/>
        </w:rPr>
        <w:lastRenderedPageBreak/>
        <w:t>Eventuais anexos dos documentos supracitados.</w:t>
      </w:r>
    </w:p>
    <w:p w:rsidR="006A2143" w:rsidRPr="00A01209" w:rsidRDefault="006A2143" w:rsidP="006A2143">
      <w:pPr>
        <w:pStyle w:val="Nivel3"/>
        <w:numPr>
          <w:ilvl w:val="1"/>
          <w:numId w:val="8"/>
        </w:numPr>
        <w:tabs>
          <w:tab w:val="left" w:pos="426"/>
        </w:tabs>
        <w:ind w:left="0" w:firstLine="0"/>
        <w:rPr>
          <w:rFonts w:ascii="Calibri" w:hAnsi="Calibri" w:cs="Calibri"/>
          <w:color w:val="FF0000"/>
          <w:sz w:val="24"/>
          <w:szCs w:val="24"/>
        </w:rPr>
      </w:pPr>
      <w:r w:rsidRPr="00A01209">
        <w:rPr>
          <w:rFonts w:ascii="Calibri" w:hAnsi="Calibri" w:cs="Calibri"/>
          <w:sz w:val="24"/>
          <w:szCs w:val="24"/>
        </w:rPr>
        <w:t>O regime de</w:t>
      </w:r>
      <w:r w:rsidRPr="00A01209">
        <w:rPr>
          <w:rFonts w:ascii="Calibri" w:hAnsi="Calibri" w:cs="Calibri"/>
          <w:b/>
          <w:sz w:val="24"/>
          <w:szCs w:val="24"/>
        </w:rPr>
        <w:t xml:space="preserve"> execução</w:t>
      </w:r>
      <w:r w:rsidRPr="00A01209">
        <w:rPr>
          <w:rFonts w:ascii="Calibri" w:hAnsi="Calibri" w:cs="Calibri"/>
          <w:sz w:val="24"/>
          <w:szCs w:val="24"/>
        </w:rPr>
        <w:t xml:space="preserve"> é o </w:t>
      </w:r>
      <w:r w:rsidRPr="00A01209">
        <w:rPr>
          <w:rFonts w:ascii="Calibri" w:hAnsi="Calibri" w:cs="Calibri"/>
          <w:color w:val="auto"/>
          <w:sz w:val="24"/>
          <w:szCs w:val="24"/>
        </w:rPr>
        <w:t>de empreitada por preço unitário.</w:t>
      </w:r>
    </w:p>
    <w:p w:rsidR="006A2143" w:rsidRPr="00A01209" w:rsidRDefault="006A2143" w:rsidP="006A2143">
      <w:pPr>
        <w:pStyle w:val="Nivel01"/>
        <w:numPr>
          <w:ilvl w:val="0"/>
          <w:numId w:val="8"/>
        </w:numPr>
        <w:rPr>
          <w:rFonts w:ascii="Calibri" w:hAnsi="Calibri" w:cs="Calibri"/>
          <w:color w:val="FFFFFF"/>
          <w:sz w:val="24"/>
          <w:szCs w:val="24"/>
        </w:rPr>
      </w:pPr>
      <w:r w:rsidRPr="00A01209">
        <w:rPr>
          <w:rFonts w:ascii="Calibri" w:hAnsi="Calibri" w:cs="Calibri"/>
          <w:sz w:val="24"/>
          <w:szCs w:val="24"/>
        </w:rPr>
        <w:t>CLÁUSULA SEGUNDA – VIGÊNCIA E PRORROGAÇÃO</w:t>
      </w:r>
    </w:p>
    <w:p w:rsidR="006A2143" w:rsidRPr="00A01209" w:rsidRDefault="006A2143" w:rsidP="006A2143">
      <w:pPr>
        <w:pStyle w:val="Nivel3"/>
        <w:numPr>
          <w:ilvl w:val="1"/>
          <w:numId w:val="8"/>
        </w:numPr>
        <w:tabs>
          <w:tab w:val="left" w:pos="567"/>
          <w:tab w:val="left" w:pos="993"/>
        </w:tabs>
        <w:ind w:left="0" w:right="-568" w:firstLine="0"/>
        <w:rPr>
          <w:rStyle w:val="Hyperlink"/>
          <w:rFonts w:ascii="Calibri" w:hAnsi="Calibri" w:cs="Calibri"/>
          <w:sz w:val="24"/>
          <w:szCs w:val="24"/>
        </w:rPr>
      </w:pPr>
      <w:r w:rsidRPr="00A01209">
        <w:rPr>
          <w:rFonts w:ascii="Calibri" w:hAnsi="Calibri" w:cs="Calibri"/>
          <w:sz w:val="24"/>
          <w:szCs w:val="24"/>
        </w:rPr>
        <w:t xml:space="preserve">O prazo de vigência da contratação é de </w:t>
      </w:r>
      <w:r w:rsidRPr="00A01209">
        <w:rPr>
          <w:rFonts w:ascii="Calibri" w:hAnsi="Calibri" w:cs="Calibri"/>
          <w:color w:val="auto"/>
          <w:sz w:val="24"/>
          <w:szCs w:val="24"/>
        </w:rPr>
        <w:t xml:space="preserve">______ </w:t>
      </w:r>
      <w:r w:rsidRPr="00A01209">
        <w:rPr>
          <w:rFonts w:ascii="Calibri" w:hAnsi="Calibri" w:cs="Calibri"/>
          <w:sz w:val="24"/>
          <w:szCs w:val="24"/>
        </w:rPr>
        <w:t xml:space="preserve">contados </w:t>
      </w:r>
      <w:proofErr w:type="gramStart"/>
      <w:r w:rsidRPr="00A01209">
        <w:rPr>
          <w:rFonts w:ascii="Calibri" w:hAnsi="Calibri" w:cs="Calibri"/>
          <w:sz w:val="24"/>
          <w:szCs w:val="24"/>
        </w:rPr>
        <w:t>do(</w:t>
      </w:r>
      <w:proofErr w:type="gramEnd"/>
      <w:r w:rsidRPr="00A01209">
        <w:rPr>
          <w:rFonts w:ascii="Calibri" w:hAnsi="Calibri" w:cs="Calibri"/>
          <w:sz w:val="24"/>
          <w:szCs w:val="24"/>
        </w:rPr>
        <w:t xml:space="preserve">a) assinatura do contrato, na forma </w:t>
      </w:r>
      <w:hyperlink r:id="rId44" w:anchor="art105" w:history="1">
        <w:r w:rsidRPr="00A01209">
          <w:rPr>
            <w:rStyle w:val="Hyperlink"/>
            <w:rFonts w:ascii="Calibri" w:hAnsi="Calibri" w:cs="Calibri"/>
            <w:sz w:val="24"/>
            <w:szCs w:val="24"/>
          </w:rPr>
          <w:t>do artigo 105 da Lei n° 14.133, de 2021</w:t>
        </w:r>
      </w:hyperlink>
      <w:r w:rsidRPr="00A01209">
        <w:rPr>
          <w:rStyle w:val="Hyperlink"/>
          <w:rFonts w:ascii="Calibri" w:hAnsi="Calibri" w:cs="Calibri"/>
          <w:sz w:val="24"/>
          <w:szCs w:val="24"/>
        </w:rPr>
        <w:t>.</w:t>
      </w:r>
    </w:p>
    <w:p w:rsidR="006A2143" w:rsidRPr="00A01209" w:rsidRDefault="006A2143" w:rsidP="006A2143">
      <w:pPr>
        <w:pStyle w:val="Nvel2-Red"/>
      </w:pPr>
      <w:r w:rsidRPr="00A01209">
        <w:t>O prazo de vigência será automaticamente prorrogado, independentemente de termo aditivo, quando o objeto não for concluído no período firmado acima, ressalvadas as providências cabíveis no caso de culpa do contratado, previstas neste instrumento.</w:t>
      </w:r>
    </w:p>
    <w:p w:rsidR="006A2143" w:rsidRPr="00A01209" w:rsidRDefault="006A2143" w:rsidP="006A2143">
      <w:pPr>
        <w:pStyle w:val="Nivel01"/>
        <w:numPr>
          <w:ilvl w:val="0"/>
          <w:numId w:val="8"/>
        </w:numPr>
        <w:rPr>
          <w:rFonts w:ascii="Calibri" w:hAnsi="Calibri" w:cs="Calibri"/>
          <w:color w:val="FFFFFF"/>
          <w:sz w:val="24"/>
          <w:szCs w:val="24"/>
        </w:rPr>
      </w:pPr>
      <w:r w:rsidRPr="00A01209">
        <w:rPr>
          <w:rFonts w:ascii="Calibri" w:hAnsi="Calibri" w:cs="Calibri"/>
          <w:sz w:val="24"/>
          <w:szCs w:val="24"/>
        </w:rPr>
        <w:t>CLÁUSULA TERCEIRA – MODELOS DE EXECUÇÃO E GESTÃO CONTRATUAIS (</w:t>
      </w:r>
      <w:hyperlink r:id="rId45" w:anchor="art92" w:history="1">
        <w:r w:rsidRPr="00A01209">
          <w:rPr>
            <w:rStyle w:val="Hyperlink"/>
            <w:rFonts w:ascii="Calibri" w:hAnsi="Calibri" w:cs="Calibri"/>
            <w:sz w:val="24"/>
            <w:szCs w:val="24"/>
          </w:rPr>
          <w:t>art. 92, IV, VII e XVIII)</w:t>
        </w:r>
        <w:proofErr w:type="gramStart"/>
      </w:hyperlink>
      <w:proofErr w:type="gramEnd"/>
    </w:p>
    <w:p w:rsidR="006A2143" w:rsidRPr="00A01209" w:rsidRDefault="006A2143" w:rsidP="006A2143">
      <w:pPr>
        <w:pStyle w:val="Nivel2"/>
        <w:numPr>
          <w:ilvl w:val="1"/>
          <w:numId w:val="8"/>
        </w:numPr>
        <w:tabs>
          <w:tab w:val="left" w:pos="426"/>
        </w:tabs>
        <w:ind w:left="0" w:right="-568" w:firstLine="0"/>
        <w:rPr>
          <w:rFonts w:ascii="Calibri" w:hAnsi="Calibri" w:cs="Calibri"/>
          <w:sz w:val="24"/>
          <w:szCs w:val="24"/>
        </w:rPr>
      </w:pPr>
      <w:r w:rsidRPr="00A01209">
        <w:rPr>
          <w:rFonts w:ascii="Calibri" w:hAnsi="Calibri" w:cs="Calibri"/>
          <w:sz w:val="24"/>
          <w:szCs w:val="24"/>
        </w:rPr>
        <w:t xml:space="preserve">O regime de execução contratual, os modelos de gestão e de execução, assim como os prazos e condições de conclusão, </w:t>
      </w:r>
      <w:proofErr w:type="gramStart"/>
      <w:r w:rsidRPr="00A01209">
        <w:rPr>
          <w:rFonts w:ascii="Calibri" w:hAnsi="Calibri" w:cs="Calibri"/>
          <w:sz w:val="24"/>
          <w:szCs w:val="24"/>
        </w:rPr>
        <w:t>entrega</w:t>
      </w:r>
      <w:proofErr w:type="gramEnd"/>
      <w:r w:rsidRPr="00A01209">
        <w:rPr>
          <w:rFonts w:ascii="Calibri" w:hAnsi="Calibri" w:cs="Calibri"/>
          <w:sz w:val="24"/>
          <w:szCs w:val="24"/>
        </w:rPr>
        <w:t>, observação e recebimento do objeto constam no Termo de Referência, anexo a este Contrato.</w:t>
      </w:r>
    </w:p>
    <w:p w:rsidR="006A2143" w:rsidRPr="00A01209" w:rsidRDefault="006A2143" w:rsidP="006A2143">
      <w:pPr>
        <w:pStyle w:val="Nivel01"/>
        <w:numPr>
          <w:ilvl w:val="0"/>
          <w:numId w:val="0"/>
        </w:numPr>
        <w:rPr>
          <w:rFonts w:ascii="Calibri" w:hAnsi="Calibri" w:cs="Calibri"/>
          <w:color w:val="FFFFFF"/>
          <w:sz w:val="24"/>
          <w:szCs w:val="24"/>
        </w:rPr>
      </w:pPr>
      <w:r w:rsidRPr="00A01209">
        <w:rPr>
          <w:rFonts w:ascii="Calibri" w:hAnsi="Calibri" w:cs="Calibri"/>
          <w:sz w:val="24"/>
          <w:szCs w:val="24"/>
        </w:rPr>
        <w:t>CLÁUSULA QUARTA – SUBCONTRATAÇÃO</w:t>
      </w:r>
    </w:p>
    <w:p w:rsidR="006A2143" w:rsidRPr="00A01209" w:rsidRDefault="006A2143" w:rsidP="006A2143">
      <w:pPr>
        <w:pStyle w:val="Nvel2-Red"/>
        <w:numPr>
          <w:ilvl w:val="0"/>
          <w:numId w:val="0"/>
        </w:numPr>
        <w:ind w:left="405"/>
      </w:pPr>
      <w:r w:rsidRPr="00A01209">
        <w:t>4. As regras sobre a subcontratação do objeto são aquelas estabelecidas no Termo de Referência anexo ao edital.</w:t>
      </w:r>
    </w:p>
    <w:p w:rsidR="006A2143" w:rsidRPr="00A01209" w:rsidRDefault="006A2143" w:rsidP="006A2143">
      <w:pPr>
        <w:pStyle w:val="Nivel01"/>
        <w:numPr>
          <w:ilvl w:val="0"/>
          <w:numId w:val="0"/>
        </w:numPr>
        <w:rPr>
          <w:rFonts w:ascii="Calibri" w:hAnsi="Calibri" w:cs="Calibri"/>
          <w:sz w:val="24"/>
          <w:szCs w:val="24"/>
        </w:rPr>
      </w:pPr>
      <w:r w:rsidRPr="00A01209">
        <w:rPr>
          <w:rFonts w:ascii="Calibri" w:hAnsi="Calibri" w:cs="Calibri"/>
          <w:sz w:val="24"/>
          <w:szCs w:val="24"/>
        </w:rPr>
        <w:t>CLÁUSULA QUINTA – PREÇO (</w:t>
      </w:r>
      <w:hyperlink r:id="rId46" w:anchor="art92" w:history="1">
        <w:r w:rsidRPr="00A01209">
          <w:rPr>
            <w:rStyle w:val="Hyperlink"/>
            <w:rFonts w:ascii="Calibri" w:hAnsi="Calibri" w:cs="Calibri"/>
            <w:sz w:val="24"/>
            <w:szCs w:val="24"/>
          </w:rPr>
          <w:t>art. 92, V</w:t>
        </w:r>
      </w:hyperlink>
      <w:proofErr w:type="gramStart"/>
      <w:r w:rsidRPr="00A01209">
        <w:rPr>
          <w:rFonts w:ascii="Calibri" w:hAnsi="Calibri" w:cs="Calibri"/>
          <w:sz w:val="24"/>
          <w:szCs w:val="24"/>
        </w:rPr>
        <w:t>)</w:t>
      </w:r>
      <w:proofErr w:type="gramEnd"/>
    </w:p>
    <w:p w:rsidR="006A2143" w:rsidRPr="00A01209" w:rsidRDefault="006A2143" w:rsidP="006A2143">
      <w:pPr>
        <w:rPr>
          <w:rFonts w:cs="Calibri"/>
          <w:sz w:val="24"/>
          <w:szCs w:val="24"/>
        </w:rPr>
      </w:pPr>
      <w:r w:rsidRPr="00A01209">
        <w:rPr>
          <w:rFonts w:cs="Calibri"/>
          <w:sz w:val="24"/>
          <w:szCs w:val="24"/>
        </w:rPr>
        <w:t>5.1 O valor total da contratação é de R$</w:t>
      </w:r>
      <w:proofErr w:type="gramStart"/>
      <w:r w:rsidRPr="00A01209">
        <w:rPr>
          <w:rFonts w:cs="Calibri"/>
          <w:sz w:val="24"/>
          <w:szCs w:val="24"/>
        </w:rPr>
        <w:t>..........</w:t>
      </w:r>
      <w:proofErr w:type="gramEnd"/>
    </w:p>
    <w:p w:rsidR="006A2143" w:rsidRPr="00A01209" w:rsidRDefault="006A2143" w:rsidP="006A2143">
      <w:pPr>
        <w:pStyle w:val="Nivel2"/>
        <w:numPr>
          <w:ilvl w:val="0"/>
          <w:numId w:val="0"/>
        </w:numPr>
        <w:ind w:right="-568"/>
        <w:rPr>
          <w:rFonts w:ascii="Calibri" w:hAnsi="Calibri" w:cs="Calibri"/>
          <w:sz w:val="24"/>
          <w:szCs w:val="24"/>
        </w:rPr>
      </w:pPr>
      <w:r w:rsidRPr="00A01209">
        <w:rPr>
          <w:rFonts w:ascii="Calibri" w:hAnsi="Calibri" w:cs="Calibri"/>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A2143" w:rsidRPr="00A01209" w:rsidRDefault="006A2143" w:rsidP="006A2143">
      <w:pPr>
        <w:pStyle w:val="Nvel2-Red"/>
        <w:numPr>
          <w:ilvl w:val="0"/>
          <w:numId w:val="0"/>
        </w:numPr>
      </w:pPr>
      <w:r w:rsidRPr="00A01209">
        <w:t>5.3 O valor acima é meramente estimativo, de forma que os pagamentos devidos ao contratado dependerão dos quantitativos efetivamente fornecidos.</w:t>
      </w:r>
    </w:p>
    <w:p w:rsidR="006A2143" w:rsidRPr="00A01209" w:rsidRDefault="006A2143" w:rsidP="006A2143">
      <w:pPr>
        <w:pStyle w:val="Nivel01"/>
        <w:numPr>
          <w:ilvl w:val="0"/>
          <w:numId w:val="0"/>
        </w:numPr>
        <w:rPr>
          <w:rFonts w:ascii="Calibri" w:hAnsi="Calibri" w:cs="Calibri"/>
          <w:color w:val="FFFFFF"/>
          <w:sz w:val="24"/>
          <w:szCs w:val="24"/>
        </w:rPr>
      </w:pPr>
      <w:r w:rsidRPr="00A01209">
        <w:rPr>
          <w:rFonts w:ascii="Calibri" w:hAnsi="Calibri" w:cs="Calibri"/>
          <w:sz w:val="24"/>
          <w:szCs w:val="24"/>
        </w:rPr>
        <w:t>CLÁUSULA SEXTA - PAGAMENTO (</w:t>
      </w:r>
      <w:hyperlink r:id="rId47" w:anchor="art92" w:history="1">
        <w:r w:rsidRPr="00A01209">
          <w:rPr>
            <w:rStyle w:val="Hyperlink"/>
            <w:rFonts w:ascii="Calibri" w:hAnsi="Calibri" w:cs="Calibri"/>
            <w:sz w:val="24"/>
            <w:szCs w:val="24"/>
          </w:rPr>
          <w:t>art. 92, V e VI</w:t>
        </w:r>
      </w:hyperlink>
      <w:proofErr w:type="gramStart"/>
      <w:r w:rsidRPr="00A01209">
        <w:rPr>
          <w:rFonts w:ascii="Calibri" w:hAnsi="Calibri" w:cs="Calibri"/>
          <w:sz w:val="24"/>
          <w:szCs w:val="24"/>
        </w:rPr>
        <w:t>)</w:t>
      </w:r>
      <w:proofErr w:type="gramEnd"/>
    </w:p>
    <w:p w:rsidR="006A2143" w:rsidRPr="00A01209" w:rsidRDefault="006A2143" w:rsidP="006A2143">
      <w:pPr>
        <w:pStyle w:val="Nivel2"/>
        <w:numPr>
          <w:ilvl w:val="1"/>
          <w:numId w:val="10"/>
        </w:numPr>
        <w:tabs>
          <w:tab w:val="left" w:pos="426"/>
        </w:tabs>
        <w:ind w:left="0" w:right="-568" w:firstLine="0"/>
        <w:rPr>
          <w:rFonts w:ascii="Calibri" w:hAnsi="Calibri" w:cs="Calibri"/>
          <w:sz w:val="24"/>
          <w:szCs w:val="24"/>
        </w:rPr>
      </w:pPr>
      <w:r w:rsidRPr="00A01209">
        <w:rPr>
          <w:rFonts w:ascii="Calibri" w:hAnsi="Calibri" w:cs="Calibri"/>
          <w:sz w:val="24"/>
          <w:szCs w:val="24"/>
        </w:rPr>
        <w:t xml:space="preserve">O prazo para pagamento </w:t>
      </w:r>
      <w:r w:rsidRPr="00A01209">
        <w:rPr>
          <w:rFonts w:ascii="Calibri" w:hAnsi="Calibri" w:cs="Calibri"/>
          <w:color w:val="auto"/>
          <w:sz w:val="24"/>
          <w:szCs w:val="24"/>
          <w:lang w:eastAsia="en-US"/>
        </w:rPr>
        <w:t>ao contratado</w:t>
      </w:r>
      <w:r w:rsidRPr="00A01209">
        <w:rPr>
          <w:rFonts w:ascii="Calibri" w:hAnsi="Calibri" w:cs="Calibri"/>
          <w:sz w:val="24"/>
          <w:szCs w:val="24"/>
        </w:rPr>
        <w:t xml:space="preserve"> e demais condições a ele referentes encontram-se definidos no Termo de Referência, anexo a este Contrato.</w:t>
      </w:r>
    </w:p>
    <w:p w:rsidR="006A2143" w:rsidRPr="00A01209" w:rsidRDefault="006A2143" w:rsidP="006A2143">
      <w:pPr>
        <w:pStyle w:val="Nivel01"/>
        <w:numPr>
          <w:ilvl w:val="0"/>
          <w:numId w:val="0"/>
        </w:numPr>
        <w:rPr>
          <w:rFonts w:ascii="Calibri" w:hAnsi="Calibri" w:cs="Calibri"/>
          <w:color w:val="FFFFFF"/>
          <w:sz w:val="24"/>
          <w:szCs w:val="24"/>
        </w:rPr>
      </w:pPr>
      <w:r w:rsidRPr="00A01209">
        <w:rPr>
          <w:rFonts w:ascii="Calibri" w:hAnsi="Calibri" w:cs="Calibri"/>
          <w:sz w:val="24"/>
          <w:szCs w:val="24"/>
        </w:rPr>
        <w:t xml:space="preserve">CLÁUSULA SÉTIMA - OBRIGAÇÕES DO CONTRATANTE </w:t>
      </w:r>
      <w:hyperlink r:id="rId48" w:anchor="art92" w:history="1">
        <w:r w:rsidRPr="00A01209">
          <w:rPr>
            <w:rStyle w:val="Hyperlink"/>
            <w:rFonts w:ascii="Calibri" w:hAnsi="Calibri" w:cs="Calibri"/>
            <w:sz w:val="24"/>
            <w:szCs w:val="24"/>
          </w:rPr>
          <w:t>(art. 92, X, XI e XIV</w:t>
        </w:r>
      </w:hyperlink>
      <w:proofErr w:type="gramStart"/>
      <w:r w:rsidRPr="00A01209">
        <w:rPr>
          <w:rFonts w:ascii="Calibri" w:hAnsi="Calibri" w:cs="Calibri"/>
          <w:sz w:val="24"/>
          <w:szCs w:val="24"/>
        </w:rPr>
        <w:t>)</w:t>
      </w:r>
      <w:proofErr w:type="gramEnd"/>
    </w:p>
    <w:p w:rsidR="006A2143" w:rsidRPr="00A01209" w:rsidRDefault="006A2143" w:rsidP="006A2143">
      <w:pPr>
        <w:pStyle w:val="Nivel2"/>
        <w:numPr>
          <w:ilvl w:val="1"/>
          <w:numId w:val="23"/>
        </w:numPr>
        <w:rPr>
          <w:rFonts w:ascii="Calibri" w:hAnsi="Calibri" w:cs="Calibri"/>
          <w:sz w:val="24"/>
          <w:szCs w:val="24"/>
        </w:rPr>
      </w:pPr>
      <w:r w:rsidRPr="00A01209">
        <w:rPr>
          <w:rFonts w:ascii="Calibri" w:hAnsi="Calibri" w:cs="Calibri"/>
          <w:sz w:val="24"/>
          <w:szCs w:val="24"/>
        </w:rPr>
        <w:t>São obrigações do Contratante:</w:t>
      </w:r>
    </w:p>
    <w:p w:rsidR="006A2143" w:rsidRPr="00A01209" w:rsidRDefault="006A2143" w:rsidP="006A2143">
      <w:pPr>
        <w:pStyle w:val="Nivel2"/>
        <w:numPr>
          <w:ilvl w:val="0"/>
          <w:numId w:val="0"/>
        </w:numPr>
        <w:ind w:right="-568"/>
        <w:rPr>
          <w:rFonts w:ascii="Calibri" w:hAnsi="Calibri" w:cs="Calibri"/>
          <w:sz w:val="24"/>
          <w:szCs w:val="24"/>
        </w:rPr>
      </w:pPr>
      <w:r w:rsidRPr="00A01209">
        <w:rPr>
          <w:rFonts w:ascii="Calibri" w:hAnsi="Calibri" w:cs="Calibri"/>
          <w:sz w:val="24"/>
          <w:szCs w:val="24"/>
        </w:rPr>
        <w:t>7.2 Exigir o cumprimento de todas as obrigações assumidas pelo Contratado, de acordo com o contrato e seus anexos;</w:t>
      </w:r>
    </w:p>
    <w:p w:rsidR="006A2143" w:rsidRPr="00A01209" w:rsidRDefault="006A2143" w:rsidP="006A2143">
      <w:pPr>
        <w:pStyle w:val="Nivel2"/>
        <w:numPr>
          <w:ilvl w:val="1"/>
          <w:numId w:val="24"/>
        </w:numPr>
        <w:ind w:left="426" w:hanging="426"/>
        <w:rPr>
          <w:rFonts w:ascii="Calibri" w:hAnsi="Calibri" w:cs="Calibri"/>
          <w:sz w:val="24"/>
          <w:szCs w:val="24"/>
        </w:rPr>
      </w:pPr>
      <w:r w:rsidRPr="00A01209">
        <w:rPr>
          <w:rFonts w:ascii="Calibri" w:hAnsi="Calibri" w:cs="Calibri"/>
          <w:sz w:val="24"/>
          <w:szCs w:val="24"/>
        </w:rPr>
        <w:lastRenderedPageBreak/>
        <w:t>Receber o objeto no prazo e condições estabelecidas no Termo de Referência;</w:t>
      </w:r>
    </w:p>
    <w:p w:rsidR="006A2143" w:rsidRPr="00A01209" w:rsidRDefault="006A2143" w:rsidP="006A2143">
      <w:pPr>
        <w:pStyle w:val="Nivel2"/>
        <w:numPr>
          <w:ilvl w:val="1"/>
          <w:numId w:val="24"/>
        </w:numPr>
        <w:tabs>
          <w:tab w:val="left" w:pos="426"/>
        </w:tabs>
        <w:ind w:left="0" w:right="-568" w:firstLine="0"/>
        <w:rPr>
          <w:rFonts w:ascii="Calibri" w:hAnsi="Calibri" w:cs="Calibri"/>
          <w:sz w:val="24"/>
          <w:szCs w:val="24"/>
        </w:rPr>
      </w:pPr>
      <w:r w:rsidRPr="00A01209">
        <w:rPr>
          <w:rFonts w:ascii="Calibri" w:hAnsi="Calibri" w:cs="Calibri"/>
          <w:sz w:val="24"/>
          <w:szCs w:val="24"/>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rsidR="006A2143" w:rsidRPr="00A01209" w:rsidRDefault="006A2143" w:rsidP="006A2143">
      <w:pPr>
        <w:pStyle w:val="Nivel2"/>
        <w:numPr>
          <w:ilvl w:val="1"/>
          <w:numId w:val="24"/>
        </w:numPr>
        <w:tabs>
          <w:tab w:val="left" w:pos="426"/>
        </w:tabs>
        <w:ind w:left="0" w:right="-568" w:firstLine="0"/>
        <w:rPr>
          <w:rFonts w:ascii="Calibri" w:hAnsi="Calibri" w:cs="Calibri"/>
          <w:sz w:val="24"/>
          <w:szCs w:val="24"/>
        </w:rPr>
      </w:pPr>
      <w:r w:rsidRPr="00A01209">
        <w:rPr>
          <w:rFonts w:ascii="Calibri" w:hAnsi="Calibri" w:cs="Calibri"/>
          <w:sz w:val="24"/>
          <w:szCs w:val="24"/>
        </w:rPr>
        <w:t>Notificar o Contratado, por escrito, sobre vícios, defeitos ou incorreções verificadas no objeto fornecido, para que seja por ele substituído, reparado ou corrigido, no total ou em parte, às suas expensas;</w:t>
      </w:r>
    </w:p>
    <w:p w:rsidR="006A2143" w:rsidRPr="00A01209" w:rsidRDefault="006A2143" w:rsidP="006A2143">
      <w:pPr>
        <w:pStyle w:val="Nivel2"/>
        <w:numPr>
          <w:ilvl w:val="1"/>
          <w:numId w:val="24"/>
        </w:numPr>
        <w:tabs>
          <w:tab w:val="left" w:pos="426"/>
        </w:tabs>
        <w:ind w:left="0" w:right="-568" w:firstLine="0"/>
        <w:rPr>
          <w:rFonts w:ascii="Calibri" w:hAnsi="Calibri" w:cs="Calibri"/>
          <w:sz w:val="24"/>
          <w:szCs w:val="24"/>
        </w:rPr>
      </w:pPr>
      <w:r w:rsidRPr="00A01209">
        <w:rPr>
          <w:rFonts w:ascii="Calibri" w:hAnsi="Calibri" w:cs="Calibri"/>
          <w:sz w:val="24"/>
          <w:szCs w:val="24"/>
        </w:rPr>
        <w:t>Acompanhar e fiscalizar a execução do contrato e o cumprimento das obrigações pelo Contratado;</w:t>
      </w:r>
    </w:p>
    <w:p w:rsidR="006A2143" w:rsidRPr="00A01209" w:rsidRDefault="006A2143" w:rsidP="006A2143">
      <w:pPr>
        <w:pStyle w:val="Nivel2"/>
        <w:numPr>
          <w:ilvl w:val="1"/>
          <w:numId w:val="24"/>
        </w:numPr>
        <w:tabs>
          <w:tab w:val="left" w:pos="426"/>
        </w:tabs>
        <w:ind w:left="0" w:right="-568" w:firstLine="0"/>
        <w:rPr>
          <w:rFonts w:ascii="Calibri" w:hAnsi="Calibri" w:cs="Calibri"/>
          <w:sz w:val="24"/>
          <w:szCs w:val="24"/>
        </w:rPr>
      </w:pPr>
      <w:r w:rsidRPr="00A01209">
        <w:rPr>
          <w:rFonts w:ascii="Calibri" w:hAnsi="Calibri" w:cs="Calibri"/>
          <w:sz w:val="24"/>
          <w:szCs w:val="24"/>
        </w:rPr>
        <w:t xml:space="preserve">Comunicar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49" w:history="1">
        <w:r w:rsidRPr="00A01209">
          <w:rPr>
            <w:rStyle w:val="Hyperlink"/>
            <w:rFonts w:ascii="Calibri" w:hAnsi="Calibri" w:cs="Calibri"/>
            <w:sz w:val="24"/>
            <w:szCs w:val="24"/>
          </w:rPr>
          <w:t>art. 143 da Lei nº 14.133, de 2021</w:t>
        </w:r>
      </w:hyperlink>
      <w:r w:rsidRPr="00A01209">
        <w:rPr>
          <w:rFonts w:ascii="Calibri" w:hAnsi="Calibri" w:cs="Calibri"/>
          <w:sz w:val="24"/>
          <w:szCs w:val="24"/>
        </w:rPr>
        <w:t>;</w:t>
      </w:r>
    </w:p>
    <w:p w:rsidR="006A2143" w:rsidRPr="00A01209" w:rsidRDefault="006A2143" w:rsidP="006A2143">
      <w:pPr>
        <w:pStyle w:val="Nivel2"/>
        <w:numPr>
          <w:ilvl w:val="1"/>
          <w:numId w:val="24"/>
        </w:numPr>
        <w:tabs>
          <w:tab w:val="left" w:pos="426"/>
        </w:tabs>
        <w:ind w:left="0" w:right="-568" w:firstLine="0"/>
        <w:rPr>
          <w:rFonts w:ascii="Calibri" w:hAnsi="Calibri" w:cs="Calibri"/>
          <w:sz w:val="24"/>
          <w:szCs w:val="24"/>
        </w:rPr>
      </w:pPr>
      <w:r w:rsidRPr="00A01209">
        <w:rPr>
          <w:rFonts w:ascii="Calibri" w:hAnsi="Calibri" w:cs="Calibri"/>
          <w:sz w:val="24"/>
          <w:szCs w:val="24"/>
        </w:rPr>
        <w:t>Efetuar o pagamento ao Contratado do valor correspondente à execução do objeto, no prazo, forma e condições estabelecidos no presente Contrato e no Termo de Referência;</w:t>
      </w:r>
    </w:p>
    <w:p w:rsidR="006A2143" w:rsidRPr="00A01209" w:rsidRDefault="006A2143" w:rsidP="006A2143">
      <w:pPr>
        <w:pStyle w:val="Nivel2"/>
        <w:numPr>
          <w:ilvl w:val="1"/>
          <w:numId w:val="24"/>
        </w:numPr>
        <w:tabs>
          <w:tab w:val="left" w:pos="426"/>
        </w:tabs>
        <w:ind w:left="0" w:firstLine="0"/>
        <w:rPr>
          <w:rFonts w:ascii="Calibri" w:hAnsi="Calibri" w:cs="Calibri"/>
          <w:sz w:val="24"/>
          <w:szCs w:val="24"/>
        </w:rPr>
      </w:pPr>
      <w:r w:rsidRPr="00A01209">
        <w:rPr>
          <w:rFonts w:ascii="Calibri" w:hAnsi="Calibri" w:cs="Calibri"/>
          <w:sz w:val="24"/>
          <w:szCs w:val="24"/>
        </w:rPr>
        <w:t xml:space="preserve">Aplicar ao Contratado as sanções previstas na lei e neste Contrato; </w:t>
      </w:r>
    </w:p>
    <w:p w:rsidR="006A2143" w:rsidRPr="00A01209" w:rsidRDefault="006A2143" w:rsidP="006A2143">
      <w:pPr>
        <w:pStyle w:val="Nivel2"/>
        <w:numPr>
          <w:ilvl w:val="1"/>
          <w:numId w:val="24"/>
        </w:numPr>
        <w:tabs>
          <w:tab w:val="left" w:pos="567"/>
        </w:tabs>
        <w:ind w:left="0" w:right="-568" w:firstLine="0"/>
        <w:rPr>
          <w:rFonts w:ascii="Calibri" w:hAnsi="Calibri" w:cs="Calibri"/>
          <w:sz w:val="24"/>
          <w:szCs w:val="24"/>
        </w:rPr>
      </w:pPr>
      <w:r w:rsidRPr="00A01209">
        <w:rPr>
          <w:rFonts w:ascii="Calibri" w:hAnsi="Calibri" w:cs="Calibri"/>
          <w:sz w:val="24"/>
          <w:szCs w:val="24"/>
        </w:rPr>
        <w:t>Cientificar o órgão de representação judicial da Procuradoria Municipal para adoção das medidas cabíveis quando do descumprimento de obrigações pelo Contratado;</w:t>
      </w:r>
    </w:p>
    <w:p w:rsidR="006A2143" w:rsidRPr="00A01209" w:rsidRDefault="006A2143" w:rsidP="006A2143">
      <w:pPr>
        <w:pStyle w:val="Nivel2"/>
        <w:numPr>
          <w:ilvl w:val="1"/>
          <w:numId w:val="24"/>
        </w:numPr>
        <w:ind w:left="0" w:right="-568" w:firstLine="0"/>
        <w:rPr>
          <w:rFonts w:ascii="Calibri" w:hAnsi="Calibri" w:cs="Calibri"/>
          <w:sz w:val="24"/>
          <w:szCs w:val="24"/>
        </w:rPr>
      </w:pPr>
      <w:r w:rsidRPr="00A01209">
        <w:rPr>
          <w:rFonts w:ascii="Calibri" w:hAnsi="Calibri" w:cs="Calibri"/>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6A2143" w:rsidRPr="00A01209" w:rsidRDefault="006A2143" w:rsidP="006A2143">
      <w:pPr>
        <w:pStyle w:val="Nivel3"/>
        <w:numPr>
          <w:ilvl w:val="2"/>
          <w:numId w:val="24"/>
        </w:numPr>
        <w:ind w:left="0" w:right="-568" w:firstLine="0"/>
        <w:rPr>
          <w:rFonts w:ascii="Calibri" w:hAnsi="Calibri" w:cs="Calibri"/>
          <w:b/>
          <w:bCs/>
          <w:sz w:val="24"/>
          <w:szCs w:val="24"/>
        </w:rPr>
      </w:pPr>
      <w:r w:rsidRPr="00A01209">
        <w:rPr>
          <w:rFonts w:ascii="Calibri" w:hAnsi="Calibri" w:cs="Calibri"/>
          <w:sz w:val="24"/>
          <w:szCs w:val="24"/>
        </w:rPr>
        <w:t xml:space="preserve"> A Administração terá o prazo </w:t>
      </w:r>
      <w:r w:rsidRPr="00A01209">
        <w:rPr>
          <w:rFonts w:ascii="Calibri" w:hAnsi="Calibri" w:cs="Calibri"/>
          <w:color w:val="auto"/>
          <w:sz w:val="24"/>
          <w:szCs w:val="24"/>
        </w:rPr>
        <w:t>de</w:t>
      </w:r>
      <w:r w:rsidRPr="00A01209">
        <w:rPr>
          <w:rFonts w:ascii="Calibri" w:hAnsi="Calibri" w:cs="Calibri"/>
          <w:i/>
          <w:iCs/>
          <w:color w:val="auto"/>
          <w:sz w:val="24"/>
          <w:szCs w:val="24"/>
        </w:rPr>
        <w:t xml:space="preserve"> 30(trinta) dias</w:t>
      </w:r>
      <w:r w:rsidRPr="00A01209">
        <w:rPr>
          <w:rFonts w:ascii="Calibri" w:hAnsi="Calibri" w:cs="Calibri"/>
          <w:color w:val="auto"/>
          <w:sz w:val="24"/>
          <w:szCs w:val="24"/>
        </w:rPr>
        <w:t xml:space="preserve"> </w:t>
      </w:r>
      <w:r w:rsidRPr="00A01209">
        <w:rPr>
          <w:rFonts w:ascii="Calibri" w:hAnsi="Calibri" w:cs="Calibri"/>
          <w:sz w:val="24"/>
          <w:szCs w:val="24"/>
        </w:rPr>
        <w:t xml:space="preserve">a contar da data do protocolo do requerimento para decidir, admitida </w:t>
      </w:r>
      <w:proofErr w:type="gramStart"/>
      <w:r w:rsidRPr="00A01209">
        <w:rPr>
          <w:rFonts w:ascii="Calibri" w:hAnsi="Calibri" w:cs="Calibri"/>
          <w:sz w:val="24"/>
          <w:szCs w:val="24"/>
        </w:rPr>
        <w:t>a</w:t>
      </w:r>
      <w:proofErr w:type="gramEnd"/>
      <w:r w:rsidRPr="00A01209">
        <w:rPr>
          <w:rFonts w:ascii="Calibri" w:hAnsi="Calibri" w:cs="Calibri"/>
          <w:sz w:val="24"/>
          <w:szCs w:val="24"/>
        </w:rPr>
        <w:t xml:space="preserve"> prorrogação motivada, por igual período. </w:t>
      </w:r>
    </w:p>
    <w:p w:rsidR="006A2143" w:rsidRPr="00A01209" w:rsidRDefault="006A2143" w:rsidP="006A2143">
      <w:pPr>
        <w:pStyle w:val="Nivel2"/>
        <w:numPr>
          <w:ilvl w:val="1"/>
          <w:numId w:val="24"/>
        </w:numPr>
        <w:tabs>
          <w:tab w:val="left" w:pos="567"/>
        </w:tabs>
        <w:ind w:left="0" w:right="-568" w:firstLine="0"/>
        <w:rPr>
          <w:rFonts w:ascii="Calibri" w:hAnsi="Calibri" w:cs="Calibri"/>
          <w:color w:val="auto"/>
          <w:sz w:val="24"/>
          <w:szCs w:val="24"/>
        </w:rPr>
      </w:pPr>
      <w:r w:rsidRPr="00A01209">
        <w:rPr>
          <w:rFonts w:ascii="Calibri" w:hAnsi="Calibri" w:cs="Calibri"/>
          <w:color w:val="auto"/>
          <w:sz w:val="24"/>
          <w:szCs w:val="24"/>
        </w:rPr>
        <w:t>Responder eventuais pedidos de reestabelecimento do equilíbrio econômico-financeiro feitos pelo contratado no prazo máximo de 30(trinta) dias.</w:t>
      </w:r>
    </w:p>
    <w:p w:rsidR="006A2143" w:rsidRPr="00A01209" w:rsidRDefault="006A2143" w:rsidP="006A2143">
      <w:pPr>
        <w:pStyle w:val="Nvel2-Red"/>
      </w:pPr>
      <w:bookmarkStart w:id="29" w:name="_Hlk114499841"/>
      <w:bookmarkEnd w:id="29"/>
      <w:r w:rsidRPr="00A01209">
        <w:t>Notificar os emitentes das garantias quanto ao início de processo administrativo para apuração de descumprimento de cláusulas contratuais.</w:t>
      </w:r>
    </w:p>
    <w:p w:rsidR="006A2143" w:rsidRPr="00A01209" w:rsidRDefault="006A2143" w:rsidP="006A2143">
      <w:pPr>
        <w:pStyle w:val="Nivel2"/>
        <w:numPr>
          <w:ilvl w:val="1"/>
          <w:numId w:val="24"/>
        </w:numPr>
        <w:tabs>
          <w:tab w:val="left" w:pos="567"/>
        </w:tabs>
        <w:ind w:left="0" w:right="-568" w:firstLine="0"/>
        <w:rPr>
          <w:rFonts w:ascii="Calibri" w:hAnsi="Calibri" w:cs="Calibri"/>
          <w:sz w:val="24"/>
          <w:szCs w:val="24"/>
        </w:rPr>
      </w:pPr>
      <w:r w:rsidRPr="00A01209">
        <w:rPr>
          <w:rFonts w:ascii="Calibri" w:hAnsi="Calibri" w:cs="Calibri"/>
          <w:sz w:val="24"/>
          <w:szCs w:val="24"/>
        </w:rPr>
        <w:t xml:space="preserve">Comunicar o Contratado na hipótese de posterior alteração do projeto pelo Contratante, no caso </w:t>
      </w:r>
      <w:hyperlink r:id="rId50" w:anchor="art93§2" w:history="1">
        <w:r w:rsidRPr="00A01209">
          <w:rPr>
            <w:rStyle w:val="Hyperlink"/>
            <w:rFonts w:ascii="Calibri" w:hAnsi="Calibri" w:cs="Calibri"/>
            <w:sz w:val="24"/>
            <w:szCs w:val="24"/>
          </w:rPr>
          <w:t>do art. 93, §2º, da Lei nº 14.133, de 2021</w:t>
        </w:r>
      </w:hyperlink>
      <w:r w:rsidRPr="00A01209">
        <w:rPr>
          <w:rFonts w:ascii="Calibri" w:hAnsi="Calibri" w:cs="Calibri"/>
          <w:sz w:val="24"/>
          <w:szCs w:val="24"/>
        </w:rPr>
        <w:t>.</w:t>
      </w:r>
    </w:p>
    <w:p w:rsidR="006A2143" w:rsidRPr="00A01209" w:rsidRDefault="006A2143" w:rsidP="006A2143">
      <w:pPr>
        <w:pStyle w:val="Nivel2"/>
        <w:numPr>
          <w:ilvl w:val="1"/>
          <w:numId w:val="24"/>
        </w:numPr>
        <w:tabs>
          <w:tab w:val="left" w:pos="567"/>
        </w:tabs>
        <w:ind w:left="0" w:right="-568" w:firstLine="0"/>
        <w:rPr>
          <w:rFonts w:ascii="Calibri" w:hAnsi="Calibri" w:cs="Calibri"/>
          <w:sz w:val="24"/>
          <w:szCs w:val="24"/>
        </w:rPr>
      </w:pPr>
      <w:r w:rsidRPr="00A01209">
        <w:rPr>
          <w:rFonts w:ascii="Calibri" w:hAnsi="Calibri" w:cs="Calibri"/>
          <w:sz w:val="24"/>
          <w:szCs w:val="24"/>
        </w:rPr>
        <w:t xml:space="preserve">Fornecer por escrito </w:t>
      </w:r>
      <w:proofErr w:type="gramStart"/>
      <w:r w:rsidRPr="00A01209">
        <w:rPr>
          <w:rFonts w:ascii="Calibri" w:hAnsi="Calibri" w:cs="Calibri"/>
          <w:sz w:val="24"/>
          <w:szCs w:val="24"/>
        </w:rPr>
        <w:t>as</w:t>
      </w:r>
      <w:proofErr w:type="gramEnd"/>
      <w:r w:rsidRPr="00A01209">
        <w:rPr>
          <w:rFonts w:ascii="Calibri" w:hAnsi="Calibri" w:cs="Calibri"/>
          <w:sz w:val="24"/>
          <w:szCs w:val="24"/>
        </w:rPr>
        <w:t xml:space="preserve"> informações necessárias para o desenvolvimento dos serviços objeto do contrato.</w:t>
      </w:r>
    </w:p>
    <w:p w:rsidR="006A2143" w:rsidRPr="00A01209" w:rsidRDefault="006A2143" w:rsidP="006A2143">
      <w:pPr>
        <w:pStyle w:val="Nivel2"/>
        <w:numPr>
          <w:ilvl w:val="1"/>
          <w:numId w:val="24"/>
        </w:numPr>
        <w:tabs>
          <w:tab w:val="left" w:pos="567"/>
        </w:tabs>
        <w:ind w:left="0" w:firstLine="0"/>
        <w:rPr>
          <w:rFonts w:ascii="Calibri" w:hAnsi="Calibri" w:cs="Calibri"/>
          <w:sz w:val="24"/>
          <w:szCs w:val="24"/>
        </w:rPr>
      </w:pPr>
      <w:r w:rsidRPr="00A01209">
        <w:rPr>
          <w:rFonts w:ascii="Calibri" w:hAnsi="Calibri" w:cs="Calibri"/>
          <w:sz w:val="24"/>
          <w:szCs w:val="24"/>
        </w:rPr>
        <w:t>Realizar avaliações periódicas da qualidade dos serviços, após seu recebimento.</w:t>
      </w:r>
    </w:p>
    <w:p w:rsidR="006A2143" w:rsidRPr="00A01209" w:rsidRDefault="006A2143" w:rsidP="006A2143">
      <w:pPr>
        <w:pStyle w:val="Nivel2"/>
        <w:numPr>
          <w:ilvl w:val="1"/>
          <w:numId w:val="24"/>
        </w:numPr>
        <w:tabs>
          <w:tab w:val="left" w:pos="567"/>
        </w:tabs>
        <w:ind w:left="0" w:right="-568" w:firstLine="0"/>
        <w:rPr>
          <w:rFonts w:ascii="Calibri" w:hAnsi="Calibri" w:cs="Calibri"/>
          <w:sz w:val="24"/>
          <w:szCs w:val="24"/>
        </w:rPr>
      </w:pPr>
      <w:r w:rsidRPr="00A01209">
        <w:rPr>
          <w:rFonts w:ascii="Calibri" w:hAnsi="Calibri" w:cs="Calibri"/>
          <w:sz w:val="24"/>
          <w:szCs w:val="24"/>
        </w:rPr>
        <w:lastRenderedPageBreak/>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6A2143" w:rsidRPr="00A01209" w:rsidRDefault="006A2143" w:rsidP="006A2143">
      <w:pPr>
        <w:pStyle w:val="Nivel2"/>
        <w:numPr>
          <w:ilvl w:val="1"/>
          <w:numId w:val="24"/>
        </w:numPr>
        <w:tabs>
          <w:tab w:val="left" w:pos="567"/>
        </w:tabs>
        <w:ind w:left="0" w:right="-568" w:firstLine="0"/>
        <w:rPr>
          <w:rFonts w:ascii="Calibri" w:hAnsi="Calibri" w:cs="Calibri"/>
          <w:sz w:val="24"/>
          <w:szCs w:val="24"/>
        </w:rPr>
      </w:pPr>
      <w:r w:rsidRPr="00A01209">
        <w:rPr>
          <w:rFonts w:ascii="Calibri" w:hAnsi="Calibri" w:cs="Calibri"/>
          <w:sz w:val="24"/>
          <w:szCs w:val="24"/>
        </w:rPr>
        <w:t>Não responder por quaisquer compromissos assumidos pelo Contratado com terceiros, ainda que vinculados à execução do contrato, bem como por qualquer dano causado a terceiros em decorrência de ato do Contratado, de seus empregados, prepostos ou subordinados.</w:t>
      </w:r>
    </w:p>
    <w:p w:rsidR="006A2143" w:rsidRPr="00A01209" w:rsidRDefault="006A2143" w:rsidP="006A2143">
      <w:pPr>
        <w:pStyle w:val="Nivel2"/>
        <w:numPr>
          <w:ilvl w:val="1"/>
          <w:numId w:val="24"/>
        </w:numPr>
        <w:tabs>
          <w:tab w:val="left" w:pos="567"/>
        </w:tabs>
        <w:ind w:left="0" w:right="-568" w:firstLine="0"/>
        <w:rPr>
          <w:rFonts w:ascii="Calibri" w:hAnsi="Calibri" w:cs="Calibri"/>
          <w:sz w:val="24"/>
          <w:szCs w:val="24"/>
        </w:rPr>
      </w:pPr>
      <w:r w:rsidRPr="00A01209">
        <w:rPr>
          <w:rFonts w:ascii="Calibri" w:hAnsi="Calibri" w:cs="Calibri"/>
          <w:sz w:val="24"/>
          <w:szCs w:val="24"/>
        </w:rPr>
        <w:t>Previamente à expedição da ordem de serviço, verificar pendências, liberar áreas e/ou adotar providências cabíveis para a regularidade do início da sua execução.</w:t>
      </w:r>
    </w:p>
    <w:p w:rsidR="006A2143" w:rsidRPr="00A01209" w:rsidRDefault="006A2143" w:rsidP="006A2143">
      <w:pPr>
        <w:pStyle w:val="Nivel01"/>
        <w:numPr>
          <w:ilvl w:val="0"/>
          <w:numId w:val="0"/>
        </w:numPr>
        <w:rPr>
          <w:rFonts w:ascii="Calibri" w:hAnsi="Calibri" w:cs="Calibri"/>
          <w:color w:val="FFFFFF"/>
          <w:sz w:val="24"/>
          <w:szCs w:val="24"/>
        </w:rPr>
      </w:pPr>
      <w:r w:rsidRPr="00A01209">
        <w:rPr>
          <w:rFonts w:ascii="Calibri" w:hAnsi="Calibri" w:cs="Calibri"/>
          <w:sz w:val="24"/>
          <w:szCs w:val="24"/>
        </w:rPr>
        <w:t>CLÁUSULA OITAVA - OBRIGAÇÕES DO CONTRATADO (</w:t>
      </w:r>
      <w:hyperlink r:id="rId51" w:anchor="art92" w:history="1">
        <w:r w:rsidRPr="00A01209">
          <w:rPr>
            <w:rStyle w:val="Hyperlink"/>
            <w:rFonts w:ascii="Calibri" w:hAnsi="Calibri" w:cs="Calibri"/>
            <w:sz w:val="24"/>
            <w:szCs w:val="24"/>
          </w:rPr>
          <w:t>art. 92, XIV, XVI e XVII</w:t>
        </w:r>
      </w:hyperlink>
      <w:proofErr w:type="gramStart"/>
      <w:r w:rsidRPr="00A01209">
        <w:rPr>
          <w:rFonts w:ascii="Calibri" w:hAnsi="Calibri" w:cs="Calibri"/>
          <w:sz w:val="24"/>
          <w:szCs w:val="24"/>
        </w:rPr>
        <w:t>)</w:t>
      </w:r>
      <w:proofErr w:type="gramEnd"/>
    </w:p>
    <w:p w:rsidR="006A2143" w:rsidRPr="00A01209" w:rsidRDefault="006A2143" w:rsidP="006A2143">
      <w:pPr>
        <w:pStyle w:val="Nivel2"/>
        <w:numPr>
          <w:ilvl w:val="1"/>
          <w:numId w:val="28"/>
        </w:numPr>
        <w:tabs>
          <w:tab w:val="left" w:pos="426"/>
        </w:tabs>
        <w:ind w:left="0" w:right="-568" w:firstLine="0"/>
        <w:rPr>
          <w:rFonts w:ascii="Calibri" w:hAnsi="Calibri" w:cs="Calibri"/>
          <w:sz w:val="24"/>
          <w:szCs w:val="24"/>
        </w:rPr>
      </w:pPr>
      <w:r w:rsidRPr="00A01209">
        <w:rPr>
          <w:rFonts w:ascii="Calibri" w:hAnsi="Calibri" w:cs="Calibri"/>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rsidR="006A2143" w:rsidRPr="00A01209" w:rsidRDefault="006A2143" w:rsidP="006A2143">
      <w:pPr>
        <w:pStyle w:val="Nivel2"/>
        <w:numPr>
          <w:ilvl w:val="1"/>
          <w:numId w:val="28"/>
        </w:numPr>
        <w:ind w:right="-568"/>
        <w:rPr>
          <w:rFonts w:ascii="Calibri" w:hAnsi="Calibri" w:cs="Calibri"/>
          <w:sz w:val="24"/>
          <w:szCs w:val="24"/>
        </w:rPr>
      </w:pPr>
      <w:r w:rsidRPr="00A01209">
        <w:rPr>
          <w:rFonts w:ascii="Calibri" w:hAnsi="Calibri" w:cs="Calibri"/>
          <w:sz w:val="24"/>
          <w:szCs w:val="24"/>
        </w:rPr>
        <w:t>Manter preposto aceito pela Administração no local do serviço para representá-lo na execução do contrato.</w:t>
      </w:r>
    </w:p>
    <w:p w:rsidR="006A2143" w:rsidRPr="00A01209" w:rsidRDefault="006A2143" w:rsidP="006A2143">
      <w:pPr>
        <w:pStyle w:val="Nivel3"/>
        <w:numPr>
          <w:ilvl w:val="2"/>
          <w:numId w:val="28"/>
        </w:numPr>
        <w:tabs>
          <w:tab w:val="left" w:pos="851"/>
        </w:tabs>
        <w:ind w:left="284" w:right="-568" w:firstLine="0"/>
        <w:rPr>
          <w:rFonts w:ascii="Calibri" w:hAnsi="Calibri" w:cs="Calibri"/>
          <w:sz w:val="24"/>
          <w:szCs w:val="24"/>
        </w:rPr>
      </w:pPr>
      <w:r w:rsidRPr="00A01209">
        <w:rPr>
          <w:rFonts w:ascii="Calibri" w:hAnsi="Calibri" w:cs="Calibri"/>
          <w:sz w:val="24"/>
          <w:szCs w:val="24"/>
        </w:rPr>
        <w:t>A indicação ou a manutenção do preposto da empresa poderá ser recusada pelo órgão ou entidade, desde que devidamente justificada, devendo a empresa designar outro para o exercício da atividade.</w:t>
      </w:r>
    </w:p>
    <w:p w:rsidR="006A2143" w:rsidRPr="00A01209" w:rsidRDefault="006A2143" w:rsidP="006A2143">
      <w:pPr>
        <w:pStyle w:val="Nivel2"/>
        <w:numPr>
          <w:ilvl w:val="1"/>
          <w:numId w:val="28"/>
        </w:numPr>
        <w:tabs>
          <w:tab w:val="left" w:pos="426"/>
          <w:tab w:val="left" w:pos="567"/>
        </w:tabs>
        <w:ind w:left="0" w:right="-568" w:firstLine="0"/>
        <w:rPr>
          <w:rFonts w:ascii="Calibri" w:hAnsi="Calibri" w:cs="Calibri"/>
          <w:sz w:val="24"/>
          <w:szCs w:val="24"/>
        </w:rPr>
      </w:pPr>
      <w:r w:rsidRPr="00A01209">
        <w:rPr>
          <w:rFonts w:ascii="Calibri" w:hAnsi="Calibri" w:cs="Calibri"/>
          <w:sz w:val="24"/>
          <w:szCs w:val="24"/>
        </w:rPr>
        <w:t>Atender às determinações regulares emitidas pelo fiscal do contrato ou autoridade superior (</w:t>
      </w:r>
      <w:hyperlink r:id="rId52" w:anchor="art137" w:history="1">
        <w:r w:rsidRPr="00A01209">
          <w:rPr>
            <w:rStyle w:val="Hyperlink"/>
            <w:rFonts w:ascii="Calibri" w:hAnsi="Calibri" w:cs="Calibri"/>
            <w:sz w:val="24"/>
            <w:szCs w:val="24"/>
          </w:rPr>
          <w:t>art. 137, II</w:t>
        </w:r>
      </w:hyperlink>
      <w:r w:rsidRPr="00A01209">
        <w:rPr>
          <w:rFonts w:ascii="Calibri" w:hAnsi="Calibri" w:cs="Calibri"/>
          <w:sz w:val="24"/>
          <w:szCs w:val="24"/>
        </w:rPr>
        <w:t>) e prestar todo esclarecimento ou informação por eles solicitados;</w:t>
      </w:r>
    </w:p>
    <w:p w:rsidR="006A2143" w:rsidRPr="00A01209" w:rsidRDefault="006A2143" w:rsidP="006A2143">
      <w:pPr>
        <w:pStyle w:val="Nivel2"/>
        <w:numPr>
          <w:ilvl w:val="1"/>
          <w:numId w:val="28"/>
        </w:numPr>
        <w:tabs>
          <w:tab w:val="left" w:pos="426"/>
        </w:tabs>
        <w:ind w:left="0" w:right="-568" w:firstLine="0"/>
        <w:rPr>
          <w:rFonts w:ascii="Calibri" w:hAnsi="Calibri" w:cs="Calibri"/>
          <w:sz w:val="24"/>
          <w:szCs w:val="24"/>
        </w:rPr>
      </w:pPr>
      <w:r w:rsidRPr="00A01209">
        <w:rPr>
          <w:rFonts w:ascii="Calibri" w:hAnsi="Calibri" w:cs="Calibri"/>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6A2143" w:rsidRPr="00A01209" w:rsidRDefault="006A2143" w:rsidP="006A2143">
      <w:pPr>
        <w:pStyle w:val="Nivel2"/>
        <w:numPr>
          <w:ilvl w:val="1"/>
          <w:numId w:val="28"/>
        </w:numPr>
        <w:tabs>
          <w:tab w:val="left" w:pos="426"/>
        </w:tabs>
        <w:ind w:left="0" w:right="-568" w:firstLine="0"/>
        <w:rPr>
          <w:rFonts w:ascii="Calibri" w:hAnsi="Calibri" w:cs="Calibri"/>
          <w:sz w:val="24"/>
          <w:szCs w:val="24"/>
        </w:rPr>
      </w:pPr>
      <w:r w:rsidRPr="00A01209">
        <w:rPr>
          <w:rFonts w:ascii="Calibri" w:hAnsi="Calibri" w:cs="Calibri"/>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6A2143" w:rsidRPr="00A01209" w:rsidRDefault="006A2143" w:rsidP="006A2143">
      <w:pPr>
        <w:pStyle w:val="Nivel2"/>
        <w:numPr>
          <w:ilvl w:val="1"/>
          <w:numId w:val="28"/>
        </w:numPr>
        <w:tabs>
          <w:tab w:val="left" w:pos="426"/>
        </w:tabs>
        <w:ind w:left="0" w:right="-568" w:firstLine="0"/>
        <w:rPr>
          <w:rFonts w:ascii="Calibri" w:hAnsi="Calibri" w:cs="Calibri"/>
          <w:sz w:val="24"/>
          <w:szCs w:val="24"/>
        </w:rPr>
      </w:pPr>
      <w:r w:rsidRPr="00A01209">
        <w:rPr>
          <w:rFonts w:ascii="Calibri" w:hAnsi="Calibri" w:cs="Calibri"/>
          <w:sz w:val="24"/>
          <w:szCs w:val="24"/>
        </w:rPr>
        <w:t xml:space="preserve">Responsabilizar-se pelos vícios e danos decorrentes da execução do objeto, de acordo com o </w:t>
      </w:r>
      <w:hyperlink r:id="rId53" w:history="1">
        <w:r w:rsidRPr="00A01209">
          <w:rPr>
            <w:rStyle w:val="Hyperlink"/>
            <w:rFonts w:ascii="Calibri" w:hAnsi="Calibri" w:cs="Calibri"/>
            <w:sz w:val="24"/>
            <w:szCs w:val="24"/>
          </w:rPr>
          <w:t>Código de Defesa do Consumidor (Lei nº 8.078, de 1990</w:t>
        </w:r>
      </w:hyperlink>
      <w:r w:rsidRPr="00A01209">
        <w:rPr>
          <w:rFonts w:ascii="Calibri" w:hAnsi="Calibri" w:cs="Calibri"/>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6A2143" w:rsidRPr="00A01209" w:rsidRDefault="006A2143" w:rsidP="006A2143">
      <w:pPr>
        <w:pStyle w:val="Nivel2"/>
        <w:numPr>
          <w:ilvl w:val="1"/>
          <w:numId w:val="28"/>
        </w:numPr>
        <w:tabs>
          <w:tab w:val="left" w:pos="426"/>
        </w:tabs>
        <w:ind w:left="0" w:right="-568" w:firstLine="0"/>
        <w:rPr>
          <w:rFonts w:ascii="Calibri" w:hAnsi="Calibri" w:cs="Calibri"/>
          <w:sz w:val="24"/>
          <w:szCs w:val="24"/>
        </w:rPr>
      </w:pPr>
      <w:r w:rsidRPr="00A01209">
        <w:rPr>
          <w:rFonts w:ascii="Calibri" w:hAnsi="Calibri" w:cs="Calibri"/>
          <w:sz w:val="24"/>
          <w:szCs w:val="24"/>
        </w:rPr>
        <w:t xml:space="preserve">Efetuar comunicação ao Contratante, assim que tiver ciência da impossibilidade de realização ou finalização do serviço no prazo estabelecido, para adoção de ações de contingência cabíveis. </w:t>
      </w:r>
    </w:p>
    <w:p w:rsidR="006A2143" w:rsidRPr="00A01209" w:rsidRDefault="006A2143" w:rsidP="006A2143">
      <w:pPr>
        <w:pStyle w:val="Nivel2"/>
        <w:numPr>
          <w:ilvl w:val="1"/>
          <w:numId w:val="28"/>
        </w:numPr>
        <w:tabs>
          <w:tab w:val="left" w:pos="426"/>
        </w:tabs>
        <w:ind w:left="0" w:right="-568" w:firstLine="0"/>
        <w:rPr>
          <w:rFonts w:ascii="Calibri" w:hAnsi="Calibri" w:cs="Calibri"/>
          <w:sz w:val="24"/>
          <w:szCs w:val="24"/>
        </w:rPr>
      </w:pPr>
      <w:r w:rsidRPr="00A01209">
        <w:rPr>
          <w:rFonts w:ascii="Calibri" w:hAnsi="Calibri" w:cs="Calibri"/>
          <w:sz w:val="24"/>
          <w:szCs w:val="24"/>
        </w:rPr>
        <w:lastRenderedPageBreak/>
        <w:t xml:space="preserve">Não contratar, durante a vigência do contrato, cônjuge, companheiro ou parente em linha reta, colateral ou por afinidade, até o terceiro grau, de dirigente do contratante ou do fiscal ou gestor do contrato, nos termos do </w:t>
      </w:r>
      <w:hyperlink r:id="rId54" w:anchor="art48" w:history="1">
        <w:r w:rsidRPr="00A01209">
          <w:rPr>
            <w:rStyle w:val="Hyperlink"/>
            <w:rFonts w:ascii="Calibri" w:hAnsi="Calibri" w:cs="Calibri"/>
            <w:sz w:val="24"/>
            <w:szCs w:val="24"/>
          </w:rPr>
          <w:t>artigo 48, parágrafo único, da Lei nº 14.133, de 2021</w:t>
        </w:r>
      </w:hyperlink>
      <w:r w:rsidRPr="00A01209">
        <w:rPr>
          <w:rFonts w:ascii="Calibri" w:hAnsi="Calibri" w:cs="Calibri"/>
          <w:sz w:val="24"/>
          <w:szCs w:val="24"/>
        </w:rPr>
        <w:t>;</w:t>
      </w:r>
    </w:p>
    <w:p w:rsidR="006A2143" w:rsidRPr="00A01209" w:rsidRDefault="006A2143" w:rsidP="006A2143">
      <w:pPr>
        <w:pStyle w:val="Nivel2"/>
        <w:numPr>
          <w:ilvl w:val="1"/>
          <w:numId w:val="28"/>
        </w:numPr>
        <w:tabs>
          <w:tab w:val="left" w:pos="426"/>
        </w:tabs>
        <w:ind w:left="0" w:right="-568" w:firstLine="0"/>
        <w:rPr>
          <w:rFonts w:ascii="Calibri" w:hAnsi="Calibri" w:cs="Calibri"/>
          <w:sz w:val="24"/>
          <w:szCs w:val="24"/>
        </w:rPr>
      </w:pPr>
      <w:r w:rsidRPr="00A01209">
        <w:rPr>
          <w:rFonts w:ascii="Calibri" w:hAnsi="Calibri" w:cs="Calibri"/>
          <w:sz w:val="24"/>
          <w:szCs w:val="24"/>
        </w:rPr>
        <w:t xml:space="preserve">Quando não for possível a verificação da regularidade nos Sistemas de emissão, o contratado deverá entregar ao setor responsável pela fiscalização do contrato, até o dia trinta do mês seguinte ao da prestação dos serviços, os seguintes documentos: </w:t>
      </w:r>
    </w:p>
    <w:p w:rsidR="006A2143" w:rsidRPr="00A01209" w:rsidRDefault="006A2143" w:rsidP="006A2143">
      <w:pPr>
        <w:pStyle w:val="Nivel2"/>
        <w:numPr>
          <w:ilvl w:val="0"/>
          <w:numId w:val="25"/>
        </w:numPr>
        <w:ind w:left="284" w:firstLine="0"/>
        <w:rPr>
          <w:rFonts w:ascii="Calibri" w:hAnsi="Calibri" w:cs="Calibri"/>
          <w:sz w:val="24"/>
          <w:szCs w:val="24"/>
        </w:rPr>
      </w:pPr>
      <w:r w:rsidRPr="00A01209">
        <w:rPr>
          <w:rFonts w:ascii="Calibri" w:hAnsi="Calibri" w:cs="Calibri"/>
          <w:sz w:val="24"/>
          <w:szCs w:val="24"/>
        </w:rPr>
        <w:t xml:space="preserve">Prova de regularidade relativa à Seguridade Social; </w:t>
      </w:r>
    </w:p>
    <w:p w:rsidR="006A2143" w:rsidRPr="00A01209" w:rsidRDefault="006A2143" w:rsidP="006A2143">
      <w:pPr>
        <w:pStyle w:val="Nivel2"/>
        <w:numPr>
          <w:ilvl w:val="0"/>
          <w:numId w:val="25"/>
        </w:numPr>
        <w:ind w:left="284" w:firstLine="0"/>
        <w:rPr>
          <w:rFonts w:ascii="Calibri" w:hAnsi="Calibri" w:cs="Calibri"/>
          <w:sz w:val="24"/>
          <w:szCs w:val="24"/>
        </w:rPr>
      </w:pPr>
      <w:r w:rsidRPr="00A01209">
        <w:rPr>
          <w:rFonts w:ascii="Calibri" w:hAnsi="Calibri" w:cs="Calibri"/>
          <w:sz w:val="24"/>
          <w:szCs w:val="24"/>
        </w:rPr>
        <w:t>Certidão conjunta relativa aos tributos federais e à Dívida Ativa da União;</w:t>
      </w:r>
    </w:p>
    <w:p w:rsidR="006A2143" w:rsidRPr="00A01209" w:rsidRDefault="006A2143" w:rsidP="006A2143">
      <w:pPr>
        <w:pStyle w:val="Nivel2"/>
        <w:numPr>
          <w:ilvl w:val="0"/>
          <w:numId w:val="25"/>
        </w:numPr>
        <w:ind w:left="0" w:right="-568" w:firstLine="284"/>
        <w:rPr>
          <w:rFonts w:ascii="Calibri" w:hAnsi="Calibri" w:cs="Calibri"/>
          <w:sz w:val="24"/>
          <w:szCs w:val="24"/>
        </w:rPr>
      </w:pPr>
      <w:r w:rsidRPr="00A01209">
        <w:rPr>
          <w:rFonts w:ascii="Calibri" w:hAnsi="Calibri" w:cs="Calibri"/>
          <w:sz w:val="24"/>
          <w:szCs w:val="24"/>
        </w:rPr>
        <w:t xml:space="preserve">Certidões que comprovem a regularidade perante a Fazenda Municipal ou Distrital do domicílio ou sede do contratado; </w:t>
      </w:r>
    </w:p>
    <w:p w:rsidR="006A2143" w:rsidRPr="00A01209" w:rsidRDefault="006A2143" w:rsidP="006A2143">
      <w:pPr>
        <w:pStyle w:val="Nivel2"/>
        <w:numPr>
          <w:ilvl w:val="0"/>
          <w:numId w:val="25"/>
        </w:numPr>
        <w:ind w:left="284" w:firstLine="0"/>
        <w:rPr>
          <w:rFonts w:ascii="Calibri" w:hAnsi="Calibri" w:cs="Calibri"/>
          <w:sz w:val="24"/>
          <w:szCs w:val="24"/>
        </w:rPr>
      </w:pPr>
      <w:r w:rsidRPr="00A01209">
        <w:rPr>
          <w:rFonts w:ascii="Calibri" w:hAnsi="Calibri" w:cs="Calibri"/>
          <w:sz w:val="24"/>
          <w:szCs w:val="24"/>
        </w:rPr>
        <w:t xml:space="preserve">Certidão de Regularidade do FGTS – CRF; </w:t>
      </w:r>
      <w:proofErr w:type="gramStart"/>
      <w:r w:rsidRPr="00A01209">
        <w:rPr>
          <w:rFonts w:ascii="Calibri" w:hAnsi="Calibri" w:cs="Calibri"/>
          <w:sz w:val="24"/>
          <w:szCs w:val="24"/>
        </w:rPr>
        <w:t>e</w:t>
      </w:r>
      <w:proofErr w:type="gramEnd"/>
    </w:p>
    <w:p w:rsidR="006A2143" w:rsidRPr="00A01209" w:rsidRDefault="006A2143" w:rsidP="006A2143">
      <w:pPr>
        <w:pStyle w:val="Nivel2"/>
        <w:numPr>
          <w:ilvl w:val="0"/>
          <w:numId w:val="25"/>
        </w:numPr>
        <w:ind w:left="284" w:firstLine="0"/>
        <w:rPr>
          <w:rFonts w:ascii="Calibri" w:hAnsi="Calibri" w:cs="Calibri"/>
          <w:sz w:val="24"/>
          <w:szCs w:val="24"/>
        </w:rPr>
      </w:pPr>
      <w:r w:rsidRPr="00A01209">
        <w:rPr>
          <w:rFonts w:ascii="Calibri" w:hAnsi="Calibri" w:cs="Calibri"/>
          <w:sz w:val="24"/>
          <w:szCs w:val="24"/>
        </w:rPr>
        <w:t xml:space="preserve">Certidão Negativa de Débitos Trabalhistas – CNDT; </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Comunicar ao Fiscal do contrato, no prazo de 24 (vinte e quatro) horas, qualquer ocorrência anormal ou acidente que se verifique no local dos serviços.</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Prestar todo esclarecimento ou informação solicitada pelo Contratante ou por seus prepostos, garantindo-lhes o acesso, a qualquer tempo, ao local dos trabalhos, bem como aos documentos relativos à execução do empreendimento.</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Paralisar, por determinação do Contratante, qualquer atividade que não esteja sendo executada de acordo com a boa técnica ou que ponha em risco a segurança de pessoas ou bens de terceiros.</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Promover a guarda, manutenção e vigilância de materiais, ferramentas, e tudo o que for necessário à execução do objeto, durante a vigência do contrato.</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Submeter previamente, por escrito, ao Contratante, para análise e aprovação, quaisquer mudanças nos métodos executivos que fujam às especificações do memorial descritivo ou instrumento congênere.</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lastRenderedPageBreak/>
        <w:t xml:space="preserve"> Manter durante toda a vigência do contrato, em compatibilidade com as obrigações assumidas, todas as condições exigidas para habilitação na licitação; </w:t>
      </w:r>
    </w:p>
    <w:p w:rsidR="006A2143" w:rsidRPr="00A01209" w:rsidRDefault="006A2143" w:rsidP="006A2143">
      <w:pPr>
        <w:pStyle w:val="Nivel2"/>
        <w:numPr>
          <w:ilvl w:val="1"/>
          <w:numId w:val="28"/>
        </w:numPr>
        <w:tabs>
          <w:tab w:val="left" w:pos="567"/>
        </w:tabs>
        <w:ind w:left="0" w:right="-568" w:firstLine="0"/>
        <w:rPr>
          <w:rFonts w:ascii="Calibri" w:hAnsi="Calibri" w:cs="Calibri"/>
          <w:b/>
          <w:bCs/>
          <w:sz w:val="24"/>
          <w:szCs w:val="24"/>
        </w:rPr>
      </w:pPr>
      <w:r w:rsidRPr="00A01209">
        <w:rPr>
          <w:rFonts w:ascii="Calibri" w:hAnsi="Calibri" w:cs="Calibri"/>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55" w:anchor="art116" w:history="1">
        <w:r w:rsidRPr="00A01209">
          <w:rPr>
            <w:rStyle w:val="Hyperlink"/>
            <w:rFonts w:ascii="Calibri" w:hAnsi="Calibri" w:cs="Calibri"/>
            <w:sz w:val="24"/>
            <w:szCs w:val="24"/>
          </w:rPr>
          <w:t>art. 116</w:t>
        </w:r>
      </w:hyperlink>
      <w:r w:rsidRPr="00A01209">
        <w:rPr>
          <w:rFonts w:ascii="Calibri" w:hAnsi="Calibri" w:cs="Calibri"/>
          <w:sz w:val="24"/>
          <w:szCs w:val="24"/>
        </w:rPr>
        <w:t>);</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 xml:space="preserve">Comprovar a reserva de cargos a que se refere </w:t>
      </w:r>
      <w:proofErr w:type="gramStart"/>
      <w:r w:rsidRPr="00A01209">
        <w:rPr>
          <w:rFonts w:ascii="Calibri" w:hAnsi="Calibri" w:cs="Calibri"/>
          <w:sz w:val="24"/>
          <w:szCs w:val="24"/>
        </w:rPr>
        <w:t>a</w:t>
      </w:r>
      <w:proofErr w:type="gramEnd"/>
      <w:r w:rsidRPr="00A01209">
        <w:rPr>
          <w:rFonts w:ascii="Calibri" w:hAnsi="Calibri" w:cs="Calibri"/>
          <w:sz w:val="24"/>
          <w:szCs w:val="24"/>
        </w:rPr>
        <w:t xml:space="preserve"> cláusula acima, no prazo fixado pelo fiscal do contrato, com a indicação dos empregados que preencheram as referidas vagas (</w:t>
      </w:r>
      <w:hyperlink r:id="rId56" w:anchor="art116" w:history="1">
        <w:r w:rsidRPr="00A01209">
          <w:rPr>
            <w:rStyle w:val="Hyperlink"/>
            <w:rFonts w:ascii="Calibri" w:hAnsi="Calibri" w:cs="Calibri"/>
            <w:sz w:val="24"/>
            <w:szCs w:val="24"/>
          </w:rPr>
          <w:t>art. 116, parágrafo único</w:t>
        </w:r>
      </w:hyperlink>
      <w:r w:rsidRPr="00A01209">
        <w:rPr>
          <w:rFonts w:ascii="Calibri" w:hAnsi="Calibri" w:cs="Calibri"/>
          <w:sz w:val="24"/>
          <w:szCs w:val="24"/>
        </w:rPr>
        <w:t>);</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Guardar sigilo sobre todas as informações obtidas em decorrência do cumprimento do contrato;</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57" w:anchor="art124" w:history="1">
        <w:r w:rsidRPr="00A01209">
          <w:rPr>
            <w:rStyle w:val="Hyperlink"/>
            <w:rFonts w:ascii="Calibri" w:hAnsi="Calibri" w:cs="Calibri"/>
            <w:sz w:val="24"/>
            <w:szCs w:val="24"/>
          </w:rPr>
          <w:t>art. 124, II, d, da Lei nº 14.133, de 2021</w:t>
        </w:r>
      </w:hyperlink>
      <w:r w:rsidRPr="00A01209">
        <w:rPr>
          <w:rFonts w:ascii="Calibri" w:hAnsi="Calibri" w:cs="Calibri"/>
          <w:sz w:val="24"/>
          <w:szCs w:val="24"/>
        </w:rPr>
        <w:t>;</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Cumprir, além dos postulados legais vigentes de âmbito federal, estadual ou municipal, as normas de segurança do Contratante;</w:t>
      </w:r>
    </w:p>
    <w:p w:rsidR="006A2143" w:rsidRPr="00A01209" w:rsidRDefault="006A2143" w:rsidP="006A2143">
      <w:pPr>
        <w:pStyle w:val="Nivel2"/>
        <w:numPr>
          <w:ilvl w:val="1"/>
          <w:numId w:val="28"/>
        </w:numPr>
        <w:tabs>
          <w:tab w:val="left" w:pos="567"/>
        </w:tabs>
        <w:ind w:left="0" w:firstLine="0"/>
        <w:rPr>
          <w:rFonts w:ascii="Calibri" w:hAnsi="Calibri" w:cs="Calibri"/>
          <w:sz w:val="24"/>
          <w:szCs w:val="24"/>
        </w:rPr>
      </w:pPr>
      <w:r w:rsidRPr="00A01209">
        <w:rPr>
          <w:rFonts w:ascii="Calibri" w:hAnsi="Calibri" w:cs="Calibri"/>
          <w:sz w:val="24"/>
          <w:szCs w:val="24"/>
        </w:rPr>
        <w:t>Manter os empregados nos horários predeterminados pelo Contratante.</w:t>
      </w:r>
    </w:p>
    <w:p w:rsidR="006A2143" w:rsidRPr="00A01209" w:rsidRDefault="006A2143" w:rsidP="006A2143">
      <w:pPr>
        <w:pStyle w:val="Nivel2"/>
        <w:numPr>
          <w:ilvl w:val="1"/>
          <w:numId w:val="28"/>
        </w:numPr>
        <w:tabs>
          <w:tab w:val="left" w:pos="567"/>
        </w:tabs>
        <w:ind w:left="0" w:firstLine="0"/>
        <w:rPr>
          <w:rFonts w:ascii="Calibri" w:hAnsi="Calibri" w:cs="Calibri"/>
          <w:sz w:val="24"/>
          <w:szCs w:val="24"/>
        </w:rPr>
      </w:pPr>
      <w:r w:rsidRPr="00A01209">
        <w:rPr>
          <w:rFonts w:ascii="Calibri" w:hAnsi="Calibri" w:cs="Calibri"/>
          <w:sz w:val="24"/>
          <w:szCs w:val="24"/>
        </w:rPr>
        <w:t>Apresentar os empregados devidamente identificados por meio de crachá.</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Apresentar ao Contratante, quando for o caso, a relação nominal dos empregados que adentrarão no órgão para a execução do serviço.</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Observar os preceitos da legislação sobre a jornada de trabalho, conforme a categoria profissional.</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Instruir seus empregados quanto à necessidade de acatar as Normas Internas do Contratante.</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Instruir os seus empregados, quanto à prevenção de incêndios nas áreas do Contratante.</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 xml:space="preserve">Adotar as providências e precauções necessárias, inclusive consulta nos respectivos órgãos, se necessário for, a fim de que não venham a </w:t>
      </w:r>
      <w:proofErr w:type="gramStart"/>
      <w:r w:rsidRPr="00A01209">
        <w:rPr>
          <w:rFonts w:ascii="Calibri" w:hAnsi="Calibri" w:cs="Calibri"/>
          <w:sz w:val="24"/>
          <w:szCs w:val="24"/>
        </w:rPr>
        <w:t>ser</w:t>
      </w:r>
      <w:proofErr w:type="gramEnd"/>
      <w:r w:rsidRPr="00A01209">
        <w:rPr>
          <w:rFonts w:ascii="Calibri" w:hAnsi="Calibri" w:cs="Calibri"/>
          <w:sz w:val="24"/>
          <w:szCs w:val="24"/>
        </w:rPr>
        <w:t xml:space="preserve"> danificadas as redes </w:t>
      </w:r>
      <w:proofErr w:type="spellStart"/>
      <w:r w:rsidRPr="00A01209">
        <w:rPr>
          <w:rFonts w:ascii="Calibri" w:hAnsi="Calibri" w:cs="Calibri"/>
          <w:sz w:val="24"/>
          <w:szCs w:val="24"/>
        </w:rPr>
        <w:t>hidrossanitárias</w:t>
      </w:r>
      <w:proofErr w:type="spellEnd"/>
      <w:r w:rsidRPr="00A01209">
        <w:rPr>
          <w:rFonts w:ascii="Calibri" w:hAnsi="Calibri" w:cs="Calibri"/>
          <w:sz w:val="24"/>
          <w:szCs w:val="24"/>
        </w:rPr>
        <w:t>, elétricas e de comunicação.</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lastRenderedPageBreak/>
        <w:t>Estar registrada ou inscrita no Conselho Profissional competente, conforme as áreas de atuação previstas no Termo de Referência, em plena validade.</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Obter junto aos órgãos competentes, conforme o caso, as licenças necessárias e demais documentos e autorizações exigíveis, na forma da legislação aplicável.</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 xml:space="preserve">Utilizar somente matéria-prima florestal procedente, nos termos do </w:t>
      </w:r>
      <w:hyperlink r:id="rId58" w:anchor="art11" w:history="1">
        <w:r w:rsidRPr="00A01209">
          <w:rPr>
            <w:rStyle w:val="Hyperlink"/>
            <w:rFonts w:ascii="Calibri" w:hAnsi="Calibri" w:cs="Calibri"/>
            <w:sz w:val="24"/>
            <w:szCs w:val="24"/>
          </w:rPr>
          <w:t>artigo 11 do Decreto n° 5.975, de 2006</w:t>
        </w:r>
      </w:hyperlink>
      <w:r w:rsidRPr="00A01209">
        <w:rPr>
          <w:rFonts w:ascii="Calibri" w:hAnsi="Calibri" w:cs="Calibri"/>
          <w:sz w:val="24"/>
          <w:szCs w:val="24"/>
        </w:rPr>
        <w:t xml:space="preserve">, de: </w:t>
      </w:r>
    </w:p>
    <w:p w:rsidR="006A2143" w:rsidRPr="00A01209" w:rsidRDefault="006A2143" w:rsidP="006A2143">
      <w:pPr>
        <w:pStyle w:val="Nivel2"/>
        <w:numPr>
          <w:ilvl w:val="0"/>
          <w:numId w:val="26"/>
        </w:numPr>
        <w:ind w:left="284" w:right="-568" w:firstLine="0"/>
        <w:rPr>
          <w:rFonts w:ascii="Calibri" w:hAnsi="Calibri" w:cs="Calibri"/>
          <w:sz w:val="24"/>
          <w:szCs w:val="24"/>
        </w:rPr>
      </w:pPr>
      <w:r w:rsidRPr="00A01209">
        <w:rPr>
          <w:rFonts w:ascii="Calibri" w:hAnsi="Calibri" w:cs="Calibri"/>
          <w:sz w:val="24"/>
          <w:szCs w:val="24"/>
        </w:rPr>
        <w:t>Manejo florestal, realizado por meio de Plano de Manejo Florestal Sustentável - PMFS devidamente aprovado pelo órgão competente do Sistema Nacional do Meio Ambiente - SISNAMA;</w:t>
      </w:r>
    </w:p>
    <w:p w:rsidR="006A2143" w:rsidRPr="00A01209" w:rsidRDefault="006A2143" w:rsidP="006A2143">
      <w:pPr>
        <w:pStyle w:val="Nivel2"/>
        <w:numPr>
          <w:ilvl w:val="0"/>
          <w:numId w:val="26"/>
        </w:numPr>
        <w:ind w:left="284" w:right="-568" w:firstLine="0"/>
        <w:rPr>
          <w:rFonts w:ascii="Calibri" w:hAnsi="Calibri" w:cs="Calibri"/>
          <w:sz w:val="24"/>
          <w:szCs w:val="24"/>
        </w:rPr>
      </w:pPr>
      <w:r w:rsidRPr="00A01209">
        <w:rPr>
          <w:rFonts w:ascii="Calibri" w:hAnsi="Calibri" w:cs="Calibri"/>
          <w:sz w:val="24"/>
          <w:szCs w:val="24"/>
        </w:rPr>
        <w:t xml:space="preserve">Supressão da vegetação natural, devidamente autorizada pelo órgão competente do Sistema Nacional do Meio Ambiente - SISNAMA; </w:t>
      </w:r>
    </w:p>
    <w:p w:rsidR="006A2143" w:rsidRPr="00A01209" w:rsidRDefault="006A2143" w:rsidP="006A2143">
      <w:pPr>
        <w:pStyle w:val="Nivel2"/>
        <w:numPr>
          <w:ilvl w:val="0"/>
          <w:numId w:val="26"/>
        </w:numPr>
        <w:ind w:left="284" w:firstLine="0"/>
        <w:rPr>
          <w:rFonts w:ascii="Calibri" w:hAnsi="Calibri" w:cs="Calibri"/>
          <w:sz w:val="24"/>
          <w:szCs w:val="24"/>
        </w:rPr>
      </w:pPr>
      <w:r w:rsidRPr="00A01209">
        <w:rPr>
          <w:rFonts w:ascii="Calibri" w:hAnsi="Calibri" w:cs="Calibri"/>
          <w:sz w:val="24"/>
          <w:szCs w:val="24"/>
        </w:rPr>
        <w:t xml:space="preserve">Florestas plantadas; </w:t>
      </w:r>
      <w:proofErr w:type="gramStart"/>
      <w:r w:rsidRPr="00A01209">
        <w:rPr>
          <w:rFonts w:ascii="Calibri" w:hAnsi="Calibri" w:cs="Calibri"/>
          <w:sz w:val="24"/>
          <w:szCs w:val="24"/>
        </w:rPr>
        <w:t>e</w:t>
      </w:r>
      <w:proofErr w:type="gramEnd"/>
      <w:r w:rsidRPr="00A01209">
        <w:rPr>
          <w:rFonts w:ascii="Calibri" w:hAnsi="Calibri" w:cs="Calibri"/>
          <w:sz w:val="24"/>
          <w:szCs w:val="24"/>
        </w:rPr>
        <w:t xml:space="preserve"> </w:t>
      </w:r>
    </w:p>
    <w:p w:rsidR="006A2143" w:rsidRPr="00A01209" w:rsidRDefault="006A2143" w:rsidP="006A2143">
      <w:pPr>
        <w:pStyle w:val="Nivel2"/>
        <w:numPr>
          <w:ilvl w:val="0"/>
          <w:numId w:val="26"/>
        </w:numPr>
        <w:ind w:left="284" w:right="-568" w:firstLine="0"/>
        <w:rPr>
          <w:rFonts w:ascii="Calibri" w:hAnsi="Calibri" w:cs="Calibri"/>
          <w:sz w:val="24"/>
          <w:szCs w:val="24"/>
        </w:rPr>
      </w:pPr>
      <w:r w:rsidRPr="00A01209">
        <w:rPr>
          <w:rFonts w:ascii="Calibri" w:hAnsi="Calibri" w:cs="Calibri"/>
          <w:sz w:val="24"/>
          <w:szCs w:val="24"/>
        </w:rPr>
        <w:t>Outras fontes de biomassa florestal, definidas em normas específicas do órgão ambiental competente.</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rPr>
      </w:pPr>
      <w:r w:rsidRPr="00A01209">
        <w:rPr>
          <w:rFonts w:ascii="Calibri" w:hAnsi="Calibri" w:cs="Calibri"/>
          <w:sz w:val="24"/>
          <w:szCs w:val="24"/>
        </w:rPr>
        <w:t xml:space="preserve">Comprovar a procedência legal dos produtos ou subprodutos florestais utilizados em cada etapa da execução contratual, nos termos do </w:t>
      </w:r>
      <w:hyperlink r:id="rId59" w:history="1">
        <w:r w:rsidRPr="00A01209">
          <w:rPr>
            <w:rStyle w:val="Hyperlink"/>
            <w:rFonts w:ascii="Calibri" w:hAnsi="Calibri" w:cs="Calibri"/>
            <w:sz w:val="24"/>
            <w:szCs w:val="24"/>
          </w:rPr>
          <w:t>artigo 4°, inciso IX, da Instrução Normativa SLTI/MP n° 1, de 19/01/2010</w:t>
        </w:r>
      </w:hyperlink>
      <w:r w:rsidRPr="00A01209">
        <w:rPr>
          <w:rFonts w:ascii="Calibri" w:hAnsi="Calibri" w:cs="Calibri"/>
          <w:sz w:val="24"/>
          <w:szCs w:val="24"/>
        </w:rPr>
        <w:t xml:space="preserve">, por ocasião da respectiva medição, mediante a apresentação dos seguintes documentos, conforme o caso: </w:t>
      </w:r>
    </w:p>
    <w:p w:rsidR="006A2143" w:rsidRPr="00A01209" w:rsidRDefault="006A2143" w:rsidP="006A2143">
      <w:pPr>
        <w:pStyle w:val="PargrafodaLista"/>
        <w:numPr>
          <w:ilvl w:val="0"/>
          <w:numId w:val="27"/>
        </w:numPr>
        <w:suppressAutoHyphens w:val="0"/>
        <w:spacing w:before="120" w:after="120" w:line="276" w:lineRule="auto"/>
        <w:ind w:left="284" w:right="-568" w:firstLine="0"/>
        <w:jc w:val="both"/>
        <w:rPr>
          <w:rFonts w:ascii="Calibri" w:eastAsia="Calibri" w:hAnsi="Calibri" w:cs="Calibri"/>
          <w:sz w:val="24"/>
          <w:szCs w:val="24"/>
        </w:rPr>
      </w:pPr>
      <w:r w:rsidRPr="00A01209">
        <w:rPr>
          <w:rFonts w:ascii="Calibri" w:eastAsia="Calibri" w:hAnsi="Calibri" w:cs="Calibri"/>
          <w:sz w:val="24"/>
          <w:szCs w:val="24"/>
        </w:rPr>
        <w:t xml:space="preserve">Cópias autenticadas das notas fiscais de aquisição dos produtos ou subprodutos florestais; </w:t>
      </w:r>
    </w:p>
    <w:p w:rsidR="006A2143" w:rsidRPr="00A01209" w:rsidRDefault="006A2143" w:rsidP="006A2143">
      <w:pPr>
        <w:pStyle w:val="PargrafodaLista"/>
        <w:numPr>
          <w:ilvl w:val="0"/>
          <w:numId w:val="27"/>
        </w:numPr>
        <w:suppressAutoHyphens w:val="0"/>
        <w:spacing w:before="120" w:after="120" w:line="276" w:lineRule="auto"/>
        <w:ind w:left="284" w:right="-568" w:firstLine="0"/>
        <w:jc w:val="both"/>
        <w:rPr>
          <w:rFonts w:ascii="Calibri" w:eastAsia="Calibri" w:hAnsi="Calibri" w:cs="Calibri"/>
          <w:sz w:val="24"/>
          <w:szCs w:val="24"/>
        </w:rPr>
      </w:pPr>
      <w:r w:rsidRPr="00A01209">
        <w:rPr>
          <w:rFonts w:ascii="Calibri" w:eastAsia="Calibri" w:hAnsi="Calibri" w:cs="Calibri"/>
          <w:sz w:val="24"/>
          <w:szCs w:val="24"/>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60" w:anchor="art17" w:history="1">
        <w:r w:rsidRPr="00A01209">
          <w:rPr>
            <w:rStyle w:val="Hyperlink"/>
            <w:rFonts w:ascii="Calibri" w:eastAsia="Calibri" w:hAnsi="Calibri" w:cs="Calibri"/>
            <w:sz w:val="24"/>
            <w:szCs w:val="24"/>
          </w:rPr>
          <w:t>artigo 17, inciso II, da Lei n° 6.938, de 1981</w:t>
        </w:r>
      </w:hyperlink>
      <w:r w:rsidRPr="00A01209">
        <w:rPr>
          <w:rFonts w:ascii="Calibri" w:eastAsia="Calibri" w:hAnsi="Calibri" w:cs="Calibri"/>
          <w:sz w:val="24"/>
          <w:szCs w:val="24"/>
        </w:rPr>
        <w:t>, e legislação correlata;</w:t>
      </w:r>
    </w:p>
    <w:p w:rsidR="006A2143" w:rsidRPr="00A01209" w:rsidRDefault="006A2143" w:rsidP="006A2143">
      <w:pPr>
        <w:pStyle w:val="PargrafodaLista"/>
        <w:numPr>
          <w:ilvl w:val="0"/>
          <w:numId w:val="27"/>
        </w:numPr>
        <w:suppressAutoHyphens w:val="0"/>
        <w:spacing w:before="120" w:after="120" w:line="276" w:lineRule="auto"/>
        <w:ind w:left="284" w:right="-568" w:firstLine="0"/>
        <w:jc w:val="both"/>
        <w:rPr>
          <w:rFonts w:ascii="Calibri" w:eastAsia="Calibri" w:hAnsi="Calibri" w:cs="Calibri"/>
          <w:sz w:val="24"/>
          <w:szCs w:val="24"/>
        </w:rPr>
      </w:pPr>
      <w:r w:rsidRPr="00A01209">
        <w:rPr>
          <w:rFonts w:ascii="Calibri" w:eastAsia="Calibri" w:hAnsi="Calibri" w:cs="Calibri"/>
          <w:sz w:val="24"/>
          <w:szCs w:val="24"/>
        </w:rPr>
        <w:t xml:space="preserve">Documento de Origem Florestal – DOF, instituído pela </w:t>
      </w:r>
      <w:hyperlink r:id="rId61" w:history="1">
        <w:r w:rsidRPr="00A01209">
          <w:rPr>
            <w:rFonts w:ascii="Calibri" w:hAnsi="Calibri" w:cs="Calibri"/>
            <w:sz w:val="24"/>
            <w:szCs w:val="24"/>
          </w:rPr>
          <w:t>Portaria n° 253, de 18/08/2006</w:t>
        </w:r>
      </w:hyperlink>
      <w:r w:rsidRPr="00A01209">
        <w:rPr>
          <w:rFonts w:ascii="Calibri" w:eastAsia="Calibri" w:hAnsi="Calibri" w:cs="Calibri"/>
          <w:sz w:val="24"/>
          <w:szCs w:val="24"/>
        </w:rPr>
        <w:t xml:space="preserve">, do Ministério do Meio Ambiente, e </w:t>
      </w:r>
      <w:hyperlink r:id="rId62" w:history="1">
        <w:r w:rsidRPr="00A01209">
          <w:rPr>
            <w:rFonts w:ascii="Calibri" w:hAnsi="Calibri" w:cs="Calibri"/>
            <w:sz w:val="24"/>
            <w:szCs w:val="24"/>
          </w:rPr>
          <w:t>Instrução Normativa IBAMA n° 21, de 24/12/2014</w:t>
        </w:r>
      </w:hyperlink>
      <w:r w:rsidRPr="00A01209">
        <w:rPr>
          <w:rFonts w:ascii="Calibri" w:eastAsia="Calibri" w:hAnsi="Calibri" w:cs="Calibri"/>
          <w:sz w:val="24"/>
          <w:szCs w:val="24"/>
        </w:rPr>
        <w:t xml:space="preserve">, quando se tratar </w:t>
      </w:r>
      <w:r w:rsidRPr="00A01209">
        <w:rPr>
          <w:rFonts w:ascii="Calibri" w:eastAsia="Calibri" w:hAnsi="Calibri" w:cs="Calibri"/>
          <w:sz w:val="24"/>
          <w:szCs w:val="24"/>
        </w:rPr>
        <w:lastRenderedPageBreak/>
        <w:t xml:space="preserve">de produtos ou subprodutos florestais de origem nativa cujo transporte e armazenamento exijam a emissão de tal licença obrigatória; </w:t>
      </w:r>
      <w:proofErr w:type="gramStart"/>
      <w:r w:rsidRPr="00A01209">
        <w:rPr>
          <w:rFonts w:ascii="Calibri" w:eastAsia="Calibri" w:hAnsi="Calibri" w:cs="Calibri"/>
          <w:sz w:val="24"/>
          <w:szCs w:val="24"/>
        </w:rPr>
        <w:t>e</w:t>
      </w:r>
      <w:proofErr w:type="gramEnd"/>
    </w:p>
    <w:p w:rsidR="006A2143" w:rsidRPr="00A01209" w:rsidRDefault="006A2143" w:rsidP="006A2143">
      <w:pPr>
        <w:pStyle w:val="Nivel3"/>
        <w:numPr>
          <w:ilvl w:val="2"/>
          <w:numId w:val="28"/>
        </w:numPr>
        <w:tabs>
          <w:tab w:val="left" w:pos="993"/>
        </w:tabs>
        <w:ind w:left="284" w:right="-568" w:firstLine="0"/>
        <w:rPr>
          <w:rFonts w:ascii="Calibri" w:hAnsi="Calibri" w:cs="Calibri"/>
          <w:sz w:val="24"/>
          <w:szCs w:val="24"/>
          <w:lang w:eastAsia="en-US"/>
        </w:rPr>
      </w:pPr>
      <w:r w:rsidRPr="00A01209">
        <w:rPr>
          <w:rFonts w:ascii="Calibri" w:hAnsi="Calibri" w:cs="Calibri"/>
          <w:sz w:val="24"/>
          <w:szCs w:val="24"/>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6A2143" w:rsidRPr="00A01209" w:rsidRDefault="006A2143" w:rsidP="006A2143">
      <w:pPr>
        <w:pStyle w:val="Nivel2"/>
        <w:numPr>
          <w:ilvl w:val="1"/>
          <w:numId w:val="28"/>
        </w:numPr>
        <w:tabs>
          <w:tab w:val="left" w:pos="567"/>
        </w:tabs>
        <w:ind w:left="0" w:right="-568" w:firstLine="0"/>
        <w:rPr>
          <w:rFonts w:ascii="Calibri" w:hAnsi="Calibri" w:cs="Calibri"/>
          <w:sz w:val="24"/>
          <w:szCs w:val="24"/>
          <w:lang w:eastAsia="en-US"/>
        </w:rPr>
      </w:pPr>
      <w:r w:rsidRPr="00A01209">
        <w:rPr>
          <w:rFonts w:ascii="Calibri" w:hAnsi="Calibri" w:cs="Calibri"/>
          <w:sz w:val="24"/>
          <w:szCs w:val="24"/>
          <w:lang w:eastAsia="en-US"/>
        </w:rPr>
        <w:t xml:space="preserve">Observar as </w:t>
      </w:r>
      <w:r w:rsidRPr="00A01209">
        <w:rPr>
          <w:rFonts w:ascii="Calibri" w:hAnsi="Calibri" w:cs="Calibri"/>
          <w:sz w:val="24"/>
          <w:szCs w:val="24"/>
        </w:rPr>
        <w:t>diretrizes</w:t>
      </w:r>
      <w:r w:rsidRPr="00A01209">
        <w:rPr>
          <w:rFonts w:ascii="Calibri" w:hAnsi="Calibri" w:cs="Calibri"/>
          <w:sz w:val="24"/>
          <w:szCs w:val="24"/>
          <w:lang w:eastAsia="en-US"/>
        </w:rPr>
        <w:t xml:space="preserve">, critérios e procedimentos para a gestão dos resíduos da construção civil </w:t>
      </w:r>
      <w:r w:rsidRPr="00A01209">
        <w:rPr>
          <w:rFonts w:ascii="Calibri" w:hAnsi="Calibri" w:cs="Calibri"/>
          <w:sz w:val="24"/>
          <w:szCs w:val="24"/>
        </w:rPr>
        <w:t>estabelecidos</w:t>
      </w:r>
      <w:r w:rsidRPr="00A01209">
        <w:rPr>
          <w:rFonts w:ascii="Calibri" w:hAnsi="Calibri" w:cs="Calibri"/>
          <w:sz w:val="24"/>
          <w:szCs w:val="24"/>
          <w:lang w:eastAsia="en-US"/>
        </w:rPr>
        <w:t xml:space="preserve"> na Resolução nº 307, de 05/07/2002, com as alterações posteriores, do Conselho Nacional de Meio Ambiente - CONAMA, conforme </w:t>
      </w:r>
      <w:hyperlink r:id="rId63" w:anchor="art4§2" w:history="1">
        <w:r w:rsidRPr="00A01209">
          <w:rPr>
            <w:rStyle w:val="Hyperlink"/>
            <w:rFonts w:ascii="Calibri" w:eastAsia="Calibri" w:hAnsi="Calibri" w:cs="Calibri"/>
            <w:sz w:val="24"/>
            <w:szCs w:val="24"/>
            <w:lang w:eastAsia="en-US"/>
          </w:rPr>
          <w:t>artigo 4°, §§ 2° e 3°, da Instrução Normativa SLTI/MP n° 1, de 19/01/2010</w:t>
        </w:r>
      </w:hyperlink>
      <w:r w:rsidRPr="00A01209">
        <w:rPr>
          <w:rFonts w:ascii="Calibri" w:hAnsi="Calibri" w:cs="Calibri"/>
          <w:sz w:val="24"/>
          <w:szCs w:val="24"/>
          <w:lang w:eastAsia="en-US"/>
        </w:rPr>
        <w:t>, nos seguintes termos:</w:t>
      </w:r>
    </w:p>
    <w:p w:rsidR="006A2143" w:rsidRPr="00A01209" w:rsidRDefault="006A2143" w:rsidP="006A2143">
      <w:pPr>
        <w:pStyle w:val="Nivel3"/>
        <w:numPr>
          <w:ilvl w:val="2"/>
          <w:numId w:val="28"/>
        </w:numPr>
        <w:tabs>
          <w:tab w:val="left" w:pos="1134"/>
        </w:tabs>
        <w:ind w:left="284" w:right="-568" w:firstLine="0"/>
        <w:rPr>
          <w:rFonts w:ascii="Calibri" w:hAnsi="Calibri" w:cs="Calibri"/>
          <w:sz w:val="24"/>
          <w:szCs w:val="24"/>
          <w:lang w:eastAsia="en-US"/>
        </w:rPr>
      </w:pPr>
      <w:r w:rsidRPr="00A01209">
        <w:rPr>
          <w:rFonts w:ascii="Calibri" w:hAnsi="Calibri" w:cs="Calibri"/>
          <w:sz w:val="24"/>
          <w:szCs w:val="24"/>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6A2143" w:rsidRPr="00A01209" w:rsidRDefault="006A2143" w:rsidP="006A2143">
      <w:pPr>
        <w:pStyle w:val="Nivel3"/>
        <w:numPr>
          <w:ilvl w:val="2"/>
          <w:numId w:val="28"/>
        </w:numPr>
        <w:tabs>
          <w:tab w:val="left" w:pos="1134"/>
        </w:tabs>
        <w:ind w:left="284" w:right="-568" w:firstLine="0"/>
        <w:rPr>
          <w:rFonts w:ascii="Calibri" w:hAnsi="Calibri" w:cs="Calibri"/>
          <w:sz w:val="24"/>
          <w:szCs w:val="24"/>
          <w:lang w:eastAsia="en-US"/>
        </w:rPr>
      </w:pPr>
      <w:r w:rsidRPr="00A01209">
        <w:rPr>
          <w:rFonts w:ascii="Calibri" w:hAnsi="Calibri" w:cs="Calibri"/>
          <w:sz w:val="24"/>
          <w:szCs w:val="24"/>
          <w:lang w:eastAsia="en-US"/>
        </w:rPr>
        <w:t xml:space="preserve">Nos termos dos </w:t>
      </w:r>
      <w:hyperlink r:id="rId64" w:history="1">
        <w:r w:rsidRPr="00A01209">
          <w:rPr>
            <w:rStyle w:val="Hyperlink"/>
            <w:rFonts w:ascii="Calibri" w:eastAsia="Calibri" w:hAnsi="Calibri" w:cs="Calibri"/>
            <w:sz w:val="24"/>
            <w:szCs w:val="24"/>
            <w:lang w:eastAsia="en-US"/>
          </w:rPr>
          <w:t>artigos 3° e 10° da Resolução CONAMA n° 307, de 05/07/2002</w:t>
        </w:r>
      </w:hyperlink>
      <w:r w:rsidRPr="00A01209">
        <w:rPr>
          <w:rFonts w:ascii="Calibri" w:hAnsi="Calibri" w:cs="Calibri"/>
          <w:sz w:val="24"/>
          <w:szCs w:val="24"/>
          <w:lang w:eastAsia="en-US"/>
        </w:rPr>
        <w:t xml:space="preserve">, o Contratado deverá providenciar a destinação ambientalmente adequada dos resíduos da construção civil originários da contratação, obedecendo, no que </w:t>
      </w:r>
      <w:proofErr w:type="gramStart"/>
      <w:r w:rsidRPr="00A01209">
        <w:rPr>
          <w:rFonts w:ascii="Calibri" w:hAnsi="Calibri" w:cs="Calibri"/>
          <w:sz w:val="24"/>
          <w:szCs w:val="24"/>
          <w:lang w:eastAsia="en-US"/>
        </w:rPr>
        <w:t>couber,</w:t>
      </w:r>
      <w:proofErr w:type="gramEnd"/>
      <w:r w:rsidRPr="00A01209">
        <w:rPr>
          <w:rFonts w:ascii="Calibri" w:hAnsi="Calibri" w:cs="Calibri"/>
          <w:sz w:val="24"/>
          <w:szCs w:val="24"/>
          <w:lang w:eastAsia="en-US"/>
        </w:rPr>
        <w:t xml:space="preserve"> aos seguintes procedimentos:</w:t>
      </w:r>
    </w:p>
    <w:p w:rsidR="006A2143" w:rsidRPr="00A01209" w:rsidRDefault="006A2143" w:rsidP="006A2143">
      <w:pPr>
        <w:pStyle w:val="Nivel4"/>
        <w:numPr>
          <w:ilvl w:val="3"/>
          <w:numId w:val="28"/>
        </w:numPr>
        <w:ind w:left="284" w:right="-568" w:firstLine="0"/>
        <w:rPr>
          <w:rFonts w:ascii="Calibri" w:hAnsi="Calibri" w:cs="Calibri"/>
          <w:sz w:val="24"/>
          <w:szCs w:val="24"/>
          <w:lang w:eastAsia="en-US"/>
        </w:rPr>
      </w:pPr>
      <w:proofErr w:type="gramStart"/>
      <w:r w:rsidRPr="00A01209">
        <w:rPr>
          <w:rFonts w:ascii="Calibri" w:hAnsi="Calibri" w:cs="Calibri"/>
          <w:sz w:val="24"/>
          <w:szCs w:val="24"/>
          <w:lang w:eastAsia="en-US"/>
        </w:rPr>
        <w:t>Resíduos Classe</w:t>
      </w:r>
      <w:proofErr w:type="gramEnd"/>
      <w:r w:rsidRPr="00A01209">
        <w:rPr>
          <w:rFonts w:ascii="Calibri" w:hAnsi="Calibri" w:cs="Calibri"/>
          <w:sz w:val="24"/>
          <w:szCs w:val="24"/>
          <w:lang w:eastAsia="en-US"/>
        </w:rPr>
        <w:t xml:space="preserve"> A (reutilizáveis ou recicláveis como agregados): deverão ser reutilizados ou reciclados na forma de agregados, ou encaminhados a aterros de resíduos classe A de preservação de material para usos futuros. </w:t>
      </w:r>
    </w:p>
    <w:p w:rsidR="006A2143" w:rsidRPr="00A01209" w:rsidRDefault="006A2143" w:rsidP="006A2143">
      <w:pPr>
        <w:pStyle w:val="Nivel4"/>
        <w:numPr>
          <w:ilvl w:val="3"/>
          <w:numId w:val="28"/>
        </w:numPr>
        <w:ind w:left="284" w:right="-568" w:firstLine="0"/>
        <w:rPr>
          <w:rFonts w:ascii="Calibri" w:hAnsi="Calibri" w:cs="Calibri"/>
          <w:sz w:val="24"/>
          <w:szCs w:val="24"/>
          <w:lang w:eastAsia="en-US"/>
        </w:rPr>
      </w:pPr>
      <w:proofErr w:type="gramStart"/>
      <w:r w:rsidRPr="00A01209">
        <w:rPr>
          <w:rFonts w:ascii="Calibri" w:hAnsi="Calibri" w:cs="Calibri"/>
          <w:sz w:val="24"/>
          <w:szCs w:val="24"/>
          <w:lang w:eastAsia="en-US"/>
        </w:rPr>
        <w:t>Resíduos Classe B</w:t>
      </w:r>
      <w:proofErr w:type="gramEnd"/>
      <w:r w:rsidRPr="00A01209">
        <w:rPr>
          <w:rFonts w:ascii="Calibri" w:hAnsi="Calibri" w:cs="Calibri"/>
          <w:sz w:val="24"/>
          <w:szCs w:val="24"/>
          <w:lang w:eastAsia="en-US"/>
        </w:rPr>
        <w:t xml:space="preserve"> (recicláveis para outras destinações): deverão ser reutilizados, reciclados ou encaminhados a áreas de armazenamento temporário, sendo dispostos de modo a permitir a sua utilização ou reciclagem futura.</w:t>
      </w:r>
    </w:p>
    <w:p w:rsidR="006A2143" w:rsidRPr="00A01209" w:rsidRDefault="006A2143" w:rsidP="006A2143">
      <w:pPr>
        <w:pStyle w:val="Nivel4"/>
        <w:numPr>
          <w:ilvl w:val="3"/>
          <w:numId w:val="28"/>
        </w:numPr>
        <w:ind w:left="284" w:right="-568" w:firstLine="0"/>
        <w:rPr>
          <w:rFonts w:ascii="Calibri" w:hAnsi="Calibri" w:cs="Calibri"/>
          <w:sz w:val="24"/>
          <w:szCs w:val="24"/>
          <w:lang w:eastAsia="en-US"/>
        </w:rPr>
      </w:pPr>
      <w:proofErr w:type="gramStart"/>
      <w:r w:rsidRPr="00A01209">
        <w:rPr>
          <w:rFonts w:ascii="Calibri" w:hAnsi="Calibri" w:cs="Calibri"/>
          <w:sz w:val="24"/>
          <w:szCs w:val="24"/>
          <w:lang w:eastAsia="en-US"/>
        </w:rPr>
        <w:t>Resíduos Classe C</w:t>
      </w:r>
      <w:proofErr w:type="gramEnd"/>
      <w:r w:rsidRPr="00A01209">
        <w:rPr>
          <w:rFonts w:ascii="Calibri" w:hAnsi="Calibri" w:cs="Calibri"/>
          <w:sz w:val="24"/>
          <w:szCs w:val="24"/>
          <w:lang w:eastAsia="en-US"/>
        </w:rPr>
        <w:t xml:space="preserve"> (para os quais não foram desenvolvidas tecnologias ou aplicações economicamente viáveis que permitam a sua reciclagem/recuperação): deverão ser armazenados, transportados e destinados em conformidade com as normas técnicas específicas.</w:t>
      </w:r>
    </w:p>
    <w:p w:rsidR="006A2143" w:rsidRPr="00A01209" w:rsidRDefault="006A2143" w:rsidP="006A2143">
      <w:pPr>
        <w:pStyle w:val="Nivel4"/>
        <w:numPr>
          <w:ilvl w:val="3"/>
          <w:numId w:val="28"/>
        </w:numPr>
        <w:ind w:left="284" w:right="-568" w:firstLine="0"/>
        <w:rPr>
          <w:rFonts w:ascii="Calibri" w:hAnsi="Calibri" w:cs="Calibri"/>
          <w:sz w:val="24"/>
          <w:szCs w:val="24"/>
          <w:lang w:eastAsia="en-US"/>
        </w:rPr>
      </w:pPr>
      <w:proofErr w:type="gramStart"/>
      <w:r w:rsidRPr="00A01209">
        <w:rPr>
          <w:rFonts w:ascii="Calibri" w:hAnsi="Calibri" w:cs="Calibri"/>
          <w:sz w:val="24"/>
          <w:szCs w:val="24"/>
          <w:lang w:eastAsia="en-US"/>
        </w:rPr>
        <w:t>Resíduos Classe D</w:t>
      </w:r>
      <w:proofErr w:type="gramEnd"/>
      <w:r w:rsidRPr="00A01209">
        <w:rPr>
          <w:rFonts w:ascii="Calibri" w:hAnsi="Calibri" w:cs="Calibri"/>
          <w:sz w:val="24"/>
          <w:szCs w:val="24"/>
          <w:lang w:eastAsia="en-US"/>
        </w:rPr>
        <w:t xml:space="preserve"> (perigosos, contaminados ou prejudiciais à saúde): deverão ser armazenados, transportados, reutilizados e destinados em conformidade com as normas técnicas específicas.</w:t>
      </w:r>
    </w:p>
    <w:p w:rsidR="006A2143" w:rsidRPr="00A01209" w:rsidRDefault="006A2143" w:rsidP="006A2143">
      <w:pPr>
        <w:pStyle w:val="Nivel3"/>
        <w:numPr>
          <w:ilvl w:val="2"/>
          <w:numId w:val="28"/>
        </w:numPr>
        <w:tabs>
          <w:tab w:val="left" w:pos="993"/>
        </w:tabs>
        <w:ind w:left="284" w:right="-568" w:firstLine="0"/>
        <w:rPr>
          <w:rFonts w:ascii="Calibri" w:hAnsi="Calibri" w:cs="Calibri"/>
          <w:sz w:val="24"/>
          <w:szCs w:val="24"/>
          <w:lang w:eastAsia="en-US"/>
        </w:rPr>
      </w:pPr>
      <w:r w:rsidRPr="00A01209">
        <w:rPr>
          <w:rFonts w:ascii="Calibri" w:hAnsi="Calibri" w:cs="Calibri"/>
          <w:sz w:val="24"/>
          <w:szCs w:val="24"/>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rsidR="006A2143" w:rsidRPr="00A01209" w:rsidRDefault="006A2143" w:rsidP="006A2143">
      <w:pPr>
        <w:pStyle w:val="Nivel3"/>
        <w:numPr>
          <w:ilvl w:val="2"/>
          <w:numId w:val="28"/>
        </w:numPr>
        <w:tabs>
          <w:tab w:val="left" w:pos="993"/>
        </w:tabs>
        <w:ind w:left="284" w:right="-568" w:firstLine="0"/>
        <w:rPr>
          <w:rFonts w:ascii="Calibri" w:hAnsi="Calibri" w:cs="Calibri"/>
          <w:sz w:val="24"/>
          <w:szCs w:val="24"/>
          <w:lang w:eastAsia="en-US"/>
        </w:rPr>
      </w:pPr>
      <w:r w:rsidRPr="00A01209">
        <w:rPr>
          <w:rFonts w:ascii="Calibri" w:hAnsi="Calibri" w:cs="Calibri"/>
          <w:sz w:val="24"/>
          <w:szCs w:val="24"/>
          <w:lang w:eastAsia="en-US"/>
        </w:rPr>
        <w:t xml:space="preserve">Para fins de fiscalização do fiel cumprimento do Programa Municipal de Gerenciamento de Resíduos da Construção Civil, ou do Projeto de Gerenciamento de Resíduos da Construção Civil, conforme o caso, o Contratado comprovará, </w:t>
      </w:r>
      <w:proofErr w:type="gramStart"/>
      <w:r w:rsidRPr="00A01209">
        <w:rPr>
          <w:rFonts w:ascii="Calibri" w:hAnsi="Calibri" w:cs="Calibri"/>
          <w:sz w:val="24"/>
          <w:szCs w:val="24"/>
          <w:lang w:eastAsia="en-US"/>
        </w:rPr>
        <w:t>sob pena</w:t>
      </w:r>
      <w:proofErr w:type="gramEnd"/>
      <w:r w:rsidRPr="00A01209">
        <w:rPr>
          <w:rFonts w:ascii="Calibri" w:hAnsi="Calibri" w:cs="Calibri"/>
          <w:sz w:val="24"/>
          <w:szCs w:val="24"/>
          <w:lang w:eastAsia="en-US"/>
        </w:rPr>
        <w:t xml:space="preserve"> de multa, que todos os resíduos removidos </w:t>
      </w:r>
      <w:r w:rsidRPr="00A01209">
        <w:rPr>
          <w:rFonts w:ascii="Calibri" w:hAnsi="Calibri" w:cs="Calibri"/>
          <w:sz w:val="24"/>
          <w:szCs w:val="24"/>
          <w:lang w:eastAsia="en-US"/>
        </w:rPr>
        <w:lastRenderedPageBreak/>
        <w:t xml:space="preserve">estão acompanhados de Controle de Transporte de Resíduos, em conformidade com as normas da Agência Brasileira de Normas Técnicas - ABNT, ABNT NBR </w:t>
      </w:r>
      <w:proofErr w:type="spellStart"/>
      <w:r w:rsidRPr="00A01209">
        <w:rPr>
          <w:rFonts w:ascii="Calibri" w:hAnsi="Calibri" w:cs="Calibri"/>
          <w:sz w:val="24"/>
          <w:szCs w:val="24"/>
          <w:lang w:eastAsia="en-US"/>
        </w:rPr>
        <w:t>ns</w:t>
      </w:r>
      <w:proofErr w:type="spellEnd"/>
      <w:r w:rsidRPr="00A01209">
        <w:rPr>
          <w:rFonts w:ascii="Calibri" w:hAnsi="Calibri" w:cs="Calibri"/>
          <w:sz w:val="24"/>
          <w:szCs w:val="24"/>
          <w:lang w:eastAsia="en-US"/>
        </w:rPr>
        <w:t>. 15.112, 15.113, 15.114, 15.115 e 15.116, de 2004.</w:t>
      </w:r>
    </w:p>
    <w:p w:rsidR="006A2143" w:rsidRPr="00A01209" w:rsidRDefault="006A2143" w:rsidP="006A2143">
      <w:pPr>
        <w:pStyle w:val="Nivel2"/>
        <w:numPr>
          <w:ilvl w:val="1"/>
          <w:numId w:val="28"/>
        </w:numPr>
        <w:tabs>
          <w:tab w:val="left" w:pos="567"/>
        </w:tabs>
        <w:ind w:left="0" w:firstLine="0"/>
        <w:rPr>
          <w:rFonts w:ascii="Calibri" w:hAnsi="Calibri" w:cs="Calibri"/>
          <w:sz w:val="24"/>
          <w:szCs w:val="24"/>
          <w:lang w:eastAsia="en-US"/>
        </w:rPr>
      </w:pPr>
      <w:r w:rsidRPr="00A01209">
        <w:rPr>
          <w:rFonts w:ascii="Calibri" w:hAnsi="Calibri" w:cs="Calibri"/>
          <w:sz w:val="24"/>
          <w:szCs w:val="24"/>
          <w:lang w:eastAsia="en-US"/>
        </w:rPr>
        <w:t xml:space="preserve">Observar as </w:t>
      </w:r>
      <w:r w:rsidRPr="00A01209">
        <w:rPr>
          <w:rFonts w:ascii="Calibri" w:hAnsi="Calibri" w:cs="Calibri"/>
          <w:sz w:val="24"/>
          <w:szCs w:val="24"/>
        </w:rPr>
        <w:t>seguintes</w:t>
      </w:r>
      <w:r w:rsidRPr="00A01209">
        <w:rPr>
          <w:rFonts w:ascii="Calibri" w:hAnsi="Calibri" w:cs="Calibri"/>
          <w:sz w:val="24"/>
          <w:szCs w:val="24"/>
          <w:lang w:eastAsia="en-US"/>
        </w:rPr>
        <w:t xml:space="preserve"> diretrizes de caráter ambiental:</w:t>
      </w:r>
    </w:p>
    <w:p w:rsidR="006A2143" w:rsidRPr="00A01209" w:rsidRDefault="006A2143" w:rsidP="006A2143">
      <w:pPr>
        <w:pStyle w:val="Nivel3"/>
        <w:numPr>
          <w:ilvl w:val="2"/>
          <w:numId w:val="28"/>
        </w:numPr>
        <w:tabs>
          <w:tab w:val="left" w:pos="993"/>
        </w:tabs>
        <w:ind w:left="284" w:right="-568" w:firstLine="0"/>
        <w:rPr>
          <w:rFonts w:ascii="Calibri" w:hAnsi="Calibri" w:cs="Calibri"/>
          <w:sz w:val="24"/>
          <w:szCs w:val="24"/>
          <w:lang w:eastAsia="en-US"/>
        </w:rPr>
      </w:pPr>
      <w:r w:rsidRPr="00A01209">
        <w:rPr>
          <w:rFonts w:ascii="Calibri" w:hAnsi="Calibri" w:cs="Calibri"/>
          <w:sz w:val="24"/>
          <w:szCs w:val="24"/>
          <w:lang w:eastAsia="en-US"/>
        </w:rPr>
        <w:t>Qualquer</w:t>
      </w:r>
      <w:r w:rsidRPr="00A01209">
        <w:rPr>
          <w:rFonts w:ascii="Calibri" w:hAnsi="Calibri" w:cs="Calibri"/>
          <w:sz w:val="24"/>
          <w:szCs w:val="24"/>
        </w:rPr>
        <w:t xml:space="preserve"> instalação, equipamento ou processo, situado em local fixo, que</w:t>
      </w:r>
      <w:r w:rsidRPr="00A01209">
        <w:rPr>
          <w:rFonts w:ascii="Calibri" w:hAnsi="Calibri" w:cs="Calibri"/>
          <w:sz w:val="24"/>
          <w:szCs w:val="24"/>
          <w:lang w:eastAsia="en-US"/>
        </w:rPr>
        <w:t xml:space="preserve"> </w:t>
      </w:r>
      <w:r w:rsidRPr="00A01209">
        <w:rPr>
          <w:rFonts w:ascii="Calibri" w:hAnsi="Calibri" w:cs="Calibri"/>
          <w:sz w:val="24"/>
          <w:szCs w:val="24"/>
        </w:rPr>
        <w:t>libere</w:t>
      </w:r>
      <w:r w:rsidRPr="00A01209">
        <w:rPr>
          <w:rFonts w:ascii="Calibri" w:hAnsi="Calibri" w:cs="Calibri"/>
          <w:sz w:val="24"/>
          <w:szCs w:val="24"/>
          <w:lang w:eastAsia="en-US"/>
        </w:rPr>
        <w:t xml:space="preserve"> ou emita matéria para a atmosfera, por emissão pontual ou fugitiva, </w:t>
      </w:r>
      <w:r w:rsidRPr="00A01209">
        <w:rPr>
          <w:rFonts w:ascii="Calibri" w:hAnsi="Calibri" w:cs="Calibri"/>
          <w:sz w:val="24"/>
          <w:szCs w:val="24"/>
        </w:rPr>
        <w:t>utilizado</w:t>
      </w:r>
      <w:r w:rsidRPr="00A01209">
        <w:rPr>
          <w:rFonts w:ascii="Calibri" w:hAnsi="Calibri" w:cs="Calibri"/>
          <w:sz w:val="24"/>
          <w:szCs w:val="24"/>
          <w:lang w:eastAsia="en-US"/>
        </w:rPr>
        <w:t xml:space="preserve"> na execução contratual, deverá respeitar os limites máximos de emissão de poluentes admitidos na </w:t>
      </w:r>
      <w:hyperlink r:id="rId65" w:history="1">
        <w:r w:rsidRPr="00A01209">
          <w:rPr>
            <w:rStyle w:val="Hyperlink"/>
            <w:rFonts w:ascii="Calibri" w:eastAsia="Calibri" w:hAnsi="Calibri" w:cs="Calibri"/>
            <w:sz w:val="24"/>
            <w:szCs w:val="24"/>
            <w:lang w:eastAsia="en-US"/>
          </w:rPr>
          <w:t>Resolução CONAMA n° 382, de 26/12/2006</w:t>
        </w:r>
      </w:hyperlink>
      <w:r w:rsidRPr="00A01209">
        <w:rPr>
          <w:rFonts w:ascii="Calibri" w:hAnsi="Calibri" w:cs="Calibri"/>
          <w:sz w:val="24"/>
          <w:szCs w:val="24"/>
          <w:lang w:eastAsia="en-US"/>
        </w:rPr>
        <w:t>, e legislação correlata, de acordo com o poluente e o tipo de fonte.</w:t>
      </w:r>
    </w:p>
    <w:p w:rsidR="006A2143" w:rsidRPr="00A01209" w:rsidRDefault="006A2143" w:rsidP="006A2143">
      <w:pPr>
        <w:pStyle w:val="Nivel3"/>
        <w:numPr>
          <w:ilvl w:val="2"/>
          <w:numId w:val="28"/>
        </w:numPr>
        <w:tabs>
          <w:tab w:val="left" w:pos="993"/>
        </w:tabs>
        <w:ind w:left="284" w:right="-568" w:firstLine="0"/>
        <w:rPr>
          <w:rFonts w:ascii="Calibri" w:hAnsi="Calibri" w:cs="Calibri"/>
          <w:sz w:val="24"/>
          <w:szCs w:val="24"/>
          <w:lang w:eastAsia="en-US"/>
        </w:rPr>
      </w:pPr>
      <w:r w:rsidRPr="00A01209">
        <w:rPr>
          <w:rFonts w:ascii="Calibri" w:hAnsi="Calibri" w:cs="Calibri"/>
          <w:sz w:val="24"/>
          <w:szCs w:val="24"/>
          <w:lang w:eastAsia="en-US"/>
        </w:rPr>
        <w:t xml:space="preserve">Na execução contratual, conforme o caso, a emissão de ruídos não poderá ultrapassar os níveis </w:t>
      </w:r>
      <w:r w:rsidRPr="00A01209">
        <w:rPr>
          <w:rFonts w:ascii="Calibri" w:hAnsi="Calibri" w:cs="Calibri"/>
          <w:sz w:val="24"/>
          <w:szCs w:val="24"/>
        </w:rPr>
        <w:t>considerados</w:t>
      </w:r>
      <w:r w:rsidRPr="00A01209">
        <w:rPr>
          <w:rFonts w:ascii="Calibri" w:hAnsi="Calibri" w:cs="Calibri"/>
          <w:sz w:val="24"/>
          <w:szCs w:val="24"/>
          <w:lang w:eastAsia="en-US"/>
        </w:rPr>
        <w:t xml:space="preserve"> aceitáveis pela Norma NBR-</w:t>
      </w:r>
      <w:proofErr w:type="gramStart"/>
      <w:r w:rsidRPr="00A01209">
        <w:rPr>
          <w:rFonts w:ascii="Calibri" w:hAnsi="Calibri" w:cs="Calibri"/>
          <w:sz w:val="24"/>
          <w:szCs w:val="24"/>
          <w:lang w:eastAsia="en-US"/>
        </w:rPr>
        <w:t>10.151 - Avaliação</w:t>
      </w:r>
      <w:proofErr w:type="gramEnd"/>
      <w:r w:rsidRPr="00A01209">
        <w:rPr>
          <w:rFonts w:ascii="Calibri" w:hAnsi="Calibri" w:cs="Calibri"/>
          <w:sz w:val="24"/>
          <w:szCs w:val="24"/>
          <w:lang w:eastAsia="en-US"/>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w:t>
      </w:r>
      <w:hyperlink r:id="rId66" w:history="1">
        <w:r w:rsidRPr="00A01209">
          <w:rPr>
            <w:rStyle w:val="Hyperlink"/>
            <w:rFonts w:ascii="Calibri" w:hAnsi="Calibri" w:cs="Calibri"/>
            <w:sz w:val="24"/>
            <w:szCs w:val="24"/>
          </w:rPr>
          <w:t>Resolução CONAMA n° 01, de 08/03/90</w:t>
        </w:r>
      </w:hyperlink>
      <w:r w:rsidRPr="00A01209">
        <w:rPr>
          <w:rFonts w:ascii="Calibri" w:hAnsi="Calibri" w:cs="Calibri"/>
          <w:sz w:val="24"/>
          <w:szCs w:val="24"/>
          <w:lang w:eastAsia="en-US"/>
        </w:rPr>
        <w:t>, e legislação correlata.</w:t>
      </w:r>
    </w:p>
    <w:p w:rsidR="006A2143" w:rsidRPr="00A01209" w:rsidRDefault="006A2143" w:rsidP="006A2143">
      <w:pPr>
        <w:pStyle w:val="Nivel2"/>
        <w:numPr>
          <w:ilvl w:val="1"/>
          <w:numId w:val="28"/>
        </w:numPr>
        <w:ind w:left="0" w:right="-568" w:firstLine="0"/>
        <w:rPr>
          <w:rFonts w:ascii="Calibri" w:hAnsi="Calibri" w:cs="Calibri"/>
          <w:sz w:val="24"/>
          <w:szCs w:val="24"/>
        </w:rPr>
      </w:pPr>
      <w:r w:rsidRPr="00A01209">
        <w:rPr>
          <w:rFonts w:ascii="Calibri" w:hAnsi="Calibri" w:cs="Calibri"/>
          <w:sz w:val="24"/>
          <w:szCs w:val="24"/>
        </w:rPr>
        <w:t xml:space="preserve">Nos termos do </w:t>
      </w:r>
      <w:hyperlink r:id="rId67" w:history="1">
        <w:r w:rsidRPr="00A01209">
          <w:rPr>
            <w:rStyle w:val="Hyperlink"/>
            <w:rFonts w:ascii="Calibri" w:hAnsi="Calibri" w:cs="Calibri"/>
            <w:sz w:val="24"/>
            <w:szCs w:val="24"/>
          </w:rPr>
          <w:t>artigo 4°, § 3°, da Instrução Normativa SLTI/MP n° 1, de 19/01/2010</w:t>
        </w:r>
      </w:hyperlink>
      <w:r w:rsidRPr="00A01209">
        <w:rPr>
          <w:rFonts w:ascii="Calibri" w:hAnsi="Calibri" w:cs="Calibri"/>
          <w:sz w:val="24"/>
          <w:szCs w:val="24"/>
        </w:rPr>
        <w:t>,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6A2143" w:rsidRPr="00A01209" w:rsidRDefault="006A2143" w:rsidP="006A2143">
      <w:pPr>
        <w:pStyle w:val="Nivel2"/>
        <w:numPr>
          <w:ilvl w:val="1"/>
          <w:numId w:val="28"/>
        </w:numPr>
        <w:ind w:left="0" w:right="-567" w:firstLine="0"/>
        <w:rPr>
          <w:rFonts w:ascii="Calibri" w:hAnsi="Calibri" w:cs="Calibri"/>
          <w:sz w:val="24"/>
          <w:szCs w:val="24"/>
        </w:rPr>
      </w:pPr>
      <w:r w:rsidRPr="00A01209">
        <w:rPr>
          <w:rFonts w:ascii="Calibri" w:hAnsi="Calibri" w:cs="Calibri"/>
          <w:sz w:val="24"/>
          <w:szCs w:val="24"/>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6A2143" w:rsidRPr="00A01209" w:rsidRDefault="006A2143" w:rsidP="006A2143">
      <w:pPr>
        <w:pStyle w:val="Nivel2"/>
        <w:numPr>
          <w:ilvl w:val="1"/>
          <w:numId w:val="28"/>
        </w:numPr>
        <w:ind w:left="0" w:right="-567" w:firstLine="0"/>
        <w:rPr>
          <w:rFonts w:ascii="Calibri" w:hAnsi="Calibri" w:cs="Calibri"/>
          <w:sz w:val="24"/>
          <w:szCs w:val="24"/>
        </w:rPr>
      </w:pPr>
      <w:r w:rsidRPr="00A01209">
        <w:rPr>
          <w:rFonts w:ascii="Calibri" w:hAnsi="Calibri" w:cs="Calibri"/>
          <w:sz w:val="24"/>
          <w:szCs w:val="24"/>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6A2143" w:rsidRPr="00A01209" w:rsidRDefault="006A2143" w:rsidP="006A2143">
      <w:pPr>
        <w:pStyle w:val="Nivel2"/>
        <w:numPr>
          <w:ilvl w:val="1"/>
          <w:numId w:val="28"/>
        </w:numPr>
        <w:ind w:left="0" w:right="-567" w:firstLine="0"/>
        <w:rPr>
          <w:rFonts w:ascii="Calibri" w:hAnsi="Calibri" w:cs="Calibri"/>
          <w:sz w:val="24"/>
          <w:szCs w:val="24"/>
        </w:rPr>
      </w:pPr>
      <w:r w:rsidRPr="00A01209">
        <w:rPr>
          <w:rFonts w:ascii="Calibri" w:hAnsi="Calibri" w:cs="Calibri"/>
          <w:sz w:val="24"/>
          <w:szCs w:val="24"/>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6A2143" w:rsidRPr="007455C4" w:rsidRDefault="006A2143" w:rsidP="007455C4">
      <w:pPr>
        <w:pStyle w:val="Nivel01"/>
        <w:numPr>
          <w:ilvl w:val="0"/>
          <w:numId w:val="0"/>
        </w:numPr>
        <w:rPr>
          <w:rFonts w:ascii="Calibri" w:hAnsi="Calibri" w:cs="Calibri"/>
          <w:color w:val="FFFFFF"/>
          <w:sz w:val="24"/>
          <w:szCs w:val="24"/>
        </w:rPr>
      </w:pPr>
      <w:r w:rsidRPr="00A01209">
        <w:rPr>
          <w:rFonts w:ascii="Calibri" w:hAnsi="Calibri" w:cs="Calibri"/>
          <w:sz w:val="24"/>
          <w:szCs w:val="24"/>
        </w:rPr>
        <w:t>CLÁUSULA DÉCIMA – GARANTIA DE EXECUÇÃO (</w:t>
      </w:r>
      <w:hyperlink r:id="rId68" w:anchor="art92" w:history="1">
        <w:r w:rsidRPr="00A01209">
          <w:rPr>
            <w:rStyle w:val="Hyperlink"/>
            <w:rFonts w:ascii="Calibri" w:hAnsi="Calibri" w:cs="Calibri"/>
            <w:sz w:val="24"/>
            <w:szCs w:val="24"/>
          </w:rPr>
          <w:t>art. 92, XII</w:t>
        </w:r>
      </w:hyperlink>
      <w:proofErr w:type="gramStart"/>
      <w:r w:rsidRPr="00A01209">
        <w:rPr>
          <w:rFonts w:ascii="Calibri" w:hAnsi="Calibri" w:cs="Calibri"/>
          <w:sz w:val="24"/>
          <w:szCs w:val="24"/>
        </w:rPr>
        <w:t>)</w:t>
      </w:r>
      <w:proofErr w:type="gramEnd"/>
    </w:p>
    <w:p w:rsidR="006A2143" w:rsidRPr="00A01209" w:rsidRDefault="006A2143" w:rsidP="006A2143">
      <w:pPr>
        <w:pStyle w:val="Nvel2-Red"/>
        <w:numPr>
          <w:ilvl w:val="0"/>
          <w:numId w:val="0"/>
        </w:numPr>
      </w:pPr>
      <w:bookmarkStart w:id="30" w:name="_Ref122964679"/>
      <w:r w:rsidRPr="00A01209">
        <w:t xml:space="preserve">10.1 A contratação conta com garantia de execução, nos moldes do </w:t>
      </w:r>
      <w:hyperlink r:id="rId69" w:anchor="art96" w:history="1">
        <w:r w:rsidRPr="00A01209">
          <w:rPr>
            <w:rStyle w:val="Hyperlink"/>
            <w:i w:val="0"/>
          </w:rPr>
          <w:t>art. 96 da Lei nº 14.133, de 2021</w:t>
        </w:r>
      </w:hyperlink>
      <w:r w:rsidRPr="00A01209">
        <w:t xml:space="preserve">, na modalidade Concorrência, em valor </w:t>
      </w:r>
      <w:bookmarkEnd w:id="30"/>
      <w:r w:rsidRPr="00A01209">
        <w:t xml:space="preserve">não excederá a 5% (cinco por cento) do valor inicial do contrato, autorizada a majoração desse percentual para até 10% (dez por cento), desde que justificada mediante análise da complexidade técnica e dos riscos envolvidos. </w:t>
      </w:r>
    </w:p>
    <w:p w:rsidR="006A2143" w:rsidRPr="00A01209" w:rsidRDefault="006A2143" w:rsidP="006A2143">
      <w:pPr>
        <w:pStyle w:val="Nvel2-Red"/>
        <w:numPr>
          <w:ilvl w:val="0"/>
          <w:numId w:val="0"/>
        </w:numPr>
      </w:pPr>
      <w:r w:rsidRPr="00A01209">
        <w:t>10.1.1 valor</w:t>
      </w:r>
    </w:p>
    <w:p w:rsidR="006A2143" w:rsidRPr="00A01209" w:rsidRDefault="006A2143" w:rsidP="006A2143">
      <w:pPr>
        <w:pStyle w:val="Nvel2-Red"/>
        <w:numPr>
          <w:ilvl w:val="0"/>
          <w:numId w:val="0"/>
        </w:numPr>
      </w:pPr>
      <w:r w:rsidRPr="00A01209">
        <w:lastRenderedPageBreak/>
        <w:t>10.2 A contratação conta com garantia de execução,</w:t>
      </w:r>
      <w:r w:rsidRPr="00A01209" w:rsidDel="006F5181">
        <w:t xml:space="preserve"> </w:t>
      </w:r>
      <w:r w:rsidRPr="00A01209">
        <w:t xml:space="preserve">na modalidade seguro-garantia, com cláusula de retomada, conforme </w:t>
      </w:r>
      <w:hyperlink r:id="rId70" w:anchor="art102" w:history="1">
        <w:r w:rsidRPr="00A01209">
          <w:rPr>
            <w:rStyle w:val="Hyperlink"/>
            <w:i w:val="0"/>
          </w:rPr>
          <w:t>art. 102 da Lei nº 14.133, de 2021</w:t>
        </w:r>
      </w:hyperlink>
      <w:r w:rsidRPr="00A01209">
        <w:t>, em valor correspondente a 5% (cinco) do valor inicial/total/anual do contrato.</w:t>
      </w:r>
    </w:p>
    <w:p w:rsidR="006A2143" w:rsidRPr="00A01209" w:rsidRDefault="006A2143" w:rsidP="006A2143">
      <w:pPr>
        <w:pStyle w:val="Nvel3-R"/>
        <w:numPr>
          <w:ilvl w:val="1"/>
          <w:numId w:val="29"/>
        </w:numPr>
        <w:tabs>
          <w:tab w:val="left" w:pos="567"/>
        </w:tabs>
        <w:ind w:left="0" w:firstLine="0"/>
        <w:rPr>
          <w:rFonts w:ascii="Calibri" w:hAnsi="Calibri" w:cs="Calibri"/>
          <w:i w:val="0"/>
          <w:color w:val="auto"/>
          <w:sz w:val="24"/>
          <w:szCs w:val="24"/>
        </w:rPr>
      </w:pPr>
      <w:r w:rsidRPr="00A01209">
        <w:rPr>
          <w:rFonts w:ascii="Calibri" w:hAnsi="Calibri" w:cs="Calibri"/>
          <w:i w:val="0"/>
          <w:color w:val="auto"/>
          <w:sz w:val="24"/>
          <w:szCs w:val="24"/>
        </w:rPr>
        <w:t>Em caso de inadimplemento pelo Contratado, a seguradora deverá assumir a execução e concluir o objeto do contrato (</w:t>
      </w:r>
      <w:hyperlink r:id="rId71" w:anchor="art102" w:history="1">
        <w:r w:rsidRPr="00A01209">
          <w:rPr>
            <w:rStyle w:val="Hyperlink"/>
            <w:rFonts w:ascii="Calibri" w:hAnsi="Calibri" w:cs="Calibri"/>
            <w:i w:val="0"/>
            <w:color w:val="auto"/>
            <w:sz w:val="24"/>
            <w:szCs w:val="24"/>
          </w:rPr>
          <w:t>Lei nº 14.133/2021, art. 102</w:t>
        </w:r>
      </w:hyperlink>
      <w:r w:rsidRPr="00A01209">
        <w:rPr>
          <w:rFonts w:ascii="Calibri" w:hAnsi="Calibri" w:cs="Calibri"/>
          <w:i w:val="0"/>
          <w:color w:val="auto"/>
          <w:sz w:val="24"/>
          <w:szCs w:val="24"/>
        </w:rPr>
        <w:t>).</w:t>
      </w:r>
    </w:p>
    <w:p w:rsidR="006A2143" w:rsidRPr="00A01209" w:rsidRDefault="006A2143" w:rsidP="006A2143">
      <w:pPr>
        <w:pStyle w:val="Nvel3-R"/>
        <w:numPr>
          <w:ilvl w:val="1"/>
          <w:numId w:val="29"/>
        </w:numPr>
        <w:ind w:left="0" w:firstLine="0"/>
        <w:rPr>
          <w:rFonts w:ascii="Calibri" w:hAnsi="Calibri" w:cs="Calibri"/>
          <w:i w:val="0"/>
          <w:color w:val="auto"/>
          <w:sz w:val="24"/>
          <w:szCs w:val="24"/>
        </w:rPr>
      </w:pPr>
      <w:r w:rsidRPr="00A01209">
        <w:rPr>
          <w:rFonts w:ascii="Calibri" w:hAnsi="Calibri" w:cs="Calibri"/>
          <w:i w:val="0"/>
          <w:color w:val="auto"/>
          <w:sz w:val="24"/>
          <w:szCs w:val="24"/>
        </w:rPr>
        <w:t>A seguradora figura como interveniente anuente do presente contrato, e nesta qualidade também deverá figurar dos termos aditivos que vierem a ser firmados, e poderá:</w:t>
      </w:r>
    </w:p>
    <w:p w:rsidR="006A2143" w:rsidRPr="00A01209" w:rsidRDefault="006A2143" w:rsidP="006A2143">
      <w:pPr>
        <w:pStyle w:val="Nivel3"/>
        <w:numPr>
          <w:ilvl w:val="2"/>
          <w:numId w:val="12"/>
        </w:numPr>
        <w:tabs>
          <w:tab w:val="left" w:pos="993"/>
        </w:tabs>
        <w:ind w:left="567" w:firstLine="0"/>
        <w:rPr>
          <w:rFonts w:ascii="Calibri" w:hAnsi="Calibri" w:cs="Calibri"/>
          <w:color w:val="auto"/>
          <w:sz w:val="24"/>
          <w:szCs w:val="24"/>
        </w:rPr>
      </w:pPr>
      <w:r w:rsidRPr="00A01209">
        <w:rPr>
          <w:rFonts w:ascii="Calibri" w:hAnsi="Calibri" w:cs="Calibri"/>
          <w:color w:val="auto"/>
          <w:sz w:val="24"/>
          <w:szCs w:val="24"/>
        </w:rPr>
        <w:t>Ter livre acesso às instalações em que for executado o contrato principal.</w:t>
      </w:r>
    </w:p>
    <w:p w:rsidR="006A2143" w:rsidRPr="00A01209" w:rsidRDefault="006A2143" w:rsidP="006A2143">
      <w:pPr>
        <w:pStyle w:val="Nivel3"/>
        <w:numPr>
          <w:ilvl w:val="2"/>
          <w:numId w:val="12"/>
        </w:numPr>
        <w:tabs>
          <w:tab w:val="left" w:pos="993"/>
        </w:tabs>
        <w:ind w:left="567" w:firstLine="0"/>
        <w:rPr>
          <w:rFonts w:ascii="Calibri" w:hAnsi="Calibri" w:cs="Calibri"/>
          <w:color w:val="auto"/>
          <w:sz w:val="24"/>
          <w:szCs w:val="24"/>
        </w:rPr>
      </w:pPr>
      <w:r w:rsidRPr="00A01209">
        <w:rPr>
          <w:rFonts w:ascii="Calibri" w:hAnsi="Calibri" w:cs="Calibri"/>
          <w:color w:val="auto"/>
          <w:sz w:val="24"/>
          <w:szCs w:val="24"/>
        </w:rPr>
        <w:t>Acompanhar a execução do contrato principal.</w:t>
      </w:r>
    </w:p>
    <w:p w:rsidR="006A2143" w:rsidRPr="00A01209" w:rsidRDefault="006A2143" w:rsidP="006A2143">
      <w:pPr>
        <w:pStyle w:val="Nivel3"/>
        <w:numPr>
          <w:ilvl w:val="2"/>
          <w:numId w:val="12"/>
        </w:numPr>
        <w:tabs>
          <w:tab w:val="left" w:pos="993"/>
        </w:tabs>
        <w:ind w:left="567" w:firstLine="0"/>
        <w:rPr>
          <w:rFonts w:ascii="Calibri" w:hAnsi="Calibri" w:cs="Calibri"/>
          <w:color w:val="auto"/>
          <w:sz w:val="24"/>
          <w:szCs w:val="24"/>
        </w:rPr>
      </w:pPr>
      <w:r w:rsidRPr="00A01209">
        <w:rPr>
          <w:rFonts w:ascii="Calibri" w:hAnsi="Calibri" w:cs="Calibri"/>
          <w:color w:val="auto"/>
          <w:sz w:val="24"/>
          <w:szCs w:val="24"/>
        </w:rPr>
        <w:t xml:space="preserve">Ter acesso </w:t>
      </w:r>
      <w:proofErr w:type="gramStart"/>
      <w:r w:rsidRPr="00A01209">
        <w:rPr>
          <w:rFonts w:ascii="Calibri" w:hAnsi="Calibri" w:cs="Calibri"/>
          <w:color w:val="auto"/>
          <w:sz w:val="24"/>
          <w:szCs w:val="24"/>
        </w:rPr>
        <w:t>a</w:t>
      </w:r>
      <w:proofErr w:type="gramEnd"/>
      <w:r w:rsidRPr="00A01209">
        <w:rPr>
          <w:rFonts w:ascii="Calibri" w:hAnsi="Calibri" w:cs="Calibri"/>
          <w:color w:val="auto"/>
          <w:sz w:val="24"/>
          <w:szCs w:val="24"/>
        </w:rPr>
        <w:t xml:space="preserve"> auditoria técnica e contábil.</w:t>
      </w:r>
    </w:p>
    <w:p w:rsidR="006A2143" w:rsidRPr="00A01209" w:rsidRDefault="006A2143" w:rsidP="006A2143">
      <w:pPr>
        <w:pStyle w:val="Nivel3"/>
        <w:numPr>
          <w:ilvl w:val="2"/>
          <w:numId w:val="12"/>
        </w:numPr>
        <w:tabs>
          <w:tab w:val="left" w:pos="993"/>
        </w:tabs>
        <w:ind w:left="567" w:firstLine="0"/>
        <w:rPr>
          <w:rFonts w:ascii="Calibri" w:hAnsi="Calibri" w:cs="Calibri"/>
          <w:color w:val="auto"/>
          <w:sz w:val="24"/>
          <w:szCs w:val="24"/>
        </w:rPr>
      </w:pPr>
      <w:r w:rsidRPr="00A01209">
        <w:rPr>
          <w:rFonts w:ascii="Calibri" w:hAnsi="Calibri" w:cs="Calibri"/>
          <w:color w:val="auto"/>
          <w:sz w:val="24"/>
          <w:szCs w:val="24"/>
        </w:rPr>
        <w:t>Requerer esclarecimentos ao responsável técnico pela obra ou pelo fornecimento.</w:t>
      </w:r>
    </w:p>
    <w:p w:rsidR="006A2143" w:rsidRPr="00A01209" w:rsidRDefault="006A2143" w:rsidP="006A2143">
      <w:pPr>
        <w:pStyle w:val="Nvel3-R"/>
        <w:numPr>
          <w:ilvl w:val="2"/>
          <w:numId w:val="29"/>
        </w:numPr>
        <w:tabs>
          <w:tab w:val="left" w:pos="993"/>
          <w:tab w:val="left" w:pos="1134"/>
        </w:tabs>
        <w:ind w:left="426" w:firstLine="0"/>
        <w:rPr>
          <w:rFonts w:ascii="Calibri" w:hAnsi="Calibri" w:cs="Calibri"/>
          <w:i w:val="0"/>
          <w:color w:val="auto"/>
          <w:sz w:val="24"/>
          <w:szCs w:val="24"/>
        </w:rPr>
      </w:pPr>
      <w:r w:rsidRPr="00A01209">
        <w:rPr>
          <w:rFonts w:ascii="Calibri" w:hAnsi="Calibri" w:cs="Calibri"/>
          <w:i w:val="0"/>
          <w:color w:val="auto"/>
          <w:sz w:val="24"/>
          <w:szCs w:val="24"/>
        </w:rPr>
        <w:t xml:space="preserve">A emissão de empenho em nome da seguradora, ou a quem ela indicar para a conclusão do contrato, será </w:t>
      </w:r>
      <w:proofErr w:type="gramStart"/>
      <w:r w:rsidRPr="00A01209">
        <w:rPr>
          <w:rFonts w:ascii="Calibri" w:hAnsi="Calibri" w:cs="Calibri"/>
          <w:i w:val="0"/>
          <w:color w:val="auto"/>
          <w:sz w:val="24"/>
          <w:szCs w:val="24"/>
        </w:rPr>
        <w:t>autorizada</w:t>
      </w:r>
      <w:proofErr w:type="gramEnd"/>
      <w:r w:rsidRPr="00A01209">
        <w:rPr>
          <w:rFonts w:ascii="Calibri" w:hAnsi="Calibri" w:cs="Calibri"/>
          <w:i w:val="0"/>
          <w:color w:val="auto"/>
          <w:sz w:val="24"/>
          <w:szCs w:val="24"/>
        </w:rPr>
        <w:t xml:space="preserve"> desde que demonstrada sua regularidade fiscal.</w:t>
      </w:r>
    </w:p>
    <w:p w:rsidR="006A2143" w:rsidRPr="00A01209" w:rsidRDefault="006A2143" w:rsidP="006A2143">
      <w:pPr>
        <w:pStyle w:val="Nvel3-R"/>
        <w:numPr>
          <w:ilvl w:val="2"/>
          <w:numId w:val="29"/>
        </w:numPr>
        <w:tabs>
          <w:tab w:val="left" w:pos="1134"/>
        </w:tabs>
        <w:ind w:left="426" w:firstLine="0"/>
        <w:rPr>
          <w:rFonts w:ascii="Calibri" w:hAnsi="Calibri" w:cs="Calibri"/>
          <w:i w:val="0"/>
          <w:color w:val="auto"/>
          <w:sz w:val="24"/>
          <w:szCs w:val="24"/>
        </w:rPr>
      </w:pPr>
      <w:r w:rsidRPr="00A01209">
        <w:rPr>
          <w:rFonts w:ascii="Calibri" w:hAnsi="Calibri" w:cs="Calibri"/>
          <w:i w:val="0"/>
          <w:color w:val="auto"/>
          <w:sz w:val="24"/>
          <w:szCs w:val="24"/>
        </w:rPr>
        <w:t>A seguradora poderá subcontratar a conclusão do contrato, total ou parcialmente.</w:t>
      </w:r>
    </w:p>
    <w:p w:rsidR="006A2143" w:rsidRPr="00A01209" w:rsidRDefault="006A2143" w:rsidP="006A2143">
      <w:pPr>
        <w:pStyle w:val="Nvel3-R"/>
        <w:numPr>
          <w:ilvl w:val="2"/>
          <w:numId w:val="29"/>
        </w:numPr>
        <w:tabs>
          <w:tab w:val="left" w:pos="1134"/>
        </w:tabs>
        <w:ind w:left="426" w:firstLine="0"/>
        <w:rPr>
          <w:rFonts w:ascii="Calibri" w:hAnsi="Calibri" w:cs="Calibri"/>
          <w:i w:val="0"/>
          <w:color w:val="auto"/>
          <w:sz w:val="24"/>
          <w:szCs w:val="24"/>
        </w:rPr>
      </w:pPr>
      <w:r w:rsidRPr="00A01209">
        <w:rPr>
          <w:rFonts w:ascii="Calibri" w:hAnsi="Calibri" w:cs="Calibri"/>
          <w:i w:val="0"/>
          <w:color w:val="auto"/>
          <w:sz w:val="24"/>
          <w:szCs w:val="24"/>
        </w:rPr>
        <w:t>Na hipótese de inadimplemento do contratado, serão observadas as seguintes disposições:</w:t>
      </w:r>
    </w:p>
    <w:p w:rsidR="006A2143" w:rsidRPr="00A01209" w:rsidRDefault="006A2143" w:rsidP="006A2143">
      <w:pPr>
        <w:pStyle w:val="Nivel3"/>
        <w:numPr>
          <w:ilvl w:val="2"/>
          <w:numId w:val="13"/>
        </w:numPr>
        <w:tabs>
          <w:tab w:val="left" w:pos="851"/>
        </w:tabs>
        <w:ind w:left="567" w:firstLine="0"/>
        <w:rPr>
          <w:rFonts w:ascii="Calibri" w:hAnsi="Calibri" w:cs="Calibri"/>
          <w:color w:val="auto"/>
          <w:sz w:val="24"/>
          <w:szCs w:val="24"/>
        </w:rPr>
      </w:pPr>
      <w:r w:rsidRPr="00A01209">
        <w:rPr>
          <w:rFonts w:ascii="Calibri" w:hAnsi="Calibri" w:cs="Calibri"/>
          <w:color w:val="auto"/>
          <w:sz w:val="24"/>
          <w:szCs w:val="24"/>
        </w:rPr>
        <w:t>Caso a seguradora execute e conclua o objeto do contrato, estará isenta da obrigação de pagar a importância segurada indicada na apólice.</w:t>
      </w:r>
    </w:p>
    <w:p w:rsidR="006A2143" w:rsidRPr="00A01209" w:rsidRDefault="006A2143" w:rsidP="006A2143">
      <w:pPr>
        <w:pStyle w:val="Nivel3"/>
        <w:numPr>
          <w:ilvl w:val="2"/>
          <w:numId w:val="13"/>
        </w:numPr>
        <w:tabs>
          <w:tab w:val="left" w:pos="851"/>
        </w:tabs>
        <w:ind w:left="567" w:firstLine="0"/>
        <w:rPr>
          <w:rFonts w:ascii="Calibri" w:hAnsi="Calibri" w:cs="Calibri"/>
          <w:color w:val="auto"/>
          <w:sz w:val="24"/>
          <w:szCs w:val="24"/>
        </w:rPr>
      </w:pPr>
      <w:r w:rsidRPr="00A01209">
        <w:rPr>
          <w:rFonts w:ascii="Calibri" w:hAnsi="Calibri" w:cs="Calibri"/>
          <w:color w:val="auto"/>
          <w:sz w:val="24"/>
          <w:szCs w:val="24"/>
        </w:rPr>
        <w:t>Caso a seguradora não assuma a execução do contrato, pagará a integralidade da importância segurada indicada na apólice.</w:t>
      </w:r>
    </w:p>
    <w:p w:rsidR="006A2143" w:rsidRPr="00A01209" w:rsidRDefault="006A2143" w:rsidP="006A2143">
      <w:pPr>
        <w:pStyle w:val="Nivel2"/>
        <w:numPr>
          <w:ilvl w:val="1"/>
          <w:numId w:val="29"/>
        </w:numPr>
        <w:spacing w:afterLines="120" w:after="288" w:line="312" w:lineRule="auto"/>
        <w:ind w:left="0" w:firstLine="0"/>
        <w:rPr>
          <w:rFonts w:ascii="Calibri" w:hAnsi="Calibri" w:cs="Calibri"/>
          <w:color w:val="auto"/>
          <w:sz w:val="24"/>
          <w:szCs w:val="24"/>
        </w:rPr>
      </w:pPr>
      <w:r w:rsidRPr="00A01209">
        <w:rPr>
          <w:rFonts w:ascii="Calibri" w:hAnsi="Calibri" w:cs="Calibri"/>
          <w:color w:val="auto"/>
          <w:sz w:val="24"/>
          <w:szCs w:val="24"/>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do valor inicial/total/anual do contrato.</w:t>
      </w:r>
    </w:p>
    <w:p w:rsidR="006A2143" w:rsidRPr="00A01209" w:rsidRDefault="006A2143" w:rsidP="006A2143">
      <w:pPr>
        <w:pStyle w:val="Nivel01"/>
        <w:numPr>
          <w:ilvl w:val="0"/>
          <w:numId w:val="0"/>
        </w:numPr>
        <w:rPr>
          <w:rFonts w:ascii="Calibri" w:hAnsi="Calibri" w:cs="Calibri"/>
          <w:color w:val="FFFFFF"/>
          <w:sz w:val="24"/>
          <w:szCs w:val="24"/>
        </w:rPr>
      </w:pPr>
      <w:r w:rsidRPr="00A01209">
        <w:rPr>
          <w:rFonts w:ascii="Calibri" w:hAnsi="Calibri" w:cs="Calibri"/>
          <w:sz w:val="24"/>
          <w:szCs w:val="24"/>
        </w:rPr>
        <w:t>CLÁUSULA DÉCIMA PRIMEIRA – INFRAÇÕES E SANÇÕES ADMINISTRATIVAS (</w:t>
      </w:r>
      <w:hyperlink r:id="rId72" w:anchor="art92" w:history="1">
        <w:r w:rsidRPr="00A01209">
          <w:rPr>
            <w:rStyle w:val="Hyperlink"/>
            <w:rFonts w:ascii="Calibri" w:hAnsi="Calibri" w:cs="Calibri"/>
            <w:sz w:val="24"/>
            <w:szCs w:val="24"/>
          </w:rPr>
          <w:t>art. 92, XIV</w:t>
        </w:r>
      </w:hyperlink>
      <w:proofErr w:type="gramStart"/>
      <w:r w:rsidRPr="00A01209">
        <w:rPr>
          <w:rFonts w:ascii="Calibri" w:hAnsi="Calibri" w:cs="Calibri"/>
          <w:sz w:val="24"/>
          <w:szCs w:val="24"/>
        </w:rPr>
        <w:t>)</w:t>
      </w:r>
      <w:proofErr w:type="gramEnd"/>
    </w:p>
    <w:p w:rsidR="006A2143" w:rsidRPr="00A01209" w:rsidRDefault="006A2143" w:rsidP="006A2143">
      <w:pPr>
        <w:pStyle w:val="Nivel2"/>
        <w:numPr>
          <w:ilvl w:val="1"/>
          <w:numId w:val="30"/>
        </w:numPr>
        <w:ind w:left="0" w:firstLine="0"/>
        <w:rPr>
          <w:rFonts w:ascii="Calibri" w:hAnsi="Calibri" w:cs="Calibri"/>
          <w:sz w:val="24"/>
          <w:szCs w:val="24"/>
        </w:rPr>
      </w:pPr>
      <w:r w:rsidRPr="00A01209">
        <w:rPr>
          <w:rFonts w:ascii="Calibri" w:hAnsi="Calibri" w:cs="Calibri"/>
          <w:sz w:val="24"/>
          <w:szCs w:val="24"/>
        </w:rPr>
        <w:t xml:space="preserve">Comete infração administrativa, nos termos da </w:t>
      </w:r>
      <w:hyperlink r:id="rId73" w:history="1">
        <w:r w:rsidRPr="00A01209">
          <w:rPr>
            <w:rStyle w:val="Hyperlink"/>
            <w:rFonts w:ascii="Calibri" w:hAnsi="Calibri" w:cs="Calibri"/>
            <w:sz w:val="24"/>
            <w:szCs w:val="24"/>
          </w:rPr>
          <w:t>Lei nº 14.133, de 2021</w:t>
        </w:r>
      </w:hyperlink>
      <w:r w:rsidRPr="00A01209">
        <w:rPr>
          <w:rFonts w:ascii="Calibri" w:hAnsi="Calibri" w:cs="Calibri"/>
          <w:sz w:val="24"/>
          <w:szCs w:val="24"/>
        </w:rPr>
        <w:t>, o contratado que:</w:t>
      </w:r>
    </w:p>
    <w:p w:rsidR="006A2143" w:rsidRPr="00A01209" w:rsidRDefault="006A2143" w:rsidP="006A2143">
      <w:pPr>
        <w:numPr>
          <w:ilvl w:val="2"/>
          <w:numId w:val="14"/>
        </w:numPr>
        <w:suppressAutoHyphens/>
        <w:spacing w:before="120" w:after="120"/>
        <w:ind w:left="284" w:firstLine="0"/>
        <w:jc w:val="both"/>
        <w:rPr>
          <w:rFonts w:eastAsia="Arial" w:cs="Calibri"/>
          <w:sz w:val="24"/>
          <w:szCs w:val="24"/>
        </w:rPr>
      </w:pPr>
      <w:r w:rsidRPr="00A01209">
        <w:rPr>
          <w:rFonts w:eastAsia="Arial" w:cs="Calibri"/>
          <w:sz w:val="24"/>
          <w:szCs w:val="24"/>
        </w:rPr>
        <w:t>Der causa à inexecução parcial do contrato;</w:t>
      </w:r>
    </w:p>
    <w:p w:rsidR="006A2143" w:rsidRPr="00A01209" w:rsidRDefault="006A2143" w:rsidP="006A2143">
      <w:pPr>
        <w:numPr>
          <w:ilvl w:val="2"/>
          <w:numId w:val="14"/>
        </w:numPr>
        <w:suppressAutoHyphens/>
        <w:spacing w:before="120" w:after="120"/>
        <w:ind w:left="284" w:firstLine="0"/>
        <w:jc w:val="both"/>
        <w:rPr>
          <w:rFonts w:eastAsia="Arial" w:cs="Calibri"/>
          <w:sz w:val="24"/>
          <w:szCs w:val="24"/>
        </w:rPr>
      </w:pPr>
      <w:r w:rsidRPr="00A01209">
        <w:rPr>
          <w:rFonts w:eastAsia="Arial" w:cs="Calibri"/>
          <w:sz w:val="24"/>
          <w:szCs w:val="24"/>
        </w:rPr>
        <w:t>Der causa à inexecução parcial do contrato que cause grave dano à Administração ou ao funcionamento dos serviços públicos ou ao interesse coletivo;</w:t>
      </w:r>
    </w:p>
    <w:p w:rsidR="006A2143" w:rsidRPr="00A01209" w:rsidRDefault="006A2143" w:rsidP="006A2143">
      <w:pPr>
        <w:numPr>
          <w:ilvl w:val="2"/>
          <w:numId w:val="14"/>
        </w:numPr>
        <w:suppressAutoHyphens/>
        <w:spacing w:before="120" w:after="120"/>
        <w:ind w:left="284" w:firstLine="0"/>
        <w:jc w:val="both"/>
        <w:rPr>
          <w:rFonts w:eastAsia="Arial" w:cs="Calibri"/>
          <w:sz w:val="24"/>
          <w:szCs w:val="24"/>
        </w:rPr>
      </w:pPr>
      <w:r w:rsidRPr="00A01209">
        <w:rPr>
          <w:rFonts w:eastAsia="Arial" w:cs="Calibri"/>
          <w:sz w:val="24"/>
          <w:szCs w:val="24"/>
        </w:rPr>
        <w:t>Der causa à inexecução total do contrato;</w:t>
      </w:r>
    </w:p>
    <w:p w:rsidR="006A2143" w:rsidRPr="00A01209" w:rsidRDefault="006A2143" w:rsidP="006A2143">
      <w:pPr>
        <w:numPr>
          <w:ilvl w:val="2"/>
          <w:numId w:val="14"/>
        </w:numPr>
        <w:suppressAutoHyphens/>
        <w:spacing w:before="120" w:after="120"/>
        <w:ind w:left="284" w:firstLine="0"/>
        <w:jc w:val="both"/>
        <w:rPr>
          <w:rFonts w:eastAsia="Arial" w:cs="Calibri"/>
          <w:sz w:val="24"/>
          <w:szCs w:val="24"/>
        </w:rPr>
      </w:pPr>
      <w:r w:rsidRPr="00A01209">
        <w:rPr>
          <w:rFonts w:eastAsia="Arial" w:cs="Calibri"/>
          <w:sz w:val="24"/>
          <w:szCs w:val="24"/>
        </w:rPr>
        <w:t>Ensejar o retardamento da execução ou da entrega do objeto da contratação sem motivo justificado;</w:t>
      </w:r>
    </w:p>
    <w:p w:rsidR="006A2143" w:rsidRPr="00A01209" w:rsidRDefault="006A2143" w:rsidP="006A2143">
      <w:pPr>
        <w:numPr>
          <w:ilvl w:val="2"/>
          <w:numId w:val="14"/>
        </w:numPr>
        <w:suppressAutoHyphens/>
        <w:spacing w:before="120" w:after="120"/>
        <w:ind w:left="284" w:firstLine="0"/>
        <w:jc w:val="both"/>
        <w:rPr>
          <w:rFonts w:eastAsia="Arial" w:cs="Calibri"/>
          <w:sz w:val="24"/>
          <w:szCs w:val="24"/>
        </w:rPr>
      </w:pPr>
      <w:r w:rsidRPr="00A01209">
        <w:rPr>
          <w:rFonts w:eastAsia="Arial" w:cs="Calibri"/>
          <w:sz w:val="24"/>
          <w:szCs w:val="24"/>
        </w:rPr>
        <w:lastRenderedPageBreak/>
        <w:t>Apresentar documentação falsa ou prestar declaração falsa durante a execução do contrato;</w:t>
      </w:r>
    </w:p>
    <w:p w:rsidR="006A2143" w:rsidRPr="00A01209" w:rsidRDefault="006A2143" w:rsidP="006A2143">
      <w:pPr>
        <w:numPr>
          <w:ilvl w:val="2"/>
          <w:numId w:val="14"/>
        </w:numPr>
        <w:suppressAutoHyphens/>
        <w:spacing w:before="120" w:after="120"/>
        <w:ind w:left="284" w:firstLine="0"/>
        <w:jc w:val="both"/>
        <w:rPr>
          <w:rFonts w:eastAsia="Arial" w:cs="Calibri"/>
          <w:sz w:val="24"/>
          <w:szCs w:val="24"/>
        </w:rPr>
      </w:pPr>
      <w:r w:rsidRPr="00A01209">
        <w:rPr>
          <w:rFonts w:eastAsia="Arial" w:cs="Calibri"/>
          <w:sz w:val="24"/>
          <w:szCs w:val="24"/>
        </w:rPr>
        <w:t>Praticar ato fraudulento na execução do contrato;</w:t>
      </w:r>
    </w:p>
    <w:p w:rsidR="006A2143" w:rsidRPr="00A01209" w:rsidRDefault="006A2143" w:rsidP="006A2143">
      <w:pPr>
        <w:numPr>
          <w:ilvl w:val="2"/>
          <w:numId w:val="14"/>
        </w:numPr>
        <w:suppressAutoHyphens/>
        <w:spacing w:before="120" w:after="120"/>
        <w:ind w:left="284" w:firstLine="0"/>
        <w:jc w:val="both"/>
        <w:rPr>
          <w:rFonts w:eastAsia="Arial" w:cs="Calibri"/>
          <w:sz w:val="24"/>
          <w:szCs w:val="24"/>
        </w:rPr>
      </w:pPr>
      <w:r w:rsidRPr="00A01209">
        <w:rPr>
          <w:rFonts w:eastAsia="Arial" w:cs="Calibri"/>
          <w:sz w:val="24"/>
          <w:szCs w:val="24"/>
        </w:rPr>
        <w:t>Comportar-se de modo inidôneo ou cometer fraude de qualquer natureza;</w:t>
      </w:r>
    </w:p>
    <w:p w:rsidR="006A2143" w:rsidRPr="00A01209" w:rsidRDefault="006A2143" w:rsidP="006A2143">
      <w:pPr>
        <w:numPr>
          <w:ilvl w:val="2"/>
          <w:numId w:val="14"/>
        </w:numPr>
        <w:suppressAutoHyphens/>
        <w:spacing w:before="120" w:after="120"/>
        <w:ind w:left="284" w:firstLine="0"/>
        <w:jc w:val="both"/>
        <w:rPr>
          <w:rFonts w:eastAsia="Arial" w:cs="Calibri"/>
          <w:sz w:val="24"/>
          <w:szCs w:val="24"/>
        </w:rPr>
      </w:pPr>
      <w:r w:rsidRPr="00A01209">
        <w:rPr>
          <w:rFonts w:eastAsia="Arial" w:cs="Calibri"/>
          <w:sz w:val="24"/>
          <w:szCs w:val="24"/>
        </w:rPr>
        <w:t xml:space="preserve">Praticar ato lesivo previsto no </w:t>
      </w:r>
      <w:hyperlink r:id="rId74" w:anchor="art5" w:history="1">
        <w:r w:rsidRPr="00A01209">
          <w:rPr>
            <w:rStyle w:val="Hyperlink"/>
            <w:rFonts w:eastAsia="Arial" w:cs="Calibri"/>
            <w:sz w:val="24"/>
            <w:szCs w:val="24"/>
          </w:rPr>
          <w:t>art. 5º da Lei nº 12.846, de 1º de agosto de 2013</w:t>
        </w:r>
      </w:hyperlink>
      <w:r w:rsidRPr="00A01209">
        <w:rPr>
          <w:rFonts w:eastAsia="Arial" w:cs="Calibri"/>
          <w:sz w:val="24"/>
          <w:szCs w:val="24"/>
        </w:rPr>
        <w:t>.</w:t>
      </w:r>
    </w:p>
    <w:p w:rsidR="006A2143" w:rsidRPr="00A01209" w:rsidRDefault="006A2143" w:rsidP="006A2143">
      <w:pPr>
        <w:pStyle w:val="Nivel2"/>
        <w:numPr>
          <w:ilvl w:val="1"/>
          <w:numId w:val="30"/>
        </w:numPr>
        <w:ind w:left="0" w:firstLine="0"/>
        <w:rPr>
          <w:rFonts w:ascii="Calibri" w:hAnsi="Calibri" w:cs="Calibri"/>
          <w:sz w:val="24"/>
          <w:szCs w:val="24"/>
        </w:rPr>
      </w:pPr>
      <w:r w:rsidRPr="00A01209">
        <w:rPr>
          <w:rFonts w:ascii="Calibri" w:hAnsi="Calibri" w:cs="Calibri"/>
          <w:sz w:val="24"/>
          <w:szCs w:val="24"/>
        </w:rPr>
        <w:t>Serão aplicadas ao contratado que incorrer nas infrações acima descritas as seguintes sanções:</w:t>
      </w:r>
    </w:p>
    <w:p w:rsidR="006A2143" w:rsidRPr="00A01209" w:rsidRDefault="006A2143" w:rsidP="006A2143">
      <w:pPr>
        <w:numPr>
          <w:ilvl w:val="2"/>
          <w:numId w:val="15"/>
        </w:numPr>
        <w:suppressAutoHyphens/>
        <w:spacing w:before="120" w:after="120"/>
        <w:ind w:left="284" w:firstLine="0"/>
        <w:contextualSpacing/>
        <w:jc w:val="both"/>
        <w:rPr>
          <w:rFonts w:eastAsia="Arial" w:cs="Calibri"/>
          <w:sz w:val="24"/>
          <w:szCs w:val="24"/>
        </w:rPr>
      </w:pPr>
      <w:r w:rsidRPr="00A01209">
        <w:rPr>
          <w:rFonts w:eastAsia="Arial" w:cs="Calibri"/>
          <w:b/>
          <w:bCs/>
          <w:sz w:val="24"/>
          <w:szCs w:val="24"/>
        </w:rPr>
        <w:t>Advertência</w:t>
      </w:r>
      <w:r w:rsidRPr="00A01209">
        <w:rPr>
          <w:rFonts w:eastAsia="Arial" w:cs="Calibri"/>
          <w:sz w:val="24"/>
          <w:szCs w:val="24"/>
        </w:rPr>
        <w:t>, quando o contratado der causa à inexecução parcial do contrato, sempre que não se justificar a imposição de penalidade mais grave (</w:t>
      </w:r>
      <w:hyperlink r:id="rId75" w:anchor="art156§2" w:history="1">
        <w:r w:rsidRPr="00A01209">
          <w:rPr>
            <w:rStyle w:val="Hyperlink"/>
            <w:rFonts w:eastAsia="Arial" w:cs="Calibri"/>
            <w:sz w:val="24"/>
            <w:szCs w:val="24"/>
          </w:rPr>
          <w:t xml:space="preserve">art. 156, §2º, da </w:t>
        </w:r>
        <w:bookmarkStart w:id="31" w:name="_Hlk114504069"/>
        <w:r w:rsidRPr="00A01209">
          <w:rPr>
            <w:rStyle w:val="Hyperlink"/>
            <w:rFonts w:eastAsia="Arial" w:cs="Calibri"/>
            <w:sz w:val="24"/>
            <w:szCs w:val="24"/>
          </w:rPr>
          <w:t>Lei nº 14.133, de 2021</w:t>
        </w:r>
        <w:bookmarkEnd w:id="31"/>
      </w:hyperlink>
      <w:r w:rsidRPr="00A01209">
        <w:rPr>
          <w:rFonts w:eastAsia="Arial" w:cs="Calibri"/>
          <w:sz w:val="24"/>
          <w:szCs w:val="24"/>
        </w:rPr>
        <w:t>);</w:t>
      </w:r>
    </w:p>
    <w:p w:rsidR="006A2143" w:rsidRPr="00A01209" w:rsidRDefault="006A2143" w:rsidP="006A2143">
      <w:pPr>
        <w:numPr>
          <w:ilvl w:val="2"/>
          <w:numId w:val="15"/>
        </w:numPr>
        <w:suppressAutoHyphens/>
        <w:spacing w:before="120" w:after="120"/>
        <w:ind w:left="284" w:firstLine="0"/>
        <w:contextualSpacing/>
        <w:jc w:val="both"/>
        <w:rPr>
          <w:rFonts w:eastAsia="Arial" w:cs="Calibri"/>
          <w:sz w:val="24"/>
          <w:szCs w:val="24"/>
        </w:rPr>
      </w:pPr>
      <w:r w:rsidRPr="00A01209">
        <w:rPr>
          <w:rFonts w:eastAsia="Arial" w:cs="Calibri"/>
          <w:b/>
          <w:bCs/>
          <w:sz w:val="24"/>
          <w:szCs w:val="24"/>
        </w:rPr>
        <w:t>Impedimento de licitar e contratar</w:t>
      </w:r>
      <w:r w:rsidRPr="00A01209">
        <w:rPr>
          <w:rFonts w:eastAsia="Arial" w:cs="Calibri"/>
          <w:sz w:val="24"/>
          <w:szCs w:val="24"/>
        </w:rPr>
        <w:t>, quando praticadas as condutas descritas nas alíneas “b”, “c” e “d” do subitem acima deste Contrato, sempre que não se justificar a imposição de penalidade mais grave (</w:t>
      </w:r>
      <w:hyperlink r:id="rId76" w:anchor="art156§4" w:history="1">
        <w:r w:rsidRPr="00A01209">
          <w:rPr>
            <w:rStyle w:val="Hyperlink"/>
            <w:rFonts w:eastAsia="Arial" w:cs="Calibri"/>
            <w:sz w:val="24"/>
            <w:szCs w:val="24"/>
          </w:rPr>
          <w:t>art. 156, § 4º, da Lei nº 14.133, de 2021</w:t>
        </w:r>
      </w:hyperlink>
      <w:r w:rsidRPr="00A01209">
        <w:rPr>
          <w:rFonts w:eastAsia="Arial" w:cs="Calibri"/>
          <w:sz w:val="24"/>
          <w:szCs w:val="24"/>
        </w:rPr>
        <w:t>);</w:t>
      </w:r>
    </w:p>
    <w:p w:rsidR="006A2143" w:rsidRPr="00A01209" w:rsidRDefault="006A2143" w:rsidP="006A2143">
      <w:pPr>
        <w:numPr>
          <w:ilvl w:val="2"/>
          <w:numId w:val="15"/>
        </w:numPr>
        <w:suppressAutoHyphens/>
        <w:spacing w:before="120" w:after="120"/>
        <w:ind w:left="284" w:firstLine="0"/>
        <w:contextualSpacing/>
        <w:jc w:val="both"/>
        <w:rPr>
          <w:rFonts w:eastAsia="Arial" w:cs="Calibri"/>
          <w:sz w:val="24"/>
          <w:szCs w:val="24"/>
        </w:rPr>
      </w:pPr>
      <w:r w:rsidRPr="00A01209">
        <w:rPr>
          <w:rFonts w:eastAsia="Arial" w:cs="Calibri"/>
          <w:b/>
          <w:bCs/>
          <w:sz w:val="24"/>
          <w:szCs w:val="24"/>
        </w:rPr>
        <w:t>Declaração de inidoneidade para licitar e contratar</w:t>
      </w:r>
      <w:r w:rsidRPr="00A01209">
        <w:rPr>
          <w:rFonts w:eastAsia="Arial" w:cs="Calibri"/>
          <w:sz w:val="24"/>
          <w:szCs w:val="24"/>
        </w:rPr>
        <w:t>, quando praticadas as condutas descritas nas alíneas “e”, “f”, “g” e “h” do subitem acima deste Contrato, bem como nas alíneas “b”, “c” e “d”, que justifiquem a imposição de penalidade mais grave (</w:t>
      </w:r>
      <w:hyperlink r:id="rId77" w:anchor="art156§5" w:history="1">
        <w:r w:rsidRPr="00A01209">
          <w:rPr>
            <w:rStyle w:val="Hyperlink"/>
            <w:rFonts w:eastAsia="Arial" w:cs="Calibri"/>
            <w:sz w:val="24"/>
            <w:szCs w:val="24"/>
          </w:rPr>
          <w:t>art. 156, §5º, da Lei nº 14.133, de 2021</w:t>
        </w:r>
      </w:hyperlink>
      <w:r w:rsidRPr="00A01209">
        <w:rPr>
          <w:rFonts w:eastAsia="Arial" w:cs="Calibri"/>
          <w:sz w:val="24"/>
          <w:szCs w:val="24"/>
        </w:rPr>
        <w:t>).</w:t>
      </w:r>
    </w:p>
    <w:p w:rsidR="006A2143" w:rsidRPr="00A01209" w:rsidRDefault="006A2143" w:rsidP="006A2143">
      <w:pPr>
        <w:numPr>
          <w:ilvl w:val="2"/>
          <w:numId w:val="15"/>
        </w:numPr>
        <w:suppressAutoHyphens/>
        <w:spacing w:before="120" w:after="120"/>
        <w:ind w:left="284" w:firstLine="0"/>
        <w:contextualSpacing/>
        <w:jc w:val="both"/>
        <w:rPr>
          <w:rFonts w:eastAsia="Arial" w:cs="Calibri"/>
          <w:sz w:val="24"/>
          <w:szCs w:val="24"/>
        </w:rPr>
      </w:pPr>
      <w:r w:rsidRPr="00A01209">
        <w:rPr>
          <w:rFonts w:eastAsia="Arial" w:cs="Calibri"/>
          <w:b/>
          <w:bCs/>
          <w:sz w:val="24"/>
          <w:szCs w:val="24"/>
        </w:rPr>
        <w:t>Multa:</w:t>
      </w:r>
    </w:p>
    <w:p w:rsidR="006A2143" w:rsidRPr="00A01209" w:rsidRDefault="006A2143" w:rsidP="006A2143">
      <w:pPr>
        <w:numPr>
          <w:ilvl w:val="3"/>
          <w:numId w:val="15"/>
        </w:numPr>
        <w:suppressAutoHyphens/>
        <w:spacing w:before="120" w:after="120"/>
        <w:contextualSpacing/>
        <w:jc w:val="both"/>
        <w:rPr>
          <w:rFonts w:eastAsia="Arial" w:cs="Calibri"/>
          <w:sz w:val="24"/>
          <w:szCs w:val="24"/>
        </w:rPr>
      </w:pPr>
      <w:r w:rsidRPr="00A01209">
        <w:rPr>
          <w:rFonts w:eastAsia="Arial" w:cs="Calibri"/>
          <w:color w:val="000000"/>
          <w:sz w:val="24"/>
          <w:szCs w:val="24"/>
        </w:rPr>
        <w:t>Moratória de 1% (um por cento) por dia de atraso injustificado sobre o valor da parcela inadimplida, até o limite de 30 (trinta) dias</w:t>
      </w:r>
      <w:r w:rsidRPr="00A01209">
        <w:rPr>
          <w:rFonts w:eastAsia="Arial" w:cs="Calibri"/>
          <w:sz w:val="24"/>
          <w:szCs w:val="24"/>
        </w:rPr>
        <w:t>;</w:t>
      </w:r>
    </w:p>
    <w:p w:rsidR="006A2143" w:rsidRPr="00A01209" w:rsidRDefault="006A2143" w:rsidP="006A2143">
      <w:pPr>
        <w:numPr>
          <w:ilvl w:val="3"/>
          <w:numId w:val="15"/>
        </w:numPr>
        <w:suppressAutoHyphens/>
        <w:spacing w:before="120" w:after="120"/>
        <w:contextualSpacing/>
        <w:jc w:val="both"/>
        <w:rPr>
          <w:rFonts w:eastAsia="Arial" w:cs="Calibri"/>
          <w:sz w:val="24"/>
          <w:szCs w:val="24"/>
        </w:rPr>
      </w:pPr>
      <w:r w:rsidRPr="00A01209">
        <w:rPr>
          <w:rFonts w:eastAsia="Arial" w:cs="Calibri"/>
          <w:sz w:val="24"/>
          <w:szCs w:val="24"/>
        </w:rPr>
        <w:t>Compensatória, para as infrações descritas nas alíneas “e” a “h” do subitem 11.1, de 15% a 30% do valor do Contrato.</w:t>
      </w:r>
    </w:p>
    <w:p w:rsidR="006A2143" w:rsidRPr="00A01209" w:rsidRDefault="006A2143" w:rsidP="006A2143">
      <w:pPr>
        <w:numPr>
          <w:ilvl w:val="3"/>
          <w:numId w:val="15"/>
        </w:numPr>
        <w:suppressAutoHyphens/>
        <w:spacing w:before="120" w:after="120"/>
        <w:contextualSpacing/>
        <w:jc w:val="both"/>
        <w:rPr>
          <w:rFonts w:eastAsia="Arial" w:cs="Calibri"/>
          <w:sz w:val="24"/>
          <w:szCs w:val="24"/>
        </w:rPr>
      </w:pPr>
      <w:r w:rsidRPr="00A01209">
        <w:rPr>
          <w:rFonts w:eastAsia="Arial" w:cs="Calibri"/>
          <w:sz w:val="24"/>
          <w:szCs w:val="24"/>
        </w:rPr>
        <w:t>Compensatória, para a inexecução total do contrato prevista na alínea “c” do subitem 11.1, de 15% a 30%</w:t>
      </w:r>
      <w:proofErr w:type="gramStart"/>
      <w:r w:rsidRPr="00A01209">
        <w:rPr>
          <w:rFonts w:eastAsia="Arial" w:cs="Calibri"/>
          <w:sz w:val="24"/>
          <w:szCs w:val="24"/>
        </w:rPr>
        <w:t xml:space="preserve">  </w:t>
      </w:r>
      <w:proofErr w:type="gramEnd"/>
      <w:r w:rsidRPr="00A01209">
        <w:rPr>
          <w:rFonts w:eastAsia="Arial" w:cs="Calibri"/>
          <w:sz w:val="24"/>
          <w:szCs w:val="24"/>
        </w:rPr>
        <w:t xml:space="preserve">do valor do Contrato. </w:t>
      </w:r>
    </w:p>
    <w:p w:rsidR="006A2143" w:rsidRPr="00A01209" w:rsidRDefault="006A2143" w:rsidP="006A2143">
      <w:pPr>
        <w:numPr>
          <w:ilvl w:val="3"/>
          <w:numId w:val="15"/>
        </w:numPr>
        <w:suppressAutoHyphens/>
        <w:spacing w:before="120" w:after="120"/>
        <w:contextualSpacing/>
        <w:jc w:val="both"/>
        <w:rPr>
          <w:rFonts w:eastAsia="Arial" w:cs="Calibri"/>
          <w:sz w:val="24"/>
          <w:szCs w:val="24"/>
        </w:rPr>
      </w:pPr>
      <w:r w:rsidRPr="00A01209">
        <w:rPr>
          <w:rFonts w:eastAsia="Arial" w:cs="Calibri"/>
          <w:sz w:val="24"/>
          <w:szCs w:val="24"/>
        </w:rPr>
        <w:t>Para infração descrita na alínea “b” do subitem 11.1, a multa será de 15% a 30%</w:t>
      </w:r>
      <w:proofErr w:type="gramStart"/>
      <w:r w:rsidRPr="00A01209">
        <w:rPr>
          <w:rFonts w:eastAsia="Arial" w:cs="Calibri"/>
          <w:sz w:val="24"/>
          <w:szCs w:val="24"/>
        </w:rPr>
        <w:t xml:space="preserve">  </w:t>
      </w:r>
      <w:proofErr w:type="gramEnd"/>
      <w:r w:rsidRPr="00A01209">
        <w:rPr>
          <w:rFonts w:eastAsia="Arial" w:cs="Calibri"/>
          <w:sz w:val="24"/>
          <w:szCs w:val="24"/>
        </w:rPr>
        <w:t>do valor do Contrato.</w:t>
      </w:r>
    </w:p>
    <w:p w:rsidR="006A2143" w:rsidRPr="00A01209" w:rsidRDefault="006A2143" w:rsidP="006A2143">
      <w:pPr>
        <w:numPr>
          <w:ilvl w:val="3"/>
          <w:numId w:val="15"/>
        </w:numPr>
        <w:suppressAutoHyphens/>
        <w:spacing w:before="120" w:after="120"/>
        <w:contextualSpacing/>
        <w:jc w:val="both"/>
        <w:rPr>
          <w:rFonts w:eastAsia="Arial" w:cs="Calibri"/>
          <w:sz w:val="24"/>
          <w:szCs w:val="24"/>
        </w:rPr>
      </w:pPr>
      <w:r w:rsidRPr="00A01209">
        <w:rPr>
          <w:rFonts w:eastAsia="Arial" w:cs="Calibri"/>
          <w:sz w:val="24"/>
          <w:szCs w:val="24"/>
        </w:rPr>
        <w:t>Para infrações descritas na alínea “d” do subitem 11.1, a multa será de 15% a 30%</w:t>
      </w:r>
      <w:proofErr w:type="gramStart"/>
      <w:r w:rsidRPr="00A01209">
        <w:rPr>
          <w:rFonts w:eastAsia="Arial" w:cs="Calibri"/>
          <w:sz w:val="24"/>
          <w:szCs w:val="24"/>
        </w:rPr>
        <w:t xml:space="preserve">  </w:t>
      </w:r>
      <w:proofErr w:type="gramEnd"/>
      <w:r w:rsidRPr="00A01209">
        <w:rPr>
          <w:rFonts w:eastAsia="Arial" w:cs="Calibri"/>
          <w:sz w:val="24"/>
          <w:szCs w:val="24"/>
        </w:rPr>
        <w:t>do valor do Contrato.</w:t>
      </w:r>
    </w:p>
    <w:p w:rsidR="006A2143" w:rsidRPr="00A01209" w:rsidRDefault="006A2143" w:rsidP="006A2143">
      <w:pPr>
        <w:numPr>
          <w:ilvl w:val="3"/>
          <w:numId w:val="15"/>
        </w:numPr>
        <w:suppressAutoHyphens/>
        <w:spacing w:before="120" w:after="120"/>
        <w:contextualSpacing/>
        <w:jc w:val="both"/>
        <w:rPr>
          <w:rFonts w:eastAsia="Arial" w:cs="Calibri"/>
          <w:sz w:val="24"/>
          <w:szCs w:val="24"/>
        </w:rPr>
      </w:pPr>
      <w:r w:rsidRPr="00A01209">
        <w:rPr>
          <w:rFonts w:eastAsia="Arial" w:cs="Calibri"/>
          <w:sz w:val="24"/>
          <w:szCs w:val="24"/>
        </w:rPr>
        <w:t>Para a infração descrita na alínea “a” do subitem 11.1, a multa será de 0,5% a 30% do valor do Contrato, ressalvadas as seguintes infrações:</w:t>
      </w:r>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11.3 A aplicação das sanções previstas neste Contrato não exclui, em hipótese alguma, a obrigação de reparação integral do dano causado ao Contratante (</w:t>
      </w:r>
      <w:hyperlink r:id="rId78" w:anchor="art156§9" w:history="1">
        <w:r w:rsidRPr="00A01209">
          <w:rPr>
            <w:rStyle w:val="Hyperlink"/>
            <w:rFonts w:ascii="Calibri" w:hAnsi="Calibri" w:cs="Calibri"/>
            <w:sz w:val="24"/>
            <w:szCs w:val="24"/>
          </w:rPr>
          <w:t>art. 156, §9º, da Lei nº 14.133, de 2021</w:t>
        </w:r>
      </w:hyperlink>
      <w:proofErr w:type="gramStart"/>
      <w:r w:rsidRPr="00A01209">
        <w:rPr>
          <w:rFonts w:ascii="Calibri" w:hAnsi="Calibri" w:cs="Calibri"/>
          <w:sz w:val="24"/>
          <w:szCs w:val="24"/>
        </w:rPr>
        <w:t>)</w:t>
      </w:r>
      <w:proofErr w:type="gramEnd"/>
    </w:p>
    <w:p w:rsidR="006A2143" w:rsidRPr="00A01209" w:rsidRDefault="006A2143" w:rsidP="006A2143">
      <w:pPr>
        <w:pStyle w:val="Nivel2"/>
        <w:numPr>
          <w:ilvl w:val="0"/>
          <w:numId w:val="0"/>
        </w:numPr>
        <w:rPr>
          <w:rFonts w:ascii="Calibri" w:hAnsi="Calibri" w:cs="Calibri"/>
          <w:sz w:val="24"/>
          <w:szCs w:val="24"/>
        </w:rPr>
      </w:pPr>
      <w:r w:rsidRPr="00A01209">
        <w:rPr>
          <w:rFonts w:ascii="Calibri" w:hAnsi="Calibri" w:cs="Calibri"/>
          <w:sz w:val="24"/>
          <w:szCs w:val="24"/>
        </w:rPr>
        <w:t>11.4 Todas as sanções previstas neste Contrato poderão ser aplicadas cumulativamente com a multa (</w:t>
      </w:r>
      <w:hyperlink r:id="rId79" w:anchor="art156§7" w:history="1">
        <w:r w:rsidRPr="00A01209">
          <w:rPr>
            <w:rStyle w:val="Hyperlink"/>
            <w:rFonts w:ascii="Calibri" w:hAnsi="Calibri" w:cs="Calibri"/>
            <w:sz w:val="24"/>
            <w:szCs w:val="24"/>
          </w:rPr>
          <w:t>art. 156, §7º, da Lei nº 14.133, de 2021</w:t>
        </w:r>
      </w:hyperlink>
      <w:r w:rsidRPr="00A01209">
        <w:rPr>
          <w:rFonts w:ascii="Calibri" w:hAnsi="Calibri" w:cs="Calibri"/>
          <w:sz w:val="24"/>
          <w:szCs w:val="24"/>
        </w:rPr>
        <w:t>).</w:t>
      </w:r>
    </w:p>
    <w:p w:rsidR="006A2143" w:rsidRPr="00A01209" w:rsidRDefault="006A2143" w:rsidP="006A2143">
      <w:pPr>
        <w:pStyle w:val="Nivel3"/>
        <w:numPr>
          <w:ilvl w:val="0"/>
          <w:numId w:val="0"/>
        </w:numPr>
        <w:rPr>
          <w:rFonts w:ascii="Calibri" w:hAnsi="Calibri" w:cs="Calibri"/>
          <w:sz w:val="24"/>
          <w:szCs w:val="24"/>
        </w:rPr>
      </w:pPr>
      <w:r w:rsidRPr="00A01209">
        <w:rPr>
          <w:rFonts w:ascii="Calibri" w:hAnsi="Calibri" w:cs="Calibri"/>
          <w:sz w:val="24"/>
          <w:szCs w:val="24"/>
        </w:rPr>
        <w:t>11.4.1 Antes da aplicação da multa será facultada a defesa do interessado no prazo de 15 (quinze) dias úteis, contado da data de sua intimação (</w:t>
      </w:r>
      <w:hyperlink r:id="rId80" w:anchor="art157" w:history="1">
        <w:r w:rsidRPr="00A01209">
          <w:rPr>
            <w:rStyle w:val="Hyperlink"/>
            <w:rFonts w:ascii="Calibri" w:hAnsi="Calibri" w:cs="Calibri"/>
            <w:sz w:val="24"/>
            <w:szCs w:val="24"/>
          </w:rPr>
          <w:t>art. 157, da Lei nº 14.133, de 2021</w:t>
        </w:r>
      </w:hyperlink>
      <w:proofErr w:type="gramStart"/>
      <w:r w:rsidRPr="00A01209">
        <w:rPr>
          <w:rFonts w:ascii="Calibri" w:hAnsi="Calibri" w:cs="Calibri"/>
          <w:sz w:val="24"/>
          <w:szCs w:val="24"/>
        </w:rPr>
        <w:t>)</w:t>
      </w:r>
      <w:proofErr w:type="gramEnd"/>
    </w:p>
    <w:p w:rsidR="006A2143" w:rsidRPr="00A01209" w:rsidRDefault="006A2143" w:rsidP="006A2143">
      <w:pPr>
        <w:pStyle w:val="Nivel3"/>
        <w:numPr>
          <w:ilvl w:val="2"/>
          <w:numId w:val="17"/>
        </w:numPr>
        <w:ind w:left="567" w:firstLine="0"/>
        <w:rPr>
          <w:rFonts w:ascii="Calibri" w:hAnsi="Calibri" w:cs="Calibri"/>
          <w:sz w:val="24"/>
          <w:szCs w:val="24"/>
        </w:rPr>
      </w:pPr>
      <w:r w:rsidRPr="00A01209">
        <w:rPr>
          <w:rFonts w:ascii="Calibri" w:hAnsi="Calibri" w:cs="Calibri"/>
          <w:sz w:val="24"/>
          <w:szCs w:val="24"/>
        </w:rPr>
        <w:t xml:space="preserve">Se a multa aplicada e as indenizações cabíveis forem superiores ao valor do pagamento eventualmente devido pelo Contratante ao Contratado, além da perda desse </w:t>
      </w:r>
      <w:r w:rsidRPr="00A01209">
        <w:rPr>
          <w:rFonts w:ascii="Calibri" w:hAnsi="Calibri" w:cs="Calibri"/>
          <w:sz w:val="24"/>
          <w:szCs w:val="24"/>
        </w:rPr>
        <w:lastRenderedPageBreak/>
        <w:t>valor, a diferença será descontada da garantia prestada ou será cobrada judicialmente (</w:t>
      </w:r>
      <w:hyperlink r:id="rId81" w:anchor="art156§8" w:history="1">
        <w:r w:rsidRPr="00A01209">
          <w:rPr>
            <w:rStyle w:val="Hyperlink"/>
            <w:rFonts w:ascii="Calibri" w:hAnsi="Calibri" w:cs="Calibri"/>
            <w:sz w:val="24"/>
            <w:szCs w:val="24"/>
          </w:rPr>
          <w:t>art. 156, §8º, da Lei nº 14.133, de 2021</w:t>
        </w:r>
      </w:hyperlink>
      <w:r w:rsidRPr="00A01209">
        <w:rPr>
          <w:rFonts w:ascii="Calibri" w:hAnsi="Calibri" w:cs="Calibri"/>
          <w:sz w:val="24"/>
          <w:szCs w:val="24"/>
        </w:rPr>
        <w:t>).</w:t>
      </w:r>
    </w:p>
    <w:p w:rsidR="006A2143" w:rsidRPr="00A01209" w:rsidRDefault="006A2143" w:rsidP="006A2143">
      <w:pPr>
        <w:pStyle w:val="Nivel3"/>
        <w:numPr>
          <w:ilvl w:val="2"/>
          <w:numId w:val="17"/>
        </w:numPr>
        <w:ind w:left="567" w:firstLine="0"/>
        <w:rPr>
          <w:rFonts w:ascii="Calibri" w:hAnsi="Calibri" w:cs="Calibri"/>
          <w:sz w:val="24"/>
          <w:szCs w:val="24"/>
        </w:rPr>
      </w:pPr>
      <w:r w:rsidRPr="00A01209">
        <w:rPr>
          <w:rFonts w:ascii="Calibri" w:hAnsi="Calibri" w:cs="Calibri"/>
          <w:sz w:val="24"/>
          <w:szCs w:val="24"/>
        </w:rPr>
        <w:t xml:space="preserve">Previamente ao encaminhamento à cobrança judicial, a multa poderá ser recolhida administrativamente no prazo </w:t>
      </w:r>
      <w:r w:rsidRPr="00A01209">
        <w:rPr>
          <w:rFonts w:ascii="Calibri" w:hAnsi="Calibri" w:cs="Calibri"/>
          <w:color w:val="auto"/>
          <w:sz w:val="24"/>
          <w:szCs w:val="24"/>
        </w:rPr>
        <w:t xml:space="preserve">máximo de </w:t>
      </w:r>
      <w:r w:rsidRPr="00A01209">
        <w:rPr>
          <w:rFonts w:ascii="Calibri" w:hAnsi="Calibri" w:cs="Calibri"/>
          <w:iCs/>
          <w:color w:val="auto"/>
          <w:sz w:val="24"/>
          <w:szCs w:val="24"/>
        </w:rPr>
        <w:t>30 (trinta)</w:t>
      </w:r>
      <w:r w:rsidRPr="00A01209">
        <w:rPr>
          <w:rFonts w:ascii="Calibri" w:hAnsi="Calibri" w:cs="Calibri"/>
          <w:i/>
          <w:iCs/>
          <w:color w:val="FF0000"/>
          <w:sz w:val="24"/>
          <w:szCs w:val="24"/>
        </w:rPr>
        <w:t xml:space="preserve"> </w:t>
      </w:r>
      <w:r w:rsidRPr="00A01209">
        <w:rPr>
          <w:rFonts w:ascii="Calibri" w:hAnsi="Calibri" w:cs="Calibri"/>
          <w:sz w:val="24"/>
          <w:szCs w:val="24"/>
        </w:rPr>
        <w:t>dias, a contar da data do recebimento da comunicação enviada pela autoridade competente.</w:t>
      </w:r>
      <w:bookmarkStart w:id="32" w:name="_Hlk78351618"/>
      <w:bookmarkEnd w:id="32"/>
    </w:p>
    <w:p w:rsidR="006A2143" w:rsidRPr="00A01209" w:rsidRDefault="006A2143" w:rsidP="006A2143">
      <w:pPr>
        <w:pStyle w:val="Nivel2"/>
        <w:numPr>
          <w:ilvl w:val="1"/>
          <w:numId w:val="17"/>
        </w:numPr>
        <w:ind w:left="0" w:firstLine="0"/>
        <w:rPr>
          <w:rFonts w:ascii="Calibri" w:hAnsi="Calibri" w:cs="Calibri"/>
          <w:sz w:val="24"/>
          <w:szCs w:val="24"/>
        </w:rPr>
      </w:pPr>
      <w:r w:rsidRPr="00A01209">
        <w:rPr>
          <w:rFonts w:ascii="Calibri" w:hAnsi="Calibri" w:cs="Calibri"/>
          <w:sz w:val="24"/>
          <w:szCs w:val="24"/>
        </w:rPr>
        <w:t xml:space="preserve">A aplicação das sanções realizar-se-á em processo administrativo que assegure o contraditório e a ampla defesa ao Contratado, observando-se o procedimento previsto no </w:t>
      </w:r>
      <w:r w:rsidRPr="00A01209">
        <w:rPr>
          <w:rFonts w:ascii="Calibri" w:hAnsi="Calibri" w:cs="Calibri"/>
          <w:b/>
          <w:bCs/>
          <w:sz w:val="24"/>
          <w:szCs w:val="24"/>
        </w:rPr>
        <w:t xml:space="preserve">caput </w:t>
      </w:r>
      <w:r w:rsidRPr="00A01209">
        <w:rPr>
          <w:rFonts w:ascii="Calibri" w:hAnsi="Calibri" w:cs="Calibri"/>
          <w:sz w:val="24"/>
          <w:szCs w:val="24"/>
        </w:rPr>
        <w:t xml:space="preserve">e parágrafos do </w:t>
      </w:r>
      <w:hyperlink r:id="rId82" w:anchor="art158" w:history="1">
        <w:r w:rsidRPr="00A01209">
          <w:rPr>
            <w:rStyle w:val="Hyperlink"/>
            <w:rFonts w:ascii="Calibri" w:hAnsi="Calibri" w:cs="Calibri"/>
            <w:sz w:val="24"/>
            <w:szCs w:val="24"/>
          </w:rPr>
          <w:t>art. 158 da Lei nº 14.133, de 2021</w:t>
        </w:r>
      </w:hyperlink>
      <w:r w:rsidRPr="00A01209">
        <w:rPr>
          <w:rFonts w:ascii="Calibri" w:hAnsi="Calibri" w:cs="Calibri"/>
          <w:sz w:val="24"/>
          <w:szCs w:val="24"/>
        </w:rPr>
        <w:t>, para as penalidades de impedimento de licitar e contratar e de declaração de inidoneidade para licitar ou contratar.</w:t>
      </w:r>
    </w:p>
    <w:p w:rsidR="006A2143" w:rsidRPr="00A01209" w:rsidRDefault="006A2143" w:rsidP="006A2143">
      <w:pPr>
        <w:pStyle w:val="Nivel2"/>
        <w:numPr>
          <w:ilvl w:val="1"/>
          <w:numId w:val="17"/>
        </w:numPr>
        <w:ind w:left="0" w:firstLine="0"/>
        <w:rPr>
          <w:rFonts w:ascii="Calibri" w:hAnsi="Calibri" w:cs="Calibri"/>
          <w:sz w:val="24"/>
          <w:szCs w:val="24"/>
        </w:rPr>
      </w:pPr>
      <w:r w:rsidRPr="00A01209">
        <w:rPr>
          <w:rFonts w:ascii="Calibri" w:hAnsi="Calibri" w:cs="Calibri"/>
          <w:sz w:val="24"/>
          <w:szCs w:val="24"/>
        </w:rPr>
        <w:t>Na aplicação das sanções serão considerados (</w:t>
      </w:r>
      <w:hyperlink r:id="rId83" w:anchor="art156§1" w:history="1">
        <w:r w:rsidRPr="00A01209">
          <w:rPr>
            <w:rStyle w:val="Hyperlink"/>
            <w:rFonts w:ascii="Calibri" w:hAnsi="Calibri" w:cs="Calibri"/>
            <w:sz w:val="24"/>
            <w:szCs w:val="24"/>
          </w:rPr>
          <w:t>art. 156, §1º, da Lei nº 14.133, de 2021</w:t>
        </w:r>
      </w:hyperlink>
      <w:r w:rsidRPr="00A01209">
        <w:rPr>
          <w:rFonts w:ascii="Calibri" w:hAnsi="Calibri" w:cs="Calibri"/>
          <w:sz w:val="24"/>
          <w:szCs w:val="24"/>
        </w:rPr>
        <w:t>):</w:t>
      </w:r>
    </w:p>
    <w:p w:rsidR="006A2143" w:rsidRPr="00A01209" w:rsidRDefault="006A2143" w:rsidP="006A2143">
      <w:pPr>
        <w:numPr>
          <w:ilvl w:val="0"/>
          <w:numId w:val="16"/>
        </w:numPr>
        <w:suppressAutoHyphens/>
        <w:spacing w:before="120" w:after="120"/>
        <w:ind w:left="284" w:firstLine="0"/>
        <w:contextualSpacing/>
        <w:jc w:val="both"/>
        <w:rPr>
          <w:rFonts w:eastAsia="Arial" w:cs="Calibri"/>
          <w:sz w:val="24"/>
          <w:szCs w:val="24"/>
        </w:rPr>
      </w:pPr>
      <w:r w:rsidRPr="00A01209">
        <w:rPr>
          <w:rFonts w:eastAsia="Arial" w:cs="Calibri"/>
          <w:sz w:val="24"/>
          <w:szCs w:val="24"/>
        </w:rPr>
        <w:t>A natureza e a gravidade da infração cometida;</w:t>
      </w:r>
    </w:p>
    <w:p w:rsidR="006A2143" w:rsidRPr="00A01209" w:rsidRDefault="006A2143" w:rsidP="006A2143">
      <w:pPr>
        <w:numPr>
          <w:ilvl w:val="0"/>
          <w:numId w:val="16"/>
        </w:numPr>
        <w:suppressAutoHyphens/>
        <w:spacing w:before="120" w:after="120"/>
        <w:ind w:left="284" w:firstLine="0"/>
        <w:contextualSpacing/>
        <w:jc w:val="both"/>
        <w:rPr>
          <w:rFonts w:eastAsia="Arial" w:cs="Calibri"/>
          <w:sz w:val="24"/>
          <w:szCs w:val="24"/>
        </w:rPr>
      </w:pPr>
      <w:r w:rsidRPr="00A01209">
        <w:rPr>
          <w:rFonts w:eastAsia="Arial" w:cs="Calibri"/>
          <w:sz w:val="24"/>
          <w:szCs w:val="24"/>
        </w:rPr>
        <w:t>As peculiaridades do caso concreto;</w:t>
      </w:r>
    </w:p>
    <w:p w:rsidR="006A2143" w:rsidRPr="00A01209" w:rsidRDefault="006A2143" w:rsidP="006A2143">
      <w:pPr>
        <w:numPr>
          <w:ilvl w:val="0"/>
          <w:numId w:val="16"/>
        </w:numPr>
        <w:suppressAutoHyphens/>
        <w:spacing w:before="120" w:after="120"/>
        <w:ind w:left="284" w:firstLine="0"/>
        <w:contextualSpacing/>
        <w:jc w:val="both"/>
        <w:rPr>
          <w:rFonts w:eastAsia="Arial" w:cs="Calibri"/>
          <w:sz w:val="24"/>
          <w:szCs w:val="24"/>
        </w:rPr>
      </w:pPr>
      <w:r w:rsidRPr="00A01209">
        <w:rPr>
          <w:rFonts w:eastAsia="Arial" w:cs="Calibri"/>
          <w:sz w:val="24"/>
          <w:szCs w:val="24"/>
        </w:rPr>
        <w:t>As circunstâncias agravantes ou atenuantes;</w:t>
      </w:r>
    </w:p>
    <w:p w:rsidR="006A2143" w:rsidRPr="00A01209" w:rsidRDefault="006A2143" w:rsidP="006A2143">
      <w:pPr>
        <w:numPr>
          <w:ilvl w:val="0"/>
          <w:numId w:val="16"/>
        </w:numPr>
        <w:suppressAutoHyphens/>
        <w:spacing w:before="120" w:after="120"/>
        <w:ind w:left="284" w:firstLine="0"/>
        <w:contextualSpacing/>
        <w:jc w:val="both"/>
        <w:rPr>
          <w:rFonts w:eastAsia="Arial" w:cs="Calibri"/>
          <w:sz w:val="24"/>
          <w:szCs w:val="24"/>
        </w:rPr>
      </w:pPr>
      <w:r w:rsidRPr="00A01209">
        <w:rPr>
          <w:rFonts w:eastAsia="Arial" w:cs="Calibri"/>
          <w:sz w:val="24"/>
          <w:szCs w:val="24"/>
        </w:rPr>
        <w:t>Os danos que dela provierem para o Contratante;</w:t>
      </w:r>
    </w:p>
    <w:p w:rsidR="006A2143" w:rsidRPr="00A01209" w:rsidRDefault="006A2143" w:rsidP="006A2143">
      <w:pPr>
        <w:numPr>
          <w:ilvl w:val="0"/>
          <w:numId w:val="16"/>
        </w:numPr>
        <w:suppressAutoHyphens/>
        <w:spacing w:before="120" w:after="120"/>
        <w:ind w:left="284" w:firstLine="0"/>
        <w:contextualSpacing/>
        <w:jc w:val="both"/>
        <w:rPr>
          <w:rFonts w:eastAsia="Arial" w:cs="Calibri"/>
          <w:sz w:val="24"/>
          <w:szCs w:val="24"/>
        </w:rPr>
      </w:pPr>
      <w:r w:rsidRPr="00A01209">
        <w:rPr>
          <w:rFonts w:eastAsia="Arial" w:cs="Calibri"/>
          <w:sz w:val="24"/>
          <w:szCs w:val="24"/>
        </w:rPr>
        <w:t>A implantação ou o aperfeiçoamento de programa de integridade, conforme normas e orientações dos órgãos de controle.</w:t>
      </w:r>
    </w:p>
    <w:p w:rsidR="006A2143" w:rsidRPr="00A01209" w:rsidRDefault="006A2143" w:rsidP="006A2143">
      <w:pPr>
        <w:pStyle w:val="Nivel2"/>
        <w:numPr>
          <w:ilvl w:val="1"/>
          <w:numId w:val="17"/>
        </w:numPr>
        <w:ind w:left="0" w:firstLine="0"/>
        <w:rPr>
          <w:rFonts w:ascii="Calibri" w:hAnsi="Calibri" w:cs="Calibri"/>
          <w:sz w:val="24"/>
          <w:szCs w:val="24"/>
        </w:rPr>
      </w:pPr>
      <w:r w:rsidRPr="00A01209">
        <w:rPr>
          <w:rFonts w:ascii="Calibri" w:hAnsi="Calibri" w:cs="Calibri"/>
          <w:sz w:val="24"/>
          <w:szCs w:val="24"/>
        </w:rPr>
        <w:t xml:space="preserve">Os atos previstos como infrações administrativas na </w:t>
      </w:r>
      <w:hyperlink r:id="rId84" w:history="1">
        <w:r w:rsidRPr="00A01209">
          <w:rPr>
            <w:rStyle w:val="Hyperlink"/>
            <w:rFonts w:ascii="Calibri" w:hAnsi="Calibri" w:cs="Calibri"/>
            <w:sz w:val="24"/>
            <w:szCs w:val="24"/>
          </w:rPr>
          <w:t>Lei nº 14.133, de 2021</w:t>
        </w:r>
      </w:hyperlink>
      <w:r w:rsidRPr="00A01209">
        <w:rPr>
          <w:rFonts w:ascii="Calibri" w:hAnsi="Calibri" w:cs="Calibri"/>
          <w:sz w:val="24"/>
          <w:szCs w:val="24"/>
        </w:rPr>
        <w:t xml:space="preserve">, ou em outras leis de licitações e contratos da Administração Pública que também sejam tipificados como atos lesivos </w:t>
      </w:r>
      <w:hyperlink r:id="rId85" w:history="1">
        <w:r w:rsidRPr="00A01209">
          <w:rPr>
            <w:rStyle w:val="Hyperlink"/>
            <w:rFonts w:ascii="Calibri" w:hAnsi="Calibri" w:cs="Calibri"/>
            <w:sz w:val="24"/>
            <w:szCs w:val="24"/>
          </w:rPr>
          <w:t>na Lei nº 12.846, de 2013</w:t>
        </w:r>
      </w:hyperlink>
      <w:r w:rsidRPr="00A01209">
        <w:rPr>
          <w:rFonts w:ascii="Calibri" w:hAnsi="Calibri" w:cs="Calibri"/>
          <w:sz w:val="24"/>
          <w:szCs w:val="24"/>
        </w:rPr>
        <w:t xml:space="preserve">, serão apurados e julgados conjuntamente, nos mesmos autos, observados o rito procedimental e autoridade </w:t>
      </w:r>
      <w:proofErr w:type="gramStart"/>
      <w:r w:rsidRPr="00A01209">
        <w:rPr>
          <w:rFonts w:ascii="Calibri" w:hAnsi="Calibri" w:cs="Calibri"/>
          <w:sz w:val="24"/>
          <w:szCs w:val="24"/>
        </w:rPr>
        <w:t>competente definidos</w:t>
      </w:r>
      <w:proofErr w:type="gramEnd"/>
      <w:r w:rsidRPr="00A01209">
        <w:rPr>
          <w:rFonts w:ascii="Calibri" w:hAnsi="Calibri" w:cs="Calibri"/>
          <w:sz w:val="24"/>
          <w:szCs w:val="24"/>
        </w:rPr>
        <w:t xml:space="preserve"> na referida </w:t>
      </w:r>
      <w:hyperlink r:id="rId86" w:anchor="art159" w:history="1">
        <w:r w:rsidRPr="00A01209">
          <w:rPr>
            <w:rStyle w:val="Hyperlink"/>
            <w:rFonts w:ascii="Calibri" w:hAnsi="Calibri" w:cs="Calibri"/>
            <w:sz w:val="24"/>
            <w:szCs w:val="24"/>
          </w:rPr>
          <w:t>Lei (art. 159</w:t>
        </w:r>
      </w:hyperlink>
      <w:r w:rsidRPr="00A01209">
        <w:rPr>
          <w:rFonts w:ascii="Calibri" w:hAnsi="Calibri" w:cs="Calibri"/>
          <w:sz w:val="24"/>
          <w:szCs w:val="24"/>
        </w:rPr>
        <w:t>).</w:t>
      </w:r>
    </w:p>
    <w:p w:rsidR="006A2143" w:rsidRPr="00A01209" w:rsidRDefault="006A2143" w:rsidP="006A2143">
      <w:pPr>
        <w:pStyle w:val="Nivel2"/>
        <w:numPr>
          <w:ilvl w:val="1"/>
          <w:numId w:val="17"/>
        </w:numPr>
        <w:ind w:left="0" w:firstLine="0"/>
        <w:rPr>
          <w:rFonts w:ascii="Calibri" w:hAnsi="Calibri" w:cs="Calibri"/>
          <w:i/>
          <w:iCs/>
          <w:sz w:val="24"/>
          <w:szCs w:val="24"/>
        </w:rPr>
      </w:pPr>
      <w:r w:rsidRPr="00A01209">
        <w:rPr>
          <w:rFonts w:ascii="Calibri" w:hAnsi="Calibri" w:cs="Calibri"/>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7" w:anchor="art160" w:history="1">
        <w:r w:rsidRPr="00A01209">
          <w:rPr>
            <w:rStyle w:val="Hyperlink"/>
            <w:rFonts w:ascii="Calibri" w:hAnsi="Calibri" w:cs="Calibri"/>
            <w:sz w:val="24"/>
            <w:szCs w:val="24"/>
          </w:rPr>
          <w:t>art. 160, da Lei nº 14.133, de 2021</w:t>
        </w:r>
      </w:hyperlink>
      <w:proofErr w:type="gramStart"/>
      <w:r w:rsidRPr="00A01209">
        <w:rPr>
          <w:rFonts w:ascii="Calibri" w:hAnsi="Calibri" w:cs="Calibri"/>
          <w:sz w:val="24"/>
          <w:szCs w:val="24"/>
        </w:rPr>
        <w:t>)</w:t>
      </w:r>
      <w:proofErr w:type="gramEnd"/>
    </w:p>
    <w:p w:rsidR="006A2143" w:rsidRPr="00A01209" w:rsidRDefault="006A2143" w:rsidP="006A2143">
      <w:pPr>
        <w:pStyle w:val="Nivel2"/>
        <w:numPr>
          <w:ilvl w:val="1"/>
          <w:numId w:val="17"/>
        </w:numPr>
        <w:ind w:left="0" w:firstLine="0"/>
        <w:rPr>
          <w:rFonts w:ascii="Calibri" w:hAnsi="Calibri" w:cs="Calibri"/>
          <w:i/>
          <w:iCs/>
          <w:sz w:val="24"/>
          <w:szCs w:val="24"/>
        </w:rPr>
      </w:pPr>
      <w:r w:rsidRPr="00A01209">
        <w:rPr>
          <w:rFonts w:ascii="Calibri" w:hAnsi="Calibri" w:cs="Calibri"/>
          <w:sz w:val="24"/>
          <w:szCs w:val="24"/>
        </w:rPr>
        <w:t xml:space="preserve"> O Contratante deverá, no prazo máximo de 15 (quinze) dias úteis, contado da data de aplicação da sanção, informar e manter atualizados os dados relativos às sanções por ela aplicadas, para fins de publicidade no </w:t>
      </w:r>
      <w:hyperlink r:id="rId88" w:history="1">
        <w:r w:rsidRPr="00A01209">
          <w:rPr>
            <w:rStyle w:val="Hyperlink"/>
            <w:rFonts w:ascii="Calibri" w:hAnsi="Calibri" w:cs="Calibri"/>
            <w:sz w:val="24"/>
            <w:szCs w:val="24"/>
          </w:rPr>
          <w:t>Cadastro Nacional de Empresas Inidôneas e Suspensas (</w:t>
        </w:r>
        <w:proofErr w:type="spellStart"/>
        <w:r w:rsidRPr="00A01209">
          <w:rPr>
            <w:rStyle w:val="Hyperlink"/>
            <w:rFonts w:ascii="Calibri" w:hAnsi="Calibri" w:cs="Calibri"/>
            <w:sz w:val="24"/>
            <w:szCs w:val="24"/>
          </w:rPr>
          <w:t>Ceis</w:t>
        </w:r>
        <w:proofErr w:type="spellEnd"/>
        <w:r w:rsidRPr="00A01209">
          <w:rPr>
            <w:rStyle w:val="Hyperlink"/>
            <w:rFonts w:ascii="Calibri" w:hAnsi="Calibri" w:cs="Calibri"/>
            <w:sz w:val="24"/>
            <w:szCs w:val="24"/>
          </w:rPr>
          <w:t>)</w:t>
        </w:r>
      </w:hyperlink>
      <w:r w:rsidRPr="00A01209">
        <w:rPr>
          <w:rFonts w:ascii="Calibri" w:hAnsi="Calibri" w:cs="Calibri"/>
          <w:sz w:val="24"/>
          <w:szCs w:val="24"/>
        </w:rPr>
        <w:t xml:space="preserve"> e no Cadastro Nacional de Empresas Punidas (</w:t>
      </w:r>
      <w:proofErr w:type="spellStart"/>
      <w:r w:rsidRPr="00A01209">
        <w:rPr>
          <w:rFonts w:ascii="Calibri" w:hAnsi="Calibri" w:cs="Calibri"/>
          <w:sz w:val="24"/>
          <w:szCs w:val="24"/>
        </w:rPr>
        <w:t>Cnep</w:t>
      </w:r>
      <w:proofErr w:type="spellEnd"/>
      <w:r w:rsidRPr="00A01209">
        <w:rPr>
          <w:rFonts w:ascii="Calibri" w:hAnsi="Calibri" w:cs="Calibri"/>
          <w:sz w:val="24"/>
          <w:szCs w:val="24"/>
        </w:rPr>
        <w:t>), instituídos no âmbito do Poder Executivo Federal. (</w:t>
      </w:r>
      <w:hyperlink r:id="rId89" w:anchor="art161" w:history="1">
        <w:r w:rsidRPr="00A01209">
          <w:rPr>
            <w:rStyle w:val="Hyperlink"/>
            <w:rFonts w:ascii="Calibri" w:hAnsi="Calibri" w:cs="Calibri"/>
            <w:sz w:val="24"/>
            <w:szCs w:val="24"/>
          </w:rPr>
          <w:t>Art. 161, da Lei nº 14.133, de 2021</w:t>
        </w:r>
      </w:hyperlink>
      <w:proofErr w:type="gramStart"/>
      <w:r w:rsidRPr="00A01209">
        <w:rPr>
          <w:rFonts w:ascii="Calibri" w:hAnsi="Calibri" w:cs="Calibri"/>
          <w:sz w:val="24"/>
          <w:szCs w:val="24"/>
        </w:rPr>
        <w:t>)</w:t>
      </w:r>
      <w:proofErr w:type="gramEnd"/>
    </w:p>
    <w:p w:rsidR="006A2143" w:rsidRPr="00A01209" w:rsidRDefault="006A2143" w:rsidP="006A2143">
      <w:pPr>
        <w:pStyle w:val="Nivel2"/>
        <w:numPr>
          <w:ilvl w:val="1"/>
          <w:numId w:val="17"/>
        </w:numPr>
        <w:ind w:left="0" w:firstLine="0"/>
        <w:rPr>
          <w:rFonts w:ascii="Calibri" w:hAnsi="Calibri" w:cs="Calibri"/>
          <w:i/>
          <w:iCs/>
          <w:sz w:val="24"/>
          <w:szCs w:val="24"/>
        </w:rPr>
      </w:pPr>
      <w:r w:rsidRPr="00A01209">
        <w:rPr>
          <w:rFonts w:ascii="Calibri" w:hAnsi="Calibri" w:cs="Calibri"/>
          <w:sz w:val="24"/>
          <w:szCs w:val="24"/>
        </w:rPr>
        <w:t xml:space="preserve">As sanções de impedimento de licitar e contratar e declaração de inidoneidade para licitar ou contratar são passíveis de reabilitação na forma do </w:t>
      </w:r>
      <w:hyperlink r:id="rId90" w:anchor="art163" w:history="1">
        <w:r w:rsidRPr="00A01209">
          <w:rPr>
            <w:rStyle w:val="Hyperlink"/>
            <w:rFonts w:ascii="Calibri" w:hAnsi="Calibri" w:cs="Calibri"/>
            <w:sz w:val="24"/>
            <w:szCs w:val="24"/>
          </w:rPr>
          <w:t>art. 163 da Lei nº 14.133/</w:t>
        </w:r>
        <w:proofErr w:type="gramStart"/>
        <w:r w:rsidRPr="00A01209">
          <w:rPr>
            <w:rStyle w:val="Hyperlink"/>
            <w:rFonts w:ascii="Calibri" w:hAnsi="Calibri" w:cs="Calibri"/>
            <w:sz w:val="24"/>
            <w:szCs w:val="24"/>
          </w:rPr>
          <w:t>21.</w:t>
        </w:r>
        <w:proofErr w:type="gramEnd"/>
      </w:hyperlink>
    </w:p>
    <w:p w:rsidR="006A2143" w:rsidRPr="00A01209" w:rsidRDefault="006A2143" w:rsidP="006A2143">
      <w:pPr>
        <w:pStyle w:val="Nivel2"/>
        <w:numPr>
          <w:ilvl w:val="1"/>
          <w:numId w:val="17"/>
        </w:numPr>
        <w:ind w:left="0" w:firstLine="0"/>
        <w:rPr>
          <w:rFonts w:ascii="Calibri" w:hAnsi="Calibri" w:cs="Calibri"/>
          <w:sz w:val="24"/>
          <w:szCs w:val="24"/>
        </w:rPr>
      </w:pPr>
      <w:r w:rsidRPr="00A01209">
        <w:rPr>
          <w:rFonts w:ascii="Calibri" w:hAnsi="Calibri" w:cs="Calibri"/>
          <w:sz w:val="24"/>
          <w:szCs w:val="24"/>
        </w:rPr>
        <w:lastRenderedPageBreak/>
        <w:t xml:space="preserve">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A01209">
        <w:rPr>
          <w:rFonts w:ascii="Calibri" w:hAnsi="Calibri" w:cs="Calibri"/>
          <w:sz w:val="24"/>
          <w:szCs w:val="24"/>
        </w:rPr>
        <w:t>órgão decorrentes deste mesmo contrato ou de outros contratos administrativos que o contratado possua com o mesmo órgão</w:t>
      </w:r>
      <w:proofErr w:type="gramEnd"/>
      <w:r w:rsidRPr="00A01209">
        <w:rPr>
          <w:rFonts w:ascii="Calibri" w:hAnsi="Calibri" w:cs="Calibri"/>
          <w:sz w:val="24"/>
          <w:szCs w:val="24"/>
        </w:rPr>
        <w:t xml:space="preserve"> ora contratante, na forma da </w:t>
      </w:r>
      <w:hyperlink r:id="rId91" w:history="1">
        <w:r w:rsidRPr="00A01209">
          <w:rPr>
            <w:rStyle w:val="Hyperlink"/>
            <w:rFonts w:ascii="Calibri" w:hAnsi="Calibri" w:cs="Calibri"/>
            <w:sz w:val="24"/>
            <w:szCs w:val="24"/>
          </w:rPr>
          <w:t>Instrução Normativa SEGES/ME nº 26, de 13 de abril de 2022</w:t>
        </w:r>
      </w:hyperlink>
      <w:r w:rsidRPr="00A01209">
        <w:rPr>
          <w:rFonts w:ascii="Calibri" w:hAnsi="Calibri" w:cs="Calibri"/>
          <w:sz w:val="24"/>
          <w:szCs w:val="24"/>
        </w:rPr>
        <w:t xml:space="preserve">. </w:t>
      </w:r>
    </w:p>
    <w:p w:rsidR="006A2143" w:rsidRPr="00A01209" w:rsidRDefault="006A2143" w:rsidP="006A2143">
      <w:pPr>
        <w:pStyle w:val="Nivel01"/>
        <w:numPr>
          <w:ilvl w:val="0"/>
          <w:numId w:val="0"/>
        </w:numPr>
        <w:rPr>
          <w:rFonts w:ascii="Calibri" w:hAnsi="Calibri" w:cs="Calibri"/>
          <w:color w:val="FFFFFF"/>
          <w:sz w:val="24"/>
          <w:szCs w:val="24"/>
        </w:rPr>
      </w:pPr>
      <w:r w:rsidRPr="00A01209">
        <w:rPr>
          <w:rFonts w:ascii="Calibri" w:hAnsi="Calibri" w:cs="Calibri"/>
          <w:sz w:val="24"/>
          <w:szCs w:val="24"/>
        </w:rPr>
        <w:t>CLÁUSULA DÉCIMA SEGUNDA – DA EXTINÇÃO CONTRATUAL (</w:t>
      </w:r>
      <w:hyperlink r:id="rId92" w:anchor="art92" w:history="1">
        <w:r w:rsidRPr="00A01209">
          <w:rPr>
            <w:rStyle w:val="Hyperlink"/>
            <w:rFonts w:ascii="Calibri" w:hAnsi="Calibri" w:cs="Calibri"/>
            <w:sz w:val="24"/>
            <w:szCs w:val="24"/>
          </w:rPr>
          <w:t>art. 92, XIX</w:t>
        </w:r>
      </w:hyperlink>
      <w:proofErr w:type="gramStart"/>
      <w:r w:rsidRPr="00A01209">
        <w:rPr>
          <w:rFonts w:ascii="Calibri" w:hAnsi="Calibri" w:cs="Calibri"/>
          <w:sz w:val="24"/>
          <w:szCs w:val="24"/>
        </w:rPr>
        <w:t>)</w:t>
      </w:r>
      <w:proofErr w:type="gramEnd"/>
    </w:p>
    <w:p w:rsidR="006A2143" w:rsidRPr="00A01209" w:rsidRDefault="006A2143" w:rsidP="006A2143">
      <w:pPr>
        <w:pStyle w:val="Nvel2-Red"/>
        <w:numPr>
          <w:ilvl w:val="1"/>
          <w:numId w:val="32"/>
        </w:numPr>
      </w:pPr>
      <w:r w:rsidRPr="00A01209">
        <w:t>O contrato será extinto quando cumpridas as obrigações de ambas as partes, ainda que isso ocorra antes do prazo estipulado para tanto.</w:t>
      </w:r>
    </w:p>
    <w:p w:rsidR="006A2143" w:rsidRPr="00A01209" w:rsidRDefault="006A2143" w:rsidP="006A2143">
      <w:pPr>
        <w:pStyle w:val="Nvel2-Red"/>
        <w:numPr>
          <w:ilvl w:val="1"/>
          <w:numId w:val="32"/>
        </w:numPr>
      </w:pPr>
      <w:r w:rsidRPr="00A01209">
        <w:t>Se as obrigações não forem cumpridas no prazo estipulado, a vigência ficará prorrogada até a conclusão do objeto, caso em que deverá a Administração providenciar a readequação do cronograma fixado para o contrato.</w:t>
      </w:r>
    </w:p>
    <w:p w:rsidR="006A2143" w:rsidRPr="00A01209" w:rsidRDefault="006A2143" w:rsidP="006A2143">
      <w:pPr>
        <w:pStyle w:val="Nvel2-Red"/>
        <w:numPr>
          <w:ilvl w:val="1"/>
          <w:numId w:val="32"/>
        </w:numPr>
      </w:pPr>
      <w:r w:rsidRPr="00A01209">
        <w:t xml:space="preserve">Quando a não conclusão do </w:t>
      </w:r>
      <w:proofErr w:type="gramStart"/>
      <w:r w:rsidRPr="00A01209">
        <w:t>contrato referida no item anterior</w:t>
      </w:r>
      <w:proofErr w:type="gramEnd"/>
      <w:r w:rsidRPr="00A01209">
        <w:t xml:space="preserve"> decorrer de culpa do contratado:</w:t>
      </w:r>
    </w:p>
    <w:p w:rsidR="006A2143" w:rsidRPr="00A01209" w:rsidRDefault="006A2143" w:rsidP="006A2143">
      <w:pPr>
        <w:pStyle w:val="PargrafodaLista"/>
        <w:numPr>
          <w:ilvl w:val="0"/>
          <w:numId w:val="18"/>
        </w:numPr>
        <w:spacing w:before="120" w:after="120" w:line="276" w:lineRule="auto"/>
        <w:ind w:left="284" w:firstLine="0"/>
        <w:contextualSpacing/>
        <w:jc w:val="both"/>
        <w:rPr>
          <w:rFonts w:ascii="Calibri" w:eastAsia="Arial" w:hAnsi="Calibri" w:cs="Calibri"/>
          <w:iCs/>
          <w:sz w:val="24"/>
          <w:szCs w:val="24"/>
        </w:rPr>
      </w:pPr>
      <w:r w:rsidRPr="00A01209">
        <w:rPr>
          <w:rFonts w:ascii="Calibri" w:eastAsia="Arial" w:hAnsi="Calibri" w:cs="Calibri"/>
          <w:iCs/>
          <w:sz w:val="24"/>
          <w:szCs w:val="24"/>
        </w:rPr>
        <w:t xml:space="preserve">Ficará ele constituído em mora, sendo-lhe aplicáveis as respectivas sanções administrativas; </w:t>
      </w:r>
      <w:proofErr w:type="gramStart"/>
      <w:r w:rsidRPr="00A01209">
        <w:rPr>
          <w:rFonts w:ascii="Calibri" w:eastAsia="Arial" w:hAnsi="Calibri" w:cs="Calibri"/>
          <w:iCs/>
          <w:sz w:val="24"/>
          <w:szCs w:val="24"/>
        </w:rPr>
        <w:t>e</w:t>
      </w:r>
      <w:proofErr w:type="gramEnd"/>
    </w:p>
    <w:p w:rsidR="006A2143" w:rsidRPr="00A01209" w:rsidRDefault="006A2143" w:rsidP="006A2143">
      <w:pPr>
        <w:pStyle w:val="PargrafodaLista"/>
        <w:numPr>
          <w:ilvl w:val="0"/>
          <w:numId w:val="18"/>
        </w:numPr>
        <w:spacing w:before="120" w:after="120" w:line="276" w:lineRule="auto"/>
        <w:ind w:left="284" w:firstLine="0"/>
        <w:contextualSpacing/>
        <w:jc w:val="both"/>
        <w:rPr>
          <w:rFonts w:ascii="Calibri" w:eastAsia="Arial" w:hAnsi="Calibri" w:cs="Calibri"/>
          <w:iCs/>
          <w:sz w:val="24"/>
          <w:szCs w:val="24"/>
        </w:rPr>
      </w:pPr>
      <w:r w:rsidRPr="00A01209">
        <w:rPr>
          <w:rFonts w:ascii="Calibri" w:eastAsia="Arial" w:hAnsi="Calibri" w:cs="Calibri"/>
          <w:iCs/>
          <w:sz w:val="24"/>
          <w:szCs w:val="24"/>
        </w:rPr>
        <w:t>Poderá a Administração optar pela extinção do contrato e, nesse caso, adotará as medidas admitidas em lei para a continuidade da execução contratual.</w:t>
      </w:r>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t xml:space="preserve">O contrato poderá ser extinto antes de cumpridas as obrigações nele estipuladas, </w:t>
      </w:r>
      <w:proofErr w:type="gramStart"/>
      <w:r w:rsidRPr="00A01209">
        <w:rPr>
          <w:rFonts w:ascii="Calibri" w:hAnsi="Calibri" w:cs="Calibri"/>
          <w:sz w:val="24"/>
          <w:szCs w:val="24"/>
        </w:rPr>
        <w:t>ou antes</w:t>
      </w:r>
      <w:proofErr w:type="gramEnd"/>
      <w:r w:rsidRPr="00A01209">
        <w:rPr>
          <w:rFonts w:ascii="Calibri" w:hAnsi="Calibri" w:cs="Calibri"/>
          <w:sz w:val="24"/>
          <w:szCs w:val="24"/>
        </w:rPr>
        <w:t xml:space="preserve"> do prazo nele fixado, por algum dos motivos previstos no </w:t>
      </w:r>
      <w:hyperlink r:id="rId93" w:anchor="art137" w:history="1">
        <w:r w:rsidRPr="00A01209">
          <w:rPr>
            <w:rStyle w:val="Hyperlink"/>
            <w:rFonts w:ascii="Calibri" w:hAnsi="Calibri" w:cs="Calibri"/>
            <w:sz w:val="24"/>
            <w:szCs w:val="24"/>
          </w:rPr>
          <w:t>artigo 137 da Lei nº 14.133/21</w:t>
        </w:r>
      </w:hyperlink>
      <w:r w:rsidRPr="00A01209">
        <w:rPr>
          <w:rFonts w:ascii="Calibri" w:hAnsi="Calibri" w:cs="Calibri"/>
          <w:sz w:val="24"/>
          <w:szCs w:val="24"/>
        </w:rPr>
        <w:t>, bem como amigavelmente, assegurados o contraditório e a ampla defesa.</w:t>
      </w:r>
    </w:p>
    <w:p w:rsidR="006A2143" w:rsidRPr="00A01209" w:rsidRDefault="006A2143" w:rsidP="006A2143">
      <w:pPr>
        <w:pStyle w:val="Nivel3"/>
        <w:numPr>
          <w:ilvl w:val="2"/>
          <w:numId w:val="32"/>
        </w:numPr>
        <w:tabs>
          <w:tab w:val="left" w:pos="993"/>
        </w:tabs>
        <w:ind w:left="567" w:firstLine="0"/>
        <w:rPr>
          <w:rFonts w:ascii="Calibri" w:hAnsi="Calibri" w:cs="Calibri"/>
          <w:sz w:val="24"/>
          <w:szCs w:val="24"/>
        </w:rPr>
      </w:pPr>
      <w:r w:rsidRPr="00A01209">
        <w:rPr>
          <w:rFonts w:ascii="Calibri" w:hAnsi="Calibri" w:cs="Calibri"/>
          <w:sz w:val="24"/>
          <w:szCs w:val="24"/>
        </w:rPr>
        <w:t xml:space="preserve">Nesta hipótese, aplicam-se também os </w:t>
      </w:r>
      <w:hyperlink r:id="rId94" w:anchor="art138" w:history="1">
        <w:r w:rsidRPr="00A01209">
          <w:rPr>
            <w:rStyle w:val="Hyperlink"/>
            <w:rFonts w:ascii="Calibri" w:hAnsi="Calibri" w:cs="Calibri"/>
            <w:sz w:val="24"/>
            <w:szCs w:val="24"/>
          </w:rPr>
          <w:t>artigos 138 e 139</w:t>
        </w:r>
      </w:hyperlink>
      <w:r w:rsidRPr="00A01209">
        <w:rPr>
          <w:rFonts w:ascii="Calibri" w:hAnsi="Calibri" w:cs="Calibri"/>
          <w:sz w:val="24"/>
          <w:szCs w:val="24"/>
        </w:rPr>
        <w:t xml:space="preserve"> da mesma Lei.</w:t>
      </w:r>
    </w:p>
    <w:p w:rsidR="006A2143" w:rsidRPr="00A01209" w:rsidRDefault="006A2143" w:rsidP="006A2143">
      <w:pPr>
        <w:pStyle w:val="Nivel3"/>
        <w:numPr>
          <w:ilvl w:val="2"/>
          <w:numId w:val="32"/>
        </w:numPr>
        <w:tabs>
          <w:tab w:val="left" w:pos="993"/>
        </w:tabs>
        <w:ind w:left="567" w:firstLine="0"/>
        <w:rPr>
          <w:rFonts w:ascii="Calibri" w:hAnsi="Calibri" w:cs="Calibri"/>
          <w:sz w:val="24"/>
          <w:szCs w:val="24"/>
        </w:rPr>
      </w:pPr>
      <w:r w:rsidRPr="00A01209">
        <w:rPr>
          <w:rFonts w:ascii="Calibri" w:hAnsi="Calibri" w:cs="Calibri"/>
          <w:sz w:val="24"/>
          <w:szCs w:val="24"/>
        </w:rPr>
        <w:t>A alteração social ou a modificação da finalidade ou da estrutura da empresa não ensejará a extinção se não restringir sua capacidade de concluir o contrato.</w:t>
      </w:r>
    </w:p>
    <w:p w:rsidR="006A2143" w:rsidRPr="00A01209" w:rsidRDefault="006A2143" w:rsidP="006A2143">
      <w:pPr>
        <w:pStyle w:val="Nivel4"/>
        <w:numPr>
          <w:ilvl w:val="3"/>
          <w:numId w:val="32"/>
        </w:numPr>
        <w:tabs>
          <w:tab w:val="left" w:pos="1560"/>
        </w:tabs>
        <w:ind w:left="567" w:firstLine="0"/>
        <w:rPr>
          <w:rFonts w:ascii="Calibri" w:hAnsi="Calibri" w:cs="Calibri"/>
          <w:sz w:val="24"/>
          <w:szCs w:val="24"/>
        </w:rPr>
      </w:pPr>
      <w:r w:rsidRPr="00A01209">
        <w:rPr>
          <w:rFonts w:ascii="Calibri" w:hAnsi="Calibri" w:cs="Calibri"/>
          <w:color w:val="000000"/>
          <w:sz w:val="24"/>
          <w:szCs w:val="24"/>
        </w:rPr>
        <w:t xml:space="preserve">Se a operação </w:t>
      </w:r>
      <w:r w:rsidRPr="00A01209">
        <w:rPr>
          <w:rFonts w:ascii="Calibri" w:hAnsi="Calibri" w:cs="Calibri"/>
          <w:sz w:val="24"/>
          <w:szCs w:val="24"/>
        </w:rPr>
        <w:t>implicar mudança da pessoa jurídica contratada, deverá ser formalizado termo aditivo para alteração subjetiva.</w:t>
      </w:r>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t>O termo de extinção, sempre que possível, será precedido:</w:t>
      </w:r>
    </w:p>
    <w:p w:rsidR="006A2143" w:rsidRPr="00A01209" w:rsidRDefault="006A2143" w:rsidP="006A2143">
      <w:pPr>
        <w:pStyle w:val="Nivel3"/>
        <w:numPr>
          <w:ilvl w:val="2"/>
          <w:numId w:val="32"/>
        </w:numPr>
        <w:ind w:left="567" w:firstLine="0"/>
        <w:rPr>
          <w:rFonts w:ascii="Calibri" w:hAnsi="Calibri" w:cs="Calibri"/>
          <w:sz w:val="24"/>
          <w:szCs w:val="24"/>
        </w:rPr>
      </w:pPr>
      <w:r w:rsidRPr="00A01209">
        <w:rPr>
          <w:rFonts w:ascii="Calibri" w:hAnsi="Calibri" w:cs="Calibri"/>
          <w:sz w:val="24"/>
          <w:szCs w:val="24"/>
        </w:rPr>
        <w:t>Balanço dos eventos contratuais já cumpridos ou parcialmente cumpridos;</w:t>
      </w:r>
    </w:p>
    <w:p w:rsidR="006A2143" w:rsidRPr="00A01209" w:rsidRDefault="006A2143" w:rsidP="006A2143">
      <w:pPr>
        <w:pStyle w:val="Nivel3"/>
        <w:numPr>
          <w:ilvl w:val="2"/>
          <w:numId w:val="32"/>
        </w:numPr>
        <w:ind w:left="567" w:firstLine="0"/>
        <w:rPr>
          <w:rFonts w:ascii="Calibri" w:hAnsi="Calibri" w:cs="Calibri"/>
          <w:sz w:val="24"/>
          <w:szCs w:val="24"/>
        </w:rPr>
      </w:pPr>
      <w:r w:rsidRPr="00A01209">
        <w:rPr>
          <w:rFonts w:ascii="Calibri" w:hAnsi="Calibri" w:cs="Calibri"/>
          <w:sz w:val="24"/>
          <w:szCs w:val="24"/>
        </w:rPr>
        <w:t>Relação dos pagamentos já efetuados e ainda devidos;</w:t>
      </w:r>
    </w:p>
    <w:p w:rsidR="006A2143" w:rsidRPr="00A01209" w:rsidRDefault="006A2143" w:rsidP="006A2143">
      <w:pPr>
        <w:pStyle w:val="Nivel3"/>
        <w:numPr>
          <w:ilvl w:val="2"/>
          <w:numId w:val="32"/>
        </w:numPr>
        <w:ind w:left="567" w:firstLine="0"/>
        <w:rPr>
          <w:rFonts w:ascii="Calibri" w:hAnsi="Calibri" w:cs="Calibri"/>
          <w:sz w:val="24"/>
          <w:szCs w:val="24"/>
        </w:rPr>
      </w:pPr>
      <w:r w:rsidRPr="00A01209">
        <w:rPr>
          <w:rFonts w:ascii="Calibri" w:hAnsi="Calibri" w:cs="Calibri"/>
          <w:sz w:val="24"/>
          <w:szCs w:val="24"/>
        </w:rPr>
        <w:t>Indenizações e multas.</w:t>
      </w:r>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t>A extinção do contrato não configura óbice para o reconhecimento do desequilíbrio econômico-financeiro, hipótese em que será concedida indenização por meio de termo indenizatório (</w:t>
      </w:r>
      <w:hyperlink r:id="rId95" w:anchor="art131">
        <w:r w:rsidRPr="00A01209">
          <w:rPr>
            <w:rStyle w:val="Hyperlink"/>
            <w:rFonts w:ascii="Calibri" w:hAnsi="Calibri" w:cs="Calibri"/>
            <w:sz w:val="24"/>
            <w:szCs w:val="24"/>
          </w:rPr>
          <w:t xml:space="preserve">art. 131, </w:t>
        </w:r>
        <w:r w:rsidRPr="00A01209">
          <w:rPr>
            <w:rStyle w:val="Hyperlink"/>
            <w:rFonts w:ascii="Calibri" w:hAnsi="Calibri" w:cs="Calibri"/>
            <w:i/>
            <w:iCs/>
            <w:sz w:val="24"/>
            <w:szCs w:val="24"/>
          </w:rPr>
          <w:t xml:space="preserve">caput, </w:t>
        </w:r>
        <w:r w:rsidRPr="00A01209">
          <w:rPr>
            <w:rStyle w:val="Hyperlink"/>
            <w:rFonts w:ascii="Calibri" w:hAnsi="Calibri" w:cs="Calibri"/>
            <w:sz w:val="24"/>
            <w:szCs w:val="24"/>
          </w:rPr>
          <w:t xml:space="preserve">da Lei n.º 14.133, de </w:t>
        </w:r>
        <w:proofErr w:type="gramStart"/>
        <w:r w:rsidRPr="00A01209">
          <w:rPr>
            <w:rStyle w:val="Hyperlink"/>
            <w:rFonts w:ascii="Calibri" w:hAnsi="Calibri" w:cs="Calibri"/>
            <w:sz w:val="24"/>
            <w:szCs w:val="24"/>
          </w:rPr>
          <w:t>2021).</w:t>
        </w:r>
        <w:proofErr w:type="gramEnd"/>
      </w:hyperlink>
      <w:r w:rsidRPr="00A01209">
        <w:rPr>
          <w:rFonts w:ascii="Calibri" w:hAnsi="Calibri" w:cs="Calibri"/>
          <w:sz w:val="24"/>
          <w:szCs w:val="24"/>
        </w:rPr>
        <w:t xml:space="preserve"> </w:t>
      </w:r>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6A2143" w:rsidRPr="00A01209" w:rsidRDefault="006A2143" w:rsidP="006A2143">
      <w:pPr>
        <w:pStyle w:val="Nivel01"/>
        <w:numPr>
          <w:ilvl w:val="0"/>
          <w:numId w:val="32"/>
        </w:numPr>
        <w:ind w:left="0" w:firstLine="0"/>
        <w:rPr>
          <w:rFonts w:ascii="Calibri" w:hAnsi="Calibri" w:cs="Calibri"/>
          <w:color w:val="FFFFFF"/>
          <w:sz w:val="24"/>
          <w:szCs w:val="24"/>
        </w:rPr>
      </w:pPr>
      <w:r w:rsidRPr="00A01209">
        <w:rPr>
          <w:rFonts w:ascii="Calibri" w:hAnsi="Calibri" w:cs="Calibri"/>
          <w:sz w:val="24"/>
          <w:szCs w:val="24"/>
        </w:rPr>
        <w:t>CLÁUSULA DÉCIMA TERCEIRA – DOTAÇÃO ORÇAMENTÁRIA (</w:t>
      </w:r>
      <w:hyperlink r:id="rId96" w:anchor="art92" w:history="1">
        <w:r w:rsidRPr="00A01209">
          <w:rPr>
            <w:rStyle w:val="Hyperlink"/>
            <w:rFonts w:ascii="Calibri" w:hAnsi="Calibri" w:cs="Calibri"/>
            <w:sz w:val="24"/>
            <w:szCs w:val="24"/>
          </w:rPr>
          <w:t>art. 92, VIII</w:t>
        </w:r>
      </w:hyperlink>
      <w:proofErr w:type="gramStart"/>
      <w:r w:rsidRPr="00A01209">
        <w:rPr>
          <w:rFonts w:ascii="Calibri" w:hAnsi="Calibri" w:cs="Calibri"/>
          <w:sz w:val="24"/>
          <w:szCs w:val="24"/>
        </w:rPr>
        <w:t>)</w:t>
      </w:r>
      <w:proofErr w:type="gramEnd"/>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t>As despesas decorrentes da presente contratação correrão à conta de recursos específicos consignados no Orçamento Geral do Município deste exercício, na dotação abaixo discriminada:</w:t>
      </w:r>
    </w:p>
    <w:p w:rsidR="006A2143" w:rsidRPr="00A01209" w:rsidRDefault="006A2143" w:rsidP="006A2143">
      <w:pPr>
        <w:numPr>
          <w:ilvl w:val="1"/>
          <w:numId w:val="19"/>
        </w:numPr>
        <w:suppressAutoHyphens/>
        <w:spacing w:before="120" w:after="120"/>
        <w:ind w:left="284" w:firstLine="0"/>
        <w:jc w:val="both"/>
        <w:rPr>
          <w:rFonts w:eastAsia="Arial" w:cs="Calibri"/>
          <w:sz w:val="24"/>
          <w:szCs w:val="24"/>
        </w:rPr>
      </w:pPr>
      <w:r w:rsidRPr="00A01209">
        <w:rPr>
          <w:rFonts w:eastAsia="Arial" w:cs="Calibri"/>
          <w:sz w:val="24"/>
          <w:szCs w:val="24"/>
        </w:rPr>
        <w:t>Função: 15-Urbanismo</w:t>
      </w:r>
    </w:p>
    <w:p w:rsidR="006A2143" w:rsidRPr="00A01209" w:rsidRDefault="006A2143" w:rsidP="006A2143">
      <w:pPr>
        <w:numPr>
          <w:ilvl w:val="1"/>
          <w:numId w:val="19"/>
        </w:numPr>
        <w:suppressAutoHyphens/>
        <w:spacing w:before="120" w:after="120"/>
        <w:ind w:left="284" w:firstLine="0"/>
        <w:jc w:val="both"/>
        <w:rPr>
          <w:rFonts w:eastAsia="Arial" w:cs="Calibri"/>
          <w:sz w:val="24"/>
          <w:szCs w:val="24"/>
        </w:rPr>
      </w:pPr>
      <w:r w:rsidRPr="00A01209">
        <w:rPr>
          <w:rFonts w:eastAsia="Arial" w:cs="Calibri"/>
          <w:sz w:val="24"/>
          <w:szCs w:val="24"/>
        </w:rPr>
        <w:t>Sub Função: 452-Serviços Urbanos</w:t>
      </w:r>
    </w:p>
    <w:p w:rsidR="006A2143" w:rsidRPr="00A01209" w:rsidRDefault="006A2143" w:rsidP="006A2143">
      <w:pPr>
        <w:numPr>
          <w:ilvl w:val="1"/>
          <w:numId w:val="19"/>
        </w:numPr>
        <w:suppressAutoHyphens/>
        <w:spacing w:before="120" w:after="120"/>
        <w:ind w:left="284" w:firstLine="0"/>
        <w:jc w:val="both"/>
        <w:rPr>
          <w:rFonts w:eastAsia="Arial" w:cs="Calibri"/>
          <w:sz w:val="24"/>
          <w:szCs w:val="24"/>
        </w:rPr>
      </w:pPr>
      <w:r w:rsidRPr="00A01209">
        <w:rPr>
          <w:rFonts w:eastAsia="Arial" w:cs="Calibri"/>
          <w:sz w:val="24"/>
          <w:szCs w:val="24"/>
        </w:rPr>
        <w:t>Programa: 0022-Infraestrutura e Urbanismo</w:t>
      </w:r>
    </w:p>
    <w:p w:rsidR="006A2143" w:rsidRPr="00A01209" w:rsidRDefault="006A2143" w:rsidP="006A2143">
      <w:pPr>
        <w:numPr>
          <w:ilvl w:val="1"/>
          <w:numId w:val="19"/>
        </w:numPr>
        <w:suppressAutoHyphens/>
        <w:spacing w:before="120" w:after="120"/>
        <w:ind w:left="284" w:firstLine="0"/>
        <w:jc w:val="both"/>
        <w:rPr>
          <w:rFonts w:eastAsia="Arial" w:cs="Calibri"/>
          <w:sz w:val="24"/>
          <w:szCs w:val="24"/>
        </w:rPr>
      </w:pPr>
      <w:r w:rsidRPr="00A01209">
        <w:rPr>
          <w:rFonts w:eastAsia="Arial" w:cs="Calibri"/>
          <w:sz w:val="24"/>
          <w:szCs w:val="24"/>
        </w:rPr>
        <w:t xml:space="preserve">Projeto Atividade: 1033-Exec. </w:t>
      </w:r>
      <w:proofErr w:type="gramStart"/>
      <w:r w:rsidRPr="00A01209">
        <w:rPr>
          <w:rFonts w:eastAsia="Arial" w:cs="Calibri"/>
          <w:sz w:val="24"/>
          <w:szCs w:val="24"/>
        </w:rPr>
        <w:t>de</w:t>
      </w:r>
      <w:proofErr w:type="gramEnd"/>
      <w:r w:rsidRPr="00A01209">
        <w:rPr>
          <w:rFonts w:eastAsia="Arial" w:cs="Calibri"/>
          <w:sz w:val="24"/>
          <w:szCs w:val="24"/>
        </w:rPr>
        <w:t xml:space="preserve"> Obras civis, Aquisição de Equipamentos</w:t>
      </w:r>
    </w:p>
    <w:p w:rsidR="006A2143" w:rsidRPr="00A01209" w:rsidRDefault="006A2143" w:rsidP="006A2143">
      <w:pPr>
        <w:numPr>
          <w:ilvl w:val="1"/>
          <w:numId w:val="19"/>
        </w:numPr>
        <w:suppressAutoHyphens/>
        <w:spacing w:before="120" w:after="120"/>
        <w:ind w:left="284" w:firstLine="0"/>
        <w:jc w:val="both"/>
        <w:rPr>
          <w:rFonts w:eastAsia="Arial" w:cs="Calibri"/>
          <w:sz w:val="24"/>
          <w:szCs w:val="24"/>
        </w:rPr>
      </w:pPr>
      <w:r w:rsidRPr="00A01209">
        <w:rPr>
          <w:rFonts w:eastAsia="Arial" w:cs="Calibri"/>
          <w:sz w:val="24"/>
          <w:szCs w:val="24"/>
        </w:rPr>
        <w:t>Natureza: 44905100-Obras e Instalações</w:t>
      </w:r>
    </w:p>
    <w:p w:rsidR="006A2143" w:rsidRPr="00A01209" w:rsidRDefault="006A2143" w:rsidP="006A2143">
      <w:pPr>
        <w:numPr>
          <w:ilvl w:val="1"/>
          <w:numId w:val="19"/>
        </w:numPr>
        <w:suppressAutoHyphens/>
        <w:spacing w:before="120" w:after="120"/>
        <w:ind w:left="284" w:firstLine="0"/>
        <w:jc w:val="both"/>
        <w:rPr>
          <w:rFonts w:eastAsia="Arial" w:cs="Calibri"/>
          <w:sz w:val="24"/>
          <w:szCs w:val="24"/>
        </w:rPr>
      </w:pPr>
      <w:r w:rsidRPr="00A01209">
        <w:rPr>
          <w:rFonts w:eastAsia="Arial" w:cs="Calibri"/>
          <w:sz w:val="24"/>
          <w:szCs w:val="24"/>
        </w:rPr>
        <w:t>Vínculos: 1500000000-Recursos não vinculados a impostos</w:t>
      </w:r>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t xml:space="preserve">A dotação relativa aos exercícios financeiros subsequentes será indicada após aprovação da Lei Orçamentária respectiva e liberação dos créditos correspondentes, mediante </w:t>
      </w:r>
      <w:proofErr w:type="spellStart"/>
      <w:r w:rsidRPr="00A01209">
        <w:rPr>
          <w:rFonts w:ascii="Calibri" w:hAnsi="Calibri" w:cs="Calibri"/>
          <w:sz w:val="24"/>
          <w:szCs w:val="24"/>
        </w:rPr>
        <w:t>apostilamento</w:t>
      </w:r>
      <w:proofErr w:type="spellEnd"/>
      <w:r w:rsidRPr="00A01209">
        <w:rPr>
          <w:rFonts w:ascii="Calibri" w:hAnsi="Calibri" w:cs="Calibri"/>
          <w:sz w:val="24"/>
          <w:szCs w:val="24"/>
        </w:rPr>
        <w:t>.</w:t>
      </w:r>
    </w:p>
    <w:p w:rsidR="006A2143" w:rsidRPr="00A01209" w:rsidRDefault="006A2143" w:rsidP="006A2143">
      <w:pPr>
        <w:pStyle w:val="Nivel01"/>
        <w:numPr>
          <w:ilvl w:val="0"/>
          <w:numId w:val="32"/>
        </w:numPr>
        <w:spacing w:before="120" w:afterLines="120" w:after="288" w:line="312" w:lineRule="auto"/>
        <w:ind w:left="0" w:firstLine="0"/>
        <w:rPr>
          <w:rFonts w:ascii="Calibri" w:hAnsi="Calibri" w:cs="Calibri"/>
          <w:color w:val="FFFFFF"/>
          <w:sz w:val="24"/>
          <w:szCs w:val="24"/>
        </w:rPr>
      </w:pPr>
      <w:r w:rsidRPr="00A01209">
        <w:rPr>
          <w:rFonts w:ascii="Calibri" w:hAnsi="Calibri" w:cs="Calibri"/>
          <w:sz w:val="24"/>
          <w:szCs w:val="24"/>
        </w:rPr>
        <w:t>CLÁUSULA DÉCIMA QUARTA – DOS CASOS OMISSOS (</w:t>
      </w:r>
      <w:hyperlink r:id="rId97" w:anchor="art92" w:history="1">
        <w:r w:rsidRPr="00A01209">
          <w:rPr>
            <w:rStyle w:val="Hyperlink"/>
            <w:rFonts w:ascii="Calibri" w:hAnsi="Calibri" w:cs="Calibri"/>
            <w:sz w:val="24"/>
            <w:szCs w:val="24"/>
          </w:rPr>
          <w:t>art. 92, III</w:t>
        </w:r>
      </w:hyperlink>
      <w:proofErr w:type="gramStart"/>
      <w:r w:rsidRPr="00A01209">
        <w:rPr>
          <w:rFonts w:ascii="Calibri" w:hAnsi="Calibri" w:cs="Calibri"/>
          <w:sz w:val="24"/>
          <w:szCs w:val="24"/>
        </w:rPr>
        <w:t>)</w:t>
      </w:r>
      <w:proofErr w:type="gramEnd"/>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t xml:space="preserve">Os casos omissos serão decididos pelo contratante, segundo as disposições contidas na </w:t>
      </w:r>
      <w:hyperlink r:id="rId98" w:history="1">
        <w:r w:rsidRPr="00A01209">
          <w:rPr>
            <w:rFonts w:ascii="Calibri" w:hAnsi="Calibri" w:cs="Calibri"/>
            <w:sz w:val="24"/>
            <w:szCs w:val="24"/>
          </w:rPr>
          <w:t>Lei nº 14.133, de 2021</w:t>
        </w:r>
      </w:hyperlink>
      <w:r w:rsidRPr="00A01209">
        <w:rPr>
          <w:rFonts w:ascii="Calibri" w:hAnsi="Calibri" w:cs="Calibri"/>
          <w:sz w:val="24"/>
          <w:szCs w:val="24"/>
        </w:rPr>
        <w:t xml:space="preserve">, e demais normas federais aplicáveis e, subsidiariamente, segundo as disposições contidas na </w:t>
      </w:r>
      <w:hyperlink r:id="rId99" w:history="1">
        <w:r w:rsidRPr="00A01209">
          <w:rPr>
            <w:rStyle w:val="Hyperlink"/>
            <w:rFonts w:ascii="Calibri" w:hAnsi="Calibri" w:cs="Calibri"/>
            <w:sz w:val="24"/>
            <w:szCs w:val="24"/>
          </w:rPr>
          <w:t xml:space="preserve">Lei nº 8.078, de </w:t>
        </w:r>
        <w:proofErr w:type="gramStart"/>
        <w:r w:rsidRPr="00A01209">
          <w:rPr>
            <w:rStyle w:val="Hyperlink"/>
            <w:rFonts w:ascii="Calibri" w:hAnsi="Calibri" w:cs="Calibri"/>
            <w:sz w:val="24"/>
            <w:szCs w:val="24"/>
          </w:rPr>
          <w:t>1990 – Código</w:t>
        </w:r>
        <w:proofErr w:type="gramEnd"/>
        <w:r w:rsidRPr="00A01209">
          <w:rPr>
            <w:rStyle w:val="Hyperlink"/>
            <w:rFonts w:ascii="Calibri" w:hAnsi="Calibri" w:cs="Calibri"/>
            <w:sz w:val="24"/>
            <w:szCs w:val="24"/>
          </w:rPr>
          <w:t xml:space="preserve"> de Defesa do Consumidor</w:t>
        </w:r>
      </w:hyperlink>
      <w:r w:rsidRPr="00A01209">
        <w:rPr>
          <w:rFonts w:ascii="Calibri" w:hAnsi="Calibri" w:cs="Calibri"/>
          <w:sz w:val="24"/>
          <w:szCs w:val="24"/>
        </w:rPr>
        <w:t xml:space="preserve"> – e normas e princípios gerais dos contratos.</w:t>
      </w:r>
    </w:p>
    <w:p w:rsidR="006A2143" w:rsidRPr="00A01209" w:rsidRDefault="006A2143" w:rsidP="006A2143">
      <w:pPr>
        <w:pStyle w:val="Nivel01"/>
        <w:numPr>
          <w:ilvl w:val="0"/>
          <w:numId w:val="32"/>
        </w:numPr>
        <w:ind w:left="0" w:firstLine="0"/>
        <w:rPr>
          <w:rFonts w:ascii="Calibri" w:hAnsi="Calibri" w:cs="Calibri"/>
          <w:color w:val="FFFFFF"/>
          <w:sz w:val="24"/>
          <w:szCs w:val="24"/>
        </w:rPr>
      </w:pPr>
      <w:r w:rsidRPr="00A01209">
        <w:rPr>
          <w:rFonts w:ascii="Calibri" w:hAnsi="Calibri" w:cs="Calibri"/>
          <w:sz w:val="24"/>
          <w:szCs w:val="24"/>
        </w:rPr>
        <w:t>CLÁUSULA DÉCIMA QUINTA – ALTERAÇÕES</w:t>
      </w:r>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t xml:space="preserve">Eventuais alterações contratuais reger-se-ão pela disciplina dos </w:t>
      </w:r>
      <w:hyperlink r:id="rId100" w:anchor="art124" w:history="1">
        <w:proofErr w:type="spellStart"/>
        <w:r w:rsidRPr="00A01209">
          <w:rPr>
            <w:rStyle w:val="Hyperlink"/>
            <w:rFonts w:ascii="Calibri" w:hAnsi="Calibri" w:cs="Calibri"/>
            <w:sz w:val="24"/>
            <w:szCs w:val="24"/>
          </w:rPr>
          <w:t>arts</w:t>
        </w:r>
        <w:proofErr w:type="spellEnd"/>
        <w:r w:rsidRPr="00A01209">
          <w:rPr>
            <w:rStyle w:val="Hyperlink"/>
            <w:rFonts w:ascii="Calibri" w:hAnsi="Calibri" w:cs="Calibri"/>
            <w:sz w:val="24"/>
            <w:szCs w:val="24"/>
          </w:rPr>
          <w:t>. 124 e seguintes da Lei nº 14.133, de 2021</w:t>
        </w:r>
      </w:hyperlink>
      <w:r w:rsidRPr="00A01209">
        <w:rPr>
          <w:rFonts w:ascii="Calibri" w:hAnsi="Calibri" w:cs="Calibri"/>
          <w:sz w:val="24"/>
          <w:szCs w:val="24"/>
        </w:rPr>
        <w:t>.</w:t>
      </w:r>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t xml:space="preserve">O contratado é </w:t>
      </w:r>
      <w:proofErr w:type="gramStart"/>
      <w:r w:rsidRPr="00A01209">
        <w:rPr>
          <w:rFonts w:ascii="Calibri" w:hAnsi="Calibri" w:cs="Calibri"/>
          <w:sz w:val="24"/>
          <w:szCs w:val="24"/>
        </w:rPr>
        <w:t>obrigado a aceitar, nas mesmas condições contratuais, os acréscimos ou supressões que se fizerem necessários, até o limite de 25% (vinte e cinco por cento) do valor inicial atualizado do contrato</w:t>
      </w:r>
      <w:proofErr w:type="gramEnd"/>
      <w:r w:rsidRPr="00A01209">
        <w:rPr>
          <w:rFonts w:ascii="Calibri" w:hAnsi="Calibri" w:cs="Calibri"/>
          <w:sz w:val="24"/>
          <w:szCs w:val="24"/>
        </w:rPr>
        <w:t>.</w:t>
      </w:r>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A01209">
        <w:rPr>
          <w:rFonts w:ascii="Calibri" w:hAnsi="Calibri" w:cs="Calibri"/>
          <w:sz w:val="24"/>
          <w:szCs w:val="24"/>
        </w:rPr>
        <w:t>1</w:t>
      </w:r>
      <w:proofErr w:type="gramEnd"/>
      <w:r w:rsidRPr="00A01209">
        <w:rPr>
          <w:rFonts w:ascii="Calibri" w:hAnsi="Calibri" w:cs="Calibri"/>
          <w:sz w:val="24"/>
          <w:szCs w:val="24"/>
        </w:rPr>
        <w:t xml:space="preserve"> (um) mês (art. 132 da Lei nº 14.133, de 2021).</w:t>
      </w:r>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lastRenderedPageBreak/>
        <w:t xml:space="preserve">Registros que não caracterizam alteração do contrato podem ser realizados por simples apostila, dispensada a celebração de termo aditivo, na forma do </w:t>
      </w:r>
      <w:hyperlink r:id="rId101" w:anchor="art136" w:history="1">
        <w:r w:rsidRPr="00A01209">
          <w:rPr>
            <w:rStyle w:val="Hyperlink"/>
            <w:rFonts w:ascii="Calibri" w:hAnsi="Calibri" w:cs="Calibri"/>
            <w:sz w:val="24"/>
            <w:szCs w:val="24"/>
          </w:rPr>
          <w:t>art. 136 da Lei nº 14.133, de 2021</w:t>
        </w:r>
      </w:hyperlink>
      <w:r w:rsidRPr="00A01209">
        <w:rPr>
          <w:rFonts w:ascii="Calibri" w:hAnsi="Calibri" w:cs="Calibri"/>
          <w:sz w:val="24"/>
          <w:szCs w:val="24"/>
        </w:rPr>
        <w:t>.</w:t>
      </w:r>
    </w:p>
    <w:p w:rsidR="006A2143" w:rsidRPr="00A01209" w:rsidRDefault="006A2143" w:rsidP="006A2143">
      <w:pPr>
        <w:pStyle w:val="Nivel01"/>
        <w:numPr>
          <w:ilvl w:val="0"/>
          <w:numId w:val="32"/>
        </w:numPr>
        <w:ind w:left="0" w:firstLine="0"/>
        <w:rPr>
          <w:rFonts w:ascii="Calibri" w:hAnsi="Calibri" w:cs="Calibri"/>
          <w:color w:val="FFFFFF"/>
          <w:sz w:val="24"/>
          <w:szCs w:val="24"/>
        </w:rPr>
      </w:pPr>
      <w:r w:rsidRPr="00A01209">
        <w:rPr>
          <w:rFonts w:ascii="Calibri" w:hAnsi="Calibri" w:cs="Calibri"/>
          <w:sz w:val="24"/>
          <w:szCs w:val="24"/>
        </w:rPr>
        <w:t>CLÁUSULA DÉCIMA SEXTA – PUBLICAÇÃO</w:t>
      </w:r>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t xml:space="preserve">Incumbirá ao contratante divulgar o presente instrumento no Portal Nacional de Contratações Públicas (PNCP), na forma prevista no </w:t>
      </w:r>
      <w:hyperlink r:id="rId102" w:anchor="art94" w:history="1">
        <w:r w:rsidRPr="00A01209">
          <w:rPr>
            <w:rStyle w:val="Hyperlink"/>
            <w:rFonts w:ascii="Calibri" w:hAnsi="Calibri" w:cs="Calibri"/>
            <w:sz w:val="24"/>
            <w:szCs w:val="24"/>
          </w:rPr>
          <w:t>art. 94 da Lei 14.133, de 2021</w:t>
        </w:r>
      </w:hyperlink>
      <w:r w:rsidRPr="00A01209">
        <w:rPr>
          <w:rFonts w:ascii="Calibri" w:hAnsi="Calibri" w:cs="Calibri"/>
          <w:sz w:val="24"/>
          <w:szCs w:val="24"/>
        </w:rPr>
        <w:t xml:space="preserve">, bem como no respectivo sítio oficial na Internet, em atenção ao art. 91, </w:t>
      </w:r>
      <w:r w:rsidRPr="00A01209">
        <w:rPr>
          <w:rFonts w:ascii="Calibri" w:hAnsi="Calibri" w:cs="Calibri"/>
          <w:i/>
          <w:iCs/>
          <w:sz w:val="24"/>
          <w:szCs w:val="24"/>
        </w:rPr>
        <w:t>caput,</w:t>
      </w:r>
      <w:r w:rsidRPr="00A01209">
        <w:rPr>
          <w:rFonts w:ascii="Calibri" w:hAnsi="Calibri" w:cs="Calibri"/>
          <w:sz w:val="24"/>
          <w:szCs w:val="24"/>
        </w:rPr>
        <w:t xml:space="preserve"> da Lei n.º 14.133, de 2021, e ao  </w:t>
      </w:r>
      <w:hyperlink r:id="rId103" w:anchor="art8§2" w:history="1">
        <w:r w:rsidRPr="00A01209">
          <w:rPr>
            <w:rStyle w:val="Hyperlink"/>
            <w:rFonts w:ascii="Calibri" w:hAnsi="Calibri" w:cs="Calibri"/>
            <w:sz w:val="24"/>
            <w:szCs w:val="24"/>
          </w:rPr>
          <w:t>art. 8º, §2º, da Lei n. 12.527, de 2011</w:t>
        </w:r>
      </w:hyperlink>
      <w:r w:rsidRPr="00A01209">
        <w:rPr>
          <w:rFonts w:ascii="Calibri" w:hAnsi="Calibri" w:cs="Calibri"/>
          <w:sz w:val="24"/>
          <w:szCs w:val="24"/>
        </w:rPr>
        <w:t xml:space="preserve">, c/c </w:t>
      </w:r>
      <w:hyperlink r:id="rId104" w:anchor="art7§3" w:history="1">
        <w:r w:rsidRPr="00A01209">
          <w:rPr>
            <w:rStyle w:val="Hyperlink"/>
            <w:rFonts w:ascii="Calibri" w:hAnsi="Calibri" w:cs="Calibri"/>
            <w:sz w:val="24"/>
            <w:szCs w:val="24"/>
          </w:rPr>
          <w:t xml:space="preserve">art. 7º, §3º, inciso V, do Decreto n. 7.724, de </w:t>
        </w:r>
        <w:proofErr w:type="gramStart"/>
        <w:r w:rsidRPr="00A01209">
          <w:rPr>
            <w:rStyle w:val="Hyperlink"/>
            <w:rFonts w:ascii="Calibri" w:hAnsi="Calibri" w:cs="Calibri"/>
            <w:sz w:val="24"/>
            <w:szCs w:val="24"/>
          </w:rPr>
          <w:t>2012.</w:t>
        </w:r>
        <w:proofErr w:type="gramEnd"/>
      </w:hyperlink>
      <w:r w:rsidRPr="00A01209">
        <w:rPr>
          <w:rFonts w:ascii="Calibri" w:hAnsi="Calibri" w:cs="Calibri"/>
          <w:sz w:val="24"/>
          <w:szCs w:val="24"/>
        </w:rPr>
        <w:t xml:space="preserve"> </w:t>
      </w:r>
    </w:p>
    <w:p w:rsidR="006A2143" w:rsidRPr="00A01209" w:rsidRDefault="006A2143" w:rsidP="006A2143">
      <w:pPr>
        <w:pStyle w:val="Nivel01"/>
        <w:numPr>
          <w:ilvl w:val="0"/>
          <w:numId w:val="32"/>
        </w:numPr>
        <w:ind w:left="0" w:firstLine="0"/>
        <w:rPr>
          <w:rFonts w:ascii="Calibri" w:hAnsi="Calibri" w:cs="Calibri"/>
          <w:color w:val="FFFFFF"/>
          <w:sz w:val="24"/>
          <w:szCs w:val="24"/>
        </w:rPr>
      </w:pPr>
      <w:r w:rsidRPr="00A01209">
        <w:rPr>
          <w:rFonts w:ascii="Calibri" w:hAnsi="Calibri" w:cs="Calibri"/>
          <w:sz w:val="24"/>
          <w:szCs w:val="24"/>
        </w:rPr>
        <w:t>CLÁUSULA DÉCIMA SÉTIMA– FORO (</w:t>
      </w:r>
      <w:hyperlink r:id="rId105" w:anchor="art92§1" w:history="1">
        <w:r w:rsidRPr="00A01209">
          <w:rPr>
            <w:rStyle w:val="Hyperlink"/>
            <w:rFonts w:ascii="Calibri" w:hAnsi="Calibri" w:cs="Calibri"/>
            <w:sz w:val="24"/>
            <w:szCs w:val="24"/>
          </w:rPr>
          <w:t>art. 92, §1º</w:t>
        </w:r>
      </w:hyperlink>
      <w:proofErr w:type="gramStart"/>
      <w:r w:rsidRPr="00A01209">
        <w:rPr>
          <w:rFonts w:ascii="Calibri" w:hAnsi="Calibri" w:cs="Calibri"/>
          <w:sz w:val="24"/>
          <w:szCs w:val="24"/>
        </w:rPr>
        <w:t>)</w:t>
      </w:r>
      <w:proofErr w:type="gramEnd"/>
    </w:p>
    <w:p w:rsidR="006A2143" w:rsidRPr="00A01209" w:rsidRDefault="006A2143" w:rsidP="006A2143">
      <w:pPr>
        <w:pStyle w:val="Nivel2"/>
        <w:numPr>
          <w:ilvl w:val="1"/>
          <w:numId w:val="32"/>
        </w:numPr>
        <w:ind w:left="0" w:firstLine="0"/>
        <w:rPr>
          <w:rFonts w:ascii="Calibri" w:hAnsi="Calibri" w:cs="Calibri"/>
          <w:sz w:val="24"/>
          <w:szCs w:val="24"/>
        </w:rPr>
      </w:pPr>
      <w:r w:rsidRPr="00A01209">
        <w:rPr>
          <w:rFonts w:ascii="Calibri" w:hAnsi="Calibri" w:cs="Calibri"/>
          <w:sz w:val="24"/>
          <w:szCs w:val="24"/>
        </w:rPr>
        <w:t>Fica eleito o Foro da Comarca de Manga</w:t>
      </w:r>
      <w:r w:rsidR="00B05C71">
        <w:rPr>
          <w:rFonts w:ascii="Calibri" w:hAnsi="Calibri" w:cs="Calibri"/>
          <w:sz w:val="24"/>
          <w:szCs w:val="24"/>
        </w:rPr>
        <w:t>/MG,</w:t>
      </w:r>
      <w:r w:rsidRPr="00A01209">
        <w:rPr>
          <w:rFonts w:ascii="Calibri" w:hAnsi="Calibri" w:cs="Calibri"/>
          <w:sz w:val="24"/>
          <w:szCs w:val="24"/>
        </w:rPr>
        <w:t xml:space="preserve"> para dirimir os litígios que decorrerem da execução deste Termo de Contrato que não puderem ser compostos pela conciliação, conforme </w:t>
      </w:r>
      <w:hyperlink r:id="rId106" w:anchor="art92§1" w:history="1">
        <w:r w:rsidRPr="00A01209">
          <w:rPr>
            <w:rStyle w:val="Hyperlink"/>
            <w:rFonts w:ascii="Calibri" w:hAnsi="Calibri" w:cs="Calibri"/>
            <w:sz w:val="24"/>
            <w:szCs w:val="24"/>
          </w:rPr>
          <w:t>art. 92, §1º, da Lei nº 14.133/</w:t>
        </w:r>
        <w:proofErr w:type="gramStart"/>
        <w:r w:rsidRPr="00A01209">
          <w:rPr>
            <w:rStyle w:val="Hyperlink"/>
            <w:rFonts w:ascii="Calibri" w:hAnsi="Calibri" w:cs="Calibri"/>
            <w:sz w:val="24"/>
            <w:szCs w:val="24"/>
          </w:rPr>
          <w:t>21.</w:t>
        </w:r>
        <w:proofErr w:type="gramEnd"/>
      </w:hyperlink>
    </w:p>
    <w:p w:rsidR="006A2143" w:rsidRPr="00A01209" w:rsidRDefault="006A2143" w:rsidP="006A2143">
      <w:pPr>
        <w:pStyle w:val="Nivel2"/>
        <w:numPr>
          <w:ilvl w:val="0"/>
          <w:numId w:val="0"/>
        </w:numPr>
        <w:spacing w:afterLines="120" w:after="288" w:line="312" w:lineRule="auto"/>
        <w:ind w:firstLine="709"/>
        <w:jc w:val="right"/>
        <w:rPr>
          <w:rFonts w:ascii="Calibri" w:hAnsi="Calibri" w:cs="Calibri"/>
          <w:iCs/>
          <w:sz w:val="24"/>
          <w:szCs w:val="24"/>
        </w:rPr>
      </w:pPr>
      <w:r w:rsidRPr="00A01209">
        <w:rPr>
          <w:rFonts w:ascii="Calibri" w:hAnsi="Calibri" w:cs="Calibri"/>
          <w:iCs/>
          <w:sz w:val="24"/>
          <w:szCs w:val="24"/>
        </w:rPr>
        <w:t>Manga/MG, ___de ___2025.</w:t>
      </w:r>
    </w:p>
    <w:p w:rsidR="006A2143" w:rsidRPr="00A01209" w:rsidRDefault="006A2143" w:rsidP="006A2143">
      <w:pPr>
        <w:spacing w:before="120" w:afterLines="120" w:after="288" w:line="312" w:lineRule="auto"/>
        <w:ind w:firstLine="709"/>
        <w:jc w:val="center"/>
        <w:rPr>
          <w:rFonts w:cs="Calibri"/>
          <w:bCs/>
          <w:sz w:val="24"/>
          <w:szCs w:val="24"/>
        </w:rPr>
      </w:pPr>
      <w:r w:rsidRPr="00A01209">
        <w:rPr>
          <w:rFonts w:cs="Calibri"/>
          <w:bCs/>
          <w:sz w:val="24"/>
          <w:szCs w:val="24"/>
        </w:rPr>
        <w:t>____________________________________</w:t>
      </w:r>
    </w:p>
    <w:p w:rsidR="006A2143" w:rsidRPr="00A01209" w:rsidRDefault="006A2143" w:rsidP="006A2143">
      <w:pPr>
        <w:spacing w:before="120" w:afterLines="120" w:after="288" w:line="312" w:lineRule="auto"/>
        <w:ind w:firstLine="709"/>
        <w:jc w:val="center"/>
        <w:rPr>
          <w:rFonts w:cs="Calibri"/>
          <w:bCs/>
          <w:sz w:val="24"/>
          <w:szCs w:val="24"/>
        </w:rPr>
      </w:pPr>
      <w:r w:rsidRPr="00A01209">
        <w:rPr>
          <w:rFonts w:cs="Calibri"/>
          <w:bCs/>
          <w:sz w:val="24"/>
          <w:szCs w:val="24"/>
        </w:rPr>
        <w:t>Município de Manga/MG.</w:t>
      </w:r>
    </w:p>
    <w:p w:rsidR="006A2143" w:rsidRPr="00A01209" w:rsidRDefault="006A2143" w:rsidP="006A2143">
      <w:pPr>
        <w:spacing w:before="120" w:afterLines="120" w:after="288" w:line="312" w:lineRule="auto"/>
        <w:ind w:firstLine="709"/>
        <w:jc w:val="center"/>
        <w:rPr>
          <w:rFonts w:cs="Calibri"/>
          <w:bCs/>
          <w:sz w:val="24"/>
          <w:szCs w:val="24"/>
        </w:rPr>
      </w:pPr>
      <w:r w:rsidRPr="00A01209">
        <w:rPr>
          <w:rFonts w:cs="Calibri"/>
          <w:bCs/>
          <w:sz w:val="24"/>
          <w:szCs w:val="24"/>
        </w:rPr>
        <w:t>Representante legal do CONTRATANTE</w:t>
      </w:r>
    </w:p>
    <w:p w:rsidR="006A2143" w:rsidRPr="00A01209" w:rsidRDefault="006A2143" w:rsidP="006A2143">
      <w:pPr>
        <w:spacing w:before="120" w:afterLines="120" w:after="288" w:line="312" w:lineRule="auto"/>
        <w:ind w:firstLine="709"/>
        <w:jc w:val="center"/>
        <w:rPr>
          <w:rFonts w:cs="Calibri"/>
          <w:sz w:val="24"/>
          <w:szCs w:val="24"/>
        </w:rPr>
      </w:pPr>
      <w:r w:rsidRPr="00A01209">
        <w:rPr>
          <w:rFonts w:cs="Calibri"/>
          <w:sz w:val="24"/>
          <w:szCs w:val="24"/>
        </w:rPr>
        <w:t>_________________________</w:t>
      </w:r>
    </w:p>
    <w:p w:rsidR="006A2143" w:rsidRPr="00A01209" w:rsidRDefault="006A2143" w:rsidP="006A2143">
      <w:pPr>
        <w:spacing w:before="120" w:afterLines="120" w:after="288" w:line="312" w:lineRule="auto"/>
        <w:ind w:firstLine="709"/>
        <w:jc w:val="center"/>
        <w:rPr>
          <w:rFonts w:cs="Calibri"/>
          <w:sz w:val="24"/>
          <w:szCs w:val="24"/>
        </w:rPr>
      </w:pPr>
      <w:r w:rsidRPr="00A01209">
        <w:rPr>
          <w:rFonts w:cs="Calibri"/>
          <w:bCs/>
          <w:sz w:val="24"/>
          <w:szCs w:val="24"/>
        </w:rPr>
        <w:t>Representante</w:t>
      </w:r>
      <w:r w:rsidRPr="00A01209">
        <w:rPr>
          <w:rFonts w:cs="Calibri"/>
          <w:sz w:val="24"/>
          <w:szCs w:val="24"/>
        </w:rPr>
        <w:t xml:space="preserve"> legal do CONTRATADO</w:t>
      </w:r>
    </w:p>
    <w:p w:rsidR="006A2143" w:rsidRPr="00A01209" w:rsidRDefault="006A2143" w:rsidP="006A2143">
      <w:pPr>
        <w:spacing w:before="120" w:afterLines="120" w:after="288" w:line="312" w:lineRule="auto"/>
        <w:ind w:firstLine="709"/>
        <w:jc w:val="center"/>
        <w:rPr>
          <w:rFonts w:cs="Calibri"/>
          <w:sz w:val="24"/>
          <w:szCs w:val="24"/>
        </w:rPr>
      </w:pPr>
    </w:p>
    <w:p w:rsidR="006A2143" w:rsidRPr="00A01209" w:rsidRDefault="006A2143" w:rsidP="006A2143">
      <w:pPr>
        <w:spacing w:before="120" w:afterLines="120" w:after="288" w:line="312" w:lineRule="auto"/>
        <w:ind w:firstLine="709"/>
        <w:jc w:val="center"/>
        <w:rPr>
          <w:rFonts w:cs="Calibri"/>
          <w:sz w:val="24"/>
          <w:szCs w:val="24"/>
        </w:rPr>
      </w:pPr>
    </w:p>
    <w:p w:rsidR="006A2143" w:rsidRDefault="006A2143" w:rsidP="006A2143">
      <w:pPr>
        <w:spacing w:before="120" w:afterLines="120" w:after="288" w:line="312" w:lineRule="auto"/>
        <w:rPr>
          <w:rFonts w:cs="Calibri"/>
          <w:sz w:val="24"/>
          <w:szCs w:val="24"/>
        </w:rPr>
      </w:pPr>
    </w:p>
    <w:p w:rsidR="005564D5" w:rsidRDefault="005564D5" w:rsidP="006A2143">
      <w:pPr>
        <w:spacing w:before="120" w:afterLines="120" w:after="288" w:line="312" w:lineRule="auto"/>
        <w:rPr>
          <w:rFonts w:cs="Calibri"/>
          <w:sz w:val="24"/>
          <w:szCs w:val="24"/>
        </w:rPr>
      </w:pPr>
    </w:p>
    <w:p w:rsidR="005564D5" w:rsidRDefault="005564D5" w:rsidP="006A2143">
      <w:pPr>
        <w:spacing w:before="120" w:afterLines="120" w:after="288" w:line="312" w:lineRule="auto"/>
        <w:rPr>
          <w:rFonts w:cs="Calibri"/>
          <w:sz w:val="24"/>
          <w:szCs w:val="24"/>
        </w:rPr>
      </w:pPr>
    </w:p>
    <w:p w:rsidR="00EE030A" w:rsidRDefault="00EE030A" w:rsidP="006A2143">
      <w:pPr>
        <w:spacing w:before="120" w:afterLines="120" w:after="288" w:line="312" w:lineRule="auto"/>
        <w:rPr>
          <w:rFonts w:cs="Calibri"/>
          <w:sz w:val="24"/>
          <w:szCs w:val="24"/>
        </w:rPr>
      </w:pPr>
    </w:p>
    <w:p w:rsidR="0097352D" w:rsidRDefault="0097352D" w:rsidP="006A2143">
      <w:pPr>
        <w:spacing w:before="120" w:afterLines="120" w:after="288" w:line="312" w:lineRule="auto"/>
        <w:rPr>
          <w:rFonts w:cs="Calibri"/>
          <w:sz w:val="24"/>
          <w:szCs w:val="24"/>
        </w:rPr>
      </w:pPr>
    </w:p>
    <w:p w:rsidR="0097352D" w:rsidRPr="00A01209" w:rsidRDefault="0097352D" w:rsidP="006A2143">
      <w:pPr>
        <w:spacing w:before="120" w:afterLines="120" w:after="288" w:line="312" w:lineRule="auto"/>
        <w:rPr>
          <w:rFonts w:cs="Calibri"/>
          <w:sz w:val="24"/>
          <w:szCs w:val="24"/>
        </w:rPr>
      </w:pPr>
    </w:p>
    <w:p w:rsidR="006A2143" w:rsidRPr="00A01209" w:rsidRDefault="006A2143" w:rsidP="006A2143">
      <w:pPr>
        <w:pStyle w:val="SemEspaamento"/>
        <w:jc w:val="both"/>
        <w:rPr>
          <w:rFonts w:cs="Calibri"/>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ANEXO III</w:t>
      </w: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5564D5" w:rsidRDefault="006A2143" w:rsidP="006A2143">
      <w:pPr>
        <w:pStyle w:val="SemEspaamento"/>
        <w:jc w:val="center"/>
        <w:rPr>
          <w:rFonts w:cs="Calibri"/>
          <w:b/>
          <w:sz w:val="24"/>
          <w:szCs w:val="24"/>
        </w:rPr>
      </w:pPr>
      <w:r w:rsidRPr="005564D5">
        <w:rPr>
          <w:rFonts w:cs="Calibri"/>
          <w:b/>
          <w:sz w:val="24"/>
          <w:szCs w:val="24"/>
        </w:rPr>
        <w:t>MODELO DE DECLARAÇÃO DE VISITA TÉCNICA (em papel timbrado da empresa)</w:t>
      </w:r>
    </w:p>
    <w:p w:rsidR="006A2143" w:rsidRPr="00A01209" w:rsidRDefault="006A2143" w:rsidP="006A2143">
      <w:pPr>
        <w:pStyle w:val="SemEspaamento"/>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[denominação/razão social da sociedade empresarial] Cadastro Nacional de Pessoas Jurídicas – CNPJ n° _________. [endereço da sociedade empresarial] Em atendimento à previsão legal contida no art. 63, §2° da Lei Federal nº 14133/2021, _______________________________ [nome completo do representante legal da empresa], DECLARO que </w:t>
      </w:r>
      <w:proofErr w:type="gramStart"/>
      <w:r w:rsidRPr="00A01209">
        <w:rPr>
          <w:rFonts w:cs="Calibri"/>
          <w:sz w:val="24"/>
          <w:szCs w:val="24"/>
        </w:rPr>
        <w:t>o(</w:t>
      </w:r>
      <w:proofErr w:type="gramEnd"/>
      <w:r w:rsidRPr="00A01209">
        <w:rPr>
          <w:rFonts w:cs="Calibri"/>
          <w:sz w:val="24"/>
          <w:szCs w:val="24"/>
        </w:rPr>
        <w:t xml:space="preserve">a) </w:t>
      </w:r>
      <w:proofErr w:type="spellStart"/>
      <w:r w:rsidRPr="00A01209">
        <w:rPr>
          <w:rFonts w:cs="Calibri"/>
          <w:sz w:val="24"/>
          <w:szCs w:val="24"/>
        </w:rPr>
        <w:t>Sr</w:t>
      </w:r>
      <w:proofErr w:type="spellEnd"/>
      <w:r w:rsidRPr="00A01209">
        <w:rPr>
          <w:rFonts w:cs="Calibri"/>
          <w:sz w:val="24"/>
          <w:szCs w:val="24"/>
        </w:rPr>
        <w:t>(a). ________________________________________ [nome completo do profissional indicado da empresa], profissional indicado por essa empresa, realizou visita para fins de vistoria técnica ao ________________________________ [local ou equipamento visitado],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rsidR="006A2143" w:rsidRPr="00A01209" w:rsidRDefault="006A2143" w:rsidP="006A2143">
      <w:pPr>
        <w:pStyle w:val="SemEspaamento"/>
        <w:jc w:val="both"/>
        <w:rPr>
          <w:rFonts w:cs="Calibri"/>
          <w:sz w:val="24"/>
          <w:szCs w:val="24"/>
        </w:rPr>
      </w:pPr>
    </w:p>
    <w:p w:rsidR="006A2143" w:rsidRPr="00A01209" w:rsidRDefault="006A2143" w:rsidP="006A2143">
      <w:pPr>
        <w:pStyle w:val="SemEspaamento"/>
        <w:jc w:val="right"/>
        <w:rPr>
          <w:rFonts w:cs="Calibri"/>
          <w:sz w:val="24"/>
          <w:szCs w:val="24"/>
        </w:rPr>
      </w:pPr>
      <w:r w:rsidRPr="00A01209">
        <w:rPr>
          <w:rFonts w:cs="Calibri"/>
          <w:sz w:val="24"/>
          <w:szCs w:val="24"/>
        </w:rPr>
        <w:t xml:space="preserve">Manga, _____ de _____________ </w:t>
      </w:r>
      <w:proofErr w:type="spellStart"/>
      <w:r w:rsidRPr="00A01209">
        <w:rPr>
          <w:rFonts w:cs="Calibri"/>
          <w:sz w:val="24"/>
          <w:szCs w:val="24"/>
        </w:rPr>
        <w:t>de</w:t>
      </w:r>
      <w:proofErr w:type="spellEnd"/>
      <w:r w:rsidRPr="00A01209">
        <w:rPr>
          <w:rFonts w:cs="Calibri"/>
          <w:sz w:val="24"/>
          <w:szCs w:val="24"/>
        </w:rPr>
        <w:t xml:space="preserve"> 2025.</w:t>
      </w:r>
    </w:p>
    <w:p w:rsidR="006A2143" w:rsidRPr="00A01209" w:rsidRDefault="006A2143" w:rsidP="006A2143">
      <w:pPr>
        <w:pStyle w:val="SemEspaamento"/>
        <w:jc w:val="right"/>
        <w:rPr>
          <w:rFonts w:cs="Calibri"/>
          <w:sz w:val="24"/>
          <w:szCs w:val="24"/>
        </w:rPr>
      </w:pPr>
    </w:p>
    <w:p w:rsidR="006A2143" w:rsidRPr="00A01209" w:rsidRDefault="006A2143" w:rsidP="006A2143">
      <w:pPr>
        <w:pStyle w:val="SemEspaamento"/>
        <w:jc w:val="right"/>
        <w:rPr>
          <w:rFonts w:cs="Calibri"/>
          <w:sz w:val="24"/>
          <w:szCs w:val="24"/>
        </w:rPr>
      </w:pPr>
    </w:p>
    <w:p w:rsidR="006A2143" w:rsidRPr="00A01209" w:rsidRDefault="006A2143" w:rsidP="006A2143">
      <w:pPr>
        <w:pStyle w:val="SemEspaamento"/>
        <w:jc w:val="center"/>
        <w:rPr>
          <w:rFonts w:cs="Calibri"/>
          <w:sz w:val="24"/>
          <w:szCs w:val="24"/>
        </w:rPr>
      </w:pPr>
      <w:r w:rsidRPr="00A01209">
        <w:rPr>
          <w:rFonts w:cs="Calibri"/>
          <w:sz w:val="24"/>
          <w:szCs w:val="24"/>
        </w:rPr>
        <w:t>___________________________________________</w:t>
      </w:r>
    </w:p>
    <w:p w:rsidR="006A2143" w:rsidRPr="00A01209" w:rsidRDefault="006A2143" w:rsidP="006A2143">
      <w:pPr>
        <w:pStyle w:val="SemEspaamento"/>
        <w:jc w:val="center"/>
        <w:rPr>
          <w:rFonts w:cs="Calibri"/>
          <w:sz w:val="24"/>
          <w:szCs w:val="24"/>
        </w:rPr>
      </w:pPr>
      <w:r w:rsidRPr="00A01209">
        <w:rPr>
          <w:rFonts w:cs="Calibri"/>
          <w:sz w:val="24"/>
          <w:szCs w:val="24"/>
        </w:rPr>
        <w:t>AGENTE PÚBLICO (Nome, cargo, matrícula e lotação</w:t>
      </w:r>
      <w:proofErr w:type="gramStart"/>
      <w:r w:rsidRPr="00A01209">
        <w:rPr>
          <w:rFonts w:cs="Calibri"/>
          <w:sz w:val="24"/>
          <w:szCs w:val="24"/>
        </w:rPr>
        <w:t>)</w:t>
      </w:r>
      <w:proofErr w:type="gramEnd"/>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r w:rsidRPr="00A01209">
        <w:rPr>
          <w:rFonts w:cs="Calibri"/>
          <w:sz w:val="24"/>
          <w:szCs w:val="24"/>
        </w:rPr>
        <w:t>______________________________________________________________</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r w:rsidRPr="00A01209">
        <w:rPr>
          <w:rFonts w:cs="Calibri"/>
          <w:sz w:val="24"/>
          <w:szCs w:val="24"/>
        </w:rPr>
        <w:t>PROFISSIONAL INDICADO PELA EMPRESA (Nome, cargo e carimbo da empresa</w:t>
      </w:r>
      <w:proofErr w:type="gramStart"/>
      <w:r w:rsidRPr="00A01209">
        <w:rPr>
          <w:rFonts w:cs="Calibri"/>
          <w:sz w:val="24"/>
          <w:szCs w:val="24"/>
        </w:rPr>
        <w:t>)</w:t>
      </w:r>
      <w:proofErr w:type="gramEnd"/>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r w:rsidRPr="00A01209">
        <w:rPr>
          <w:rFonts w:cs="Calibri"/>
          <w:sz w:val="24"/>
          <w:szCs w:val="24"/>
        </w:rPr>
        <w:t>___________________________________________________ __________</w:t>
      </w:r>
    </w:p>
    <w:p w:rsidR="006A2143" w:rsidRPr="00A01209" w:rsidRDefault="006A2143" w:rsidP="006A2143">
      <w:pPr>
        <w:pStyle w:val="SemEspaamento"/>
        <w:jc w:val="center"/>
        <w:rPr>
          <w:rFonts w:cs="Calibri"/>
          <w:sz w:val="24"/>
          <w:szCs w:val="24"/>
        </w:rPr>
      </w:pPr>
      <w:r w:rsidRPr="00A01209">
        <w:rPr>
          <w:rFonts w:cs="Calibri"/>
          <w:sz w:val="24"/>
          <w:szCs w:val="24"/>
        </w:rPr>
        <w:t>REPRESENTANTE LEGAL DA EMPRESA (Nome, cargo e carimbo da empresa</w:t>
      </w:r>
      <w:proofErr w:type="gramStart"/>
      <w:r w:rsidRPr="00A01209">
        <w:rPr>
          <w:rFonts w:cs="Calibri"/>
          <w:sz w:val="24"/>
          <w:szCs w:val="24"/>
        </w:rPr>
        <w:t>)</w:t>
      </w:r>
      <w:proofErr w:type="gramEnd"/>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5564D5">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ANEXO IV</w:t>
      </w: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 xml:space="preserve">MODELO DE DECLARAÇÃO DE DISPENSA DE VISITA TÉCNICA </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r w:rsidRPr="00A01209">
        <w:rPr>
          <w:rFonts w:cs="Calibri"/>
          <w:sz w:val="24"/>
          <w:szCs w:val="24"/>
        </w:rPr>
        <w:t>DECLARAÇÃO DE DISPENSA DE VISITA TÉCNICA</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 Eu, _________________________ (representante do licitante), portador da Cédula de Identidade RG nº ____________ e do CPF nº ____________, na condição de representante legal devidamente constituído de _________________________ (identificação do licitante), inscrita no CNPJ sob o nº ____________, para fins do disposto no Edital da presente Licitação, declaro, sob as penas da lei, em especial o art. 299 do Código Penal Brasileiro, que possuímos pleno conhecimento de todas as condições que possam, de qualquer forma, influir sobre o custo dos serviços e de seu respectivo cronograma de execução, pelo que não alegaremos desconhecimento das condições e do grau de dificuldade existentes como justificativa para se eximir das obrigações assumidas para com o Município.</w:t>
      </w:r>
    </w:p>
    <w:p w:rsidR="006A2143" w:rsidRPr="00A01209" w:rsidRDefault="006A2143" w:rsidP="006A2143">
      <w:pPr>
        <w:pStyle w:val="SemEspaamento"/>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Manga</w:t>
      </w:r>
      <w:proofErr w:type="gramStart"/>
      <w:r w:rsidRPr="00A01209">
        <w:rPr>
          <w:rFonts w:cs="Calibri"/>
          <w:sz w:val="24"/>
          <w:szCs w:val="24"/>
        </w:rPr>
        <w:t>, ...</w:t>
      </w:r>
      <w:proofErr w:type="gramEnd"/>
      <w:r w:rsidRPr="00A01209">
        <w:rPr>
          <w:rFonts w:cs="Calibri"/>
          <w:sz w:val="24"/>
          <w:szCs w:val="24"/>
        </w:rPr>
        <w:t xml:space="preserve">.. </w:t>
      </w:r>
      <w:proofErr w:type="gramStart"/>
      <w:r w:rsidRPr="00A01209">
        <w:rPr>
          <w:rFonts w:cs="Calibri"/>
          <w:sz w:val="24"/>
          <w:szCs w:val="24"/>
        </w:rPr>
        <w:t>de</w:t>
      </w:r>
      <w:proofErr w:type="gramEnd"/>
      <w:r w:rsidRPr="00A01209">
        <w:rPr>
          <w:rFonts w:cs="Calibri"/>
          <w:sz w:val="24"/>
          <w:szCs w:val="24"/>
        </w:rPr>
        <w:t xml:space="preserve">........... </w:t>
      </w:r>
      <w:proofErr w:type="gramStart"/>
      <w:r w:rsidRPr="00A01209">
        <w:rPr>
          <w:rFonts w:cs="Calibri"/>
          <w:sz w:val="24"/>
          <w:szCs w:val="24"/>
        </w:rPr>
        <w:t>de</w:t>
      </w:r>
      <w:proofErr w:type="gramEnd"/>
      <w:r w:rsidRPr="00A01209">
        <w:rPr>
          <w:rFonts w:cs="Calibri"/>
          <w:sz w:val="24"/>
          <w:szCs w:val="24"/>
        </w:rPr>
        <w:t xml:space="preserve"> 2025.</w:t>
      </w:r>
    </w:p>
    <w:p w:rsidR="006A2143" w:rsidRPr="00A01209" w:rsidRDefault="006A2143" w:rsidP="006A2143">
      <w:pPr>
        <w:pStyle w:val="SemEspaamento"/>
        <w:jc w:val="both"/>
        <w:rPr>
          <w:rFonts w:cs="Calibri"/>
          <w:sz w:val="24"/>
          <w:szCs w:val="24"/>
        </w:rPr>
      </w:pPr>
    </w:p>
    <w:p w:rsidR="006A2143" w:rsidRPr="00A01209" w:rsidRDefault="006A2143" w:rsidP="006A2143">
      <w:pPr>
        <w:pStyle w:val="SemEspaamento"/>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 </w:t>
      </w:r>
      <w:proofErr w:type="gramStart"/>
      <w:r w:rsidRPr="00A01209">
        <w:rPr>
          <w:rFonts w:cs="Calibri"/>
          <w:sz w:val="24"/>
          <w:szCs w:val="24"/>
        </w:rPr>
        <w:t>...................................................................................</w:t>
      </w:r>
      <w:proofErr w:type="gramEnd"/>
      <w:r w:rsidRPr="00A01209">
        <w:rPr>
          <w:rFonts w:cs="Calibri"/>
          <w:sz w:val="24"/>
          <w:szCs w:val="24"/>
        </w:rPr>
        <w:t xml:space="preserve"> </w:t>
      </w:r>
    </w:p>
    <w:p w:rsidR="006A2143" w:rsidRPr="00A01209" w:rsidRDefault="006A2143" w:rsidP="006A2143">
      <w:pPr>
        <w:pStyle w:val="SemEspaamento"/>
        <w:jc w:val="both"/>
        <w:rPr>
          <w:rFonts w:cs="Calibri"/>
          <w:sz w:val="24"/>
          <w:szCs w:val="24"/>
        </w:rPr>
      </w:pPr>
      <w:r w:rsidRPr="00A01209">
        <w:rPr>
          <w:rFonts w:cs="Calibri"/>
          <w:sz w:val="24"/>
          <w:szCs w:val="24"/>
        </w:rPr>
        <w:t>Carimbo e Assinatura do Representante Legal da Empresa</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ANEXO V</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Modelo de Declaração de Disponibilidade de Pessoal Técnico</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Pela presente declaramos ter a disponibilidade do pessoal técnico abaixo relacionado, com o compromisso de utilizá-lo na execução do</w:t>
      </w:r>
      <w:proofErr w:type="gramStart"/>
      <w:r w:rsidRPr="00A01209">
        <w:rPr>
          <w:rFonts w:cs="Calibri"/>
          <w:sz w:val="24"/>
          <w:szCs w:val="24"/>
        </w:rPr>
        <w:t>.......................................</w:t>
      </w:r>
      <w:proofErr w:type="gramEnd"/>
      <w:r w:rsidRPr="00A01209">
        <w:rPr>
          <w:rFonts w:cs="Calibri"/>
          <w:sz w:val="24"/>
          <w:szCs w:val="24"/>
        </w:rPr>
        <w:t xml:space="preserve"> (Transcrever o objeto da Licitação). Declaramos ainda que, tais profissionais, executarão suas atividades no canteiro de obras do CONTRATADO, e/ou frente de serviço, durante o tempo que vigorar o Contrato.</w:t>
      </w:r>
    </w:p>
    <w:p w:rsidR="006A2143" w:rsidRPr="00A01209" w:rsidRDefault="006A2143" w:rsidP="006A2143">
      <w:pPr>
        <w:pStyle w:val="SemEspaamento"/>
        <w:jc w:val="both"/>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Um mesmo profissional não poderá ser indicado/apresentado para exercer mais de uma função.</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rPr>
          <w:rFonts w:cs="Calibri"/>
          <w:sz w:val="24"/>
          <w:szCs w:val="24"/>
        </w:rPr>
      </w:pPr>
      <w:r w:rsidRPr="00A01209">
        <w:rPr>
          <w:rFonts w:cs="Calibri"/>
          <w:sz w:val="24"/>
          <w:szCs w:val="24"/>
        </w:rPr>
        <w:t>Ciente: (assinatura/carimbo de todos os profissionais listados)</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r w:rsidRPr="00A01209">
        <w:rPr>
          <w:rFonts w:cs="Calibri"/>
          <w:sz w:val="24"/>
          <w:szCs w:val="24"/>
        </w:rPr>
        <w:t>____________________________________</w:t>
      </w:r>
    </w:p>
    <w:p w:rsidR="006A2143" w:rsidRPr="00A01209" w:rsidRDefault="006A2143" w:rsidP="006A2143">
      <w:pPr>
        <w:pStyle w:val="SemEspaamento"/>
        <w:jc w:val="center"/>
        <w:rPr>
          <w:rFonts w:cs="Calibri"/>
          <w:sz w:val="24"/>
          <w:szCs w:val="24"/>
        </w:rPr>
      </w:pPr>
      <w:r w:rsidRPr="00A01209">
        <w:rPr>
          <w:rFonts w:cs="Calibri"/>
          <w:sz w:val="24"/>
          <w:szCs w:val="24"/>
        </w:rPr>
        <w:t xml:space="preserve"> Assinatura e carimbo (do representante legal) </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rPr>
          <w:rFonts w:cs="Calibri"/>
          <w:b/>
          <w:sz w:val="24"/>
          <w:szCs w:val="24"/>
        </w:rPr>
      </w:pPr>
      <w:r w:rsidRPr="00A01209">
        <w:rPr>
          <w:rFonts w:cs="Calibri"/>
          <w:b/>
          <w:sz w:val="24"/>
          <w:szCs w:val="24"/>
        </w:rPr>
        <w:t>Observação: emitir em papel que identifique a licitante</w:t>
      </w: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Default="006A2143" w:rsidP="006A2143">
      <w:pPr>
        <w:pStyle w:val="SemEspaamento"/>
        <w:rPr>
          <w:rFonts w:cs="Calibri"/>
          <w:b/>
          <w:sz w:val="24"/>
          <w:szCs w:val="24"/>
        </w:rPr>
      </w:pPr>
    </w:p>
    <w:p w:rsidR="005A2850" w:rsidRDefault="005A2850" w:rsidP="006A2143">
      <w:pPr>
        <w:pStyle w:val="SemEspaamento"/>
        <w:rPr>
          <w:rFonts w:cs="Calibri"/>
          <w:b/>
          <w:sz w:val="24"/>
          <w:szCs w:val="24"/>
        </w:rPr>
      </w:pPr>
    </w:p>
    <w:p w:rsidR="005A2850" w:rsidRDefault="005A2850" w:rsidP="006A2143">
      <w:pPr>
        <w:pStyle w:val="SemEspaamento"/>
        <w:rPr>
          <w:rFonts w:cs="Calibri"/>
          <w:b/>
          <w:sz w:val="24"/>
          <w:szCs w:val="24"/>
        </w:rPr>
      </w:pPr>
    </w:p>
    <w:p w:rsidR="005A2850" w:rsidRPr="00A01209" w:rsidRDefault="005A2850"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jc w:val="center"/>
        <w:rPr>
          <w:rFonts w:cs="Calibri"/>
          <w:b/>
          <w:sz w:val="24"/>
          <w:szCs w:val="24"/>
        </w:rPr>
      </w:pPr>
      <w:proofErr w:type="gramStart"/>
      <w:r w:rsidRPr="00A01209">
        <w:rPr>
          <w:rFonts w:cs="Calibri"/>
          <w:b/>
          <w:sz w:val="24"/>
          <w:szCs w:val="24"/>
        </w:rPr>
        <w:t>ANEXO VI</w:t>
      </w:r>
      <w:proofErr w:type="gramEnd"/>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DECLARAÇÃO DE PROFISSIONAIS INDICADOS</w:t>
      </w:r>
    </w:p>
    <w:p w:rsidR="006A2143" w:rsidRPr="00A01209" w:rsidRDefault="006A2143" w:rsidP="006A2143">
      <w:pPr>
        <w:pStyle w:val="SemEspaamento"/>
        <w:jc w:val="both"/>
        <w:rPr>
          <w:rFonts w:cs="Calibri"/>
          <w:b/>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 xml:space="preserve">Declaramos, em atendimento ao previsto no Edital, que o (a) </w:t>
      </w:r>
      <w:proofErr w:type="spellStart"/>
      <w:r w:rsidRPr="00A01209">
        <w:rPr>
          <w:rFonts w:cs="Calibri"/>
          <w:sz w:val="24"/>
          <w:szCs w:val="24"/>
        </w:rPr>
        <w:t>Sr</w:t>
      </w:r>
      <w:proofErr w:type="spellEnd"/>
      <w:r w:rsidRPr="00A01209">
        <w:rPr>
          <w:rFonts w:cs="Calibri"/>
          <w:sz w:val="24"/>
          <w:szCs w:val="24"/>
        </w:rPr>
        <w:t xml:space="preserve"> (a) ___________________________________________________, portador (a) do CPF/MF nº. ____________________ e inscrito no CREA/CAU____ sob o nº. _______________ é o (a) nosso (a) indicado (a) como Responsável Técnico da execução do objeto da licitação em apreço.</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right"/>
        <w:rPr>
          <w:rFonts w:cs="Calibri"/>
          <w:sz w:val="24"/>
          <w:szCs w:val="24"/>
        </w:rPr>
      </w:pPr>
      <w:r w:rsidRPr="00A01209">
        <w:rPr>
          <w:rFonts w:cs="Calibri"/>
          <w:sz w:val="24"/>
          <w:szCs w:val="24"/>
        </w:rPr>
        <w:t xml:space="preserve"> Local,</w:t>
      </w:r>
      <w:proofErr w:type="gramStart"/>
      <w:r w:rsidRPr="00A01209">
        <w:rPr>
          <w:rFonts w:cs="Calibri"/>
          <w:sz w:val="24"/>
          <w:szCs w:val="24"/>
        </w:rPr>
        <w:t>........</w:t>
      </w:r>
      <w:proofErr w:type="gramEnd"/>
      <w:r w:rsidRPr="00A01209">
        <w:rPr>
          <w:rFonts w:cs="Calibri"/>
          <w:sz w:val="24"/>
          <w:szCs w:val="24"/>
        </w:rPr>
        <w:t xml:space="preserve"> </w:t>
      </w:r>
      <w:proofErr w:type="gramStart"/>
      <w:r w:rsidRPr="00A01209">
        <w:rPr>
          <w:rFonts w:cs="Calibri"/>
          <w:sz w:val="24"/>
          <w:szCs w:val="24"/>
        </w:rPr>
        <w:t>de</w:t>
      </w:r>
      <w:proofErr w:type="gramEnd"/>
      <w:r w:rsidRPr="00A01209">
        <w:rPr>
          <w:rFonts w:cs="Calibri"/>
          <w:sz w:val="24"/>
          <w:szCs w:val="24"/>
        </w:rPr>
        <w:t xml:space="preserve"> ............ </w:t>
      </w:r>
      <w:proofErr w:type="gramStart"/>
      <w:r w:rsidRPr="00A01209">
        <w:rPr>
          <w:rFonts w:cs="Calibri"/>
          <w:sz w:val="24"/>
          <w:szCs w:val="24"/>
        </w:rPr>
        <w:t>de</w:t>
      </w:r>
      <w:proofErr w:type="gramEnd"/>
      <w:r w:rsidRPr="00A01209">
        <w:rPr>
          <w:rFonts w:cs="Calibri"/>
          <w:sz w:val="24"/>
          <w:szCs w:val="24"/>
        </w:rPr>
        <w:t xml:space="preserve"> 2025.</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r w:rsidRPr="00A01209">
        <w:rPr>
          <w:rFonts w:cs="Calibri"/>
          <w:sz w:val="24"/>
          <w:szCs w:val="24"/>
        </w:rPr>
        <w:t xml:space="preserve">_______________________________________________________________ </w:t>
      </w:r>
    </w:p>
    <w:p w:rsidR="006A2143" w:rsidRPr="00A01209" w:rsidRDefault="006A2143" w:rsidP="006A2143">
      <w:pPr>
        <w:pStyle w:val="SemEspaamento"/>
        <w:jc w:val="center"/>
        <w:rPr>
          <w:rFonts w:cs="Calibri"/>
          <w:sz w:val="24"/>
          <w:szCs w:val="24"/>
        </w:rPr>
      </w:pPr>
      <w:r w:rsidRPr="00A01209">
        <w:rPr>
          <w:rFonts w:cs="Calibri"/>
          <w:sz w:val="24"/>
          <w:szCs w:val="24"/>
        </w:rPr>
        <w:t xml:space="preserve">Carimbo da empresa e assinatura do Representante Legal da Empresa </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r w:rsidRPr="00A01209">
        <w:rPr>
          <w:rFonts w:cs="Calibri"/>
          <w:sz w:val="24"/>
          <w:szCs w:val="24"/>
        </w:rPr>
        <w:t xml:space="preserve">_______________________________________________________________ </w:t>
      </w:r>
    </w:p>
    <w:p w:rsidR="006A2143" w:rsidRPr="00A01209" w:rsidRDefault="006A2143" w:rsidP="006A2143">
      <w:pPr>
        <w:pStyle w:val="SemEspaamento"/>
        <w:jc w:val="center"/>
        <w:rPr>
          <w:rFonts w:cs="Calibri"/>
          <w:sz w:val="24"/>
          <w:szCs w:val="24"/>
        </w:rPr>
      </w:pPr>
      <w:r w:rsidRPr="00A01209">
        <w:rPr>
          <w:rFonts w:cs="Calibri"/>
          <w:sz w:val="24"/>
          <w:szCs w:val="24"/>
        </w:rPr>
        <w:t xml:space="preserve">Carimbo e assinatura do profissional indicado como Responsável Técnico </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OBSERVAÇÃO: Este documento deverá ser preenchido em papel timbrado da empresa licitante e estar devidamente assinado por seu representante legal.</w:t>
      </w: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Default="006A2143" w:rsidP="006A2143">
      <w:pPr>
        <w:pStyle w:val="SemEspaamento"/>
        <w:jc w:val="center"/>
        <w:rPr>
          <w:rFonts w:cs="Calibri"/>
          <w:b/>
          <w:sz w:val="24"/>
          <w:szCs w:val="24"/>
        </w:rPr>
      </w:pPr>
    </w:p>
    <w:p w:rsidR="0097352D" w:rsidRDefault="0097352D" w:rsidP="006A2143">
      <w:pPr>
        <w:pStyle w:val="SemEspaamento"/>
        <w:jc w:val="center"/>
        <w:rPr>
          <w:rFonts w:cs="Calibri"/>
          <w:b/>
          <w:sz w:val="24"/>
          <w:szCs w:val="24"/>
        </w:rPr>
      </w:pPr>
    </w:p>
    <w:p w:rsidR="0097352D" w:rsidRPr="00A01209" w:rsidRDefault="0097352D"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F728BE">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ANEXO VII</w:t>
      </w:r>
    </w:p>
    <w:p w:rsidR="006A2143" w:rsidRPr="00A01209" w:rsidRDefault="006A2143" w:rsidP="006A2143">
      <w:pPr>
        <w:pStyle w:val="SemEspaamento"/>
        <w:jc w:val="center"/>
        <w:rPr>
          <w:rFonts w:cs="Calibri"/>
          <w:b/>
          <w:sz w:val="24"/>
          <w:szCs w:val="24"/>
        </w:rPr>
      </w:pPr>
    </w:p>
    <w:p w:rsidR="006A2143" w:rsidRPr="00A01209" w:rsidRDefault="006A2143" w:rsidP="006A2143">
      <w:pPr>
        <w:pStyle w:val="Default"/>
        <w:jc w:val="center"/>
        <w:rPr>
          <w:rFonts w:ascii="Calibri" w:hAnsi="Calibri" w:cs="Calibri"/>
          <w:b/>
          <w:bCs/>
        </w:rPr>
      </w:pPr>
      <w:r w:rsidRPr="00A01209">
        <w:rPr>
          <w:rFonts w:ascii="Calibri" w:hAnsi="Calibri" w:cs="Calibri"/>
          <w:b/>
          <w:bCs/>
        </w:rPr>
        <w:t>MODELOS DE DECLARAÇÕES</w:t>
      </w:r>
    </w:p>
    <w:p w:rsidR="006A2143" w:rsidRPr="00A01209" w:rsidRDefault="006A2143" w:rsidP="006A2143">
      <w:pPr>
        <w:pStyle w:val="Default"/>
        <w:jc w:val="center"/>
        <w:rPr>
          <w:rFonts w:ascii="Calibri" w:hAnsi="Calibri" w:cs="Calibri"/>
          <w:b/>
          <w:bCs/>
        </w:rPr>
      </w:pPr>
    </w:p>
    <w:p w:rsidR="006A2143" w:rsidRPr="00A01209" w:rsidRDefault="006A2143" w:rsidP="006A2143">
      <w:pPr>
        <w:pStyle w:val="Default"/>
        <w:jc w:val="center"/>
        <w:rPr>
          <w:rFonts w:ascii="Calibri" w:hAnsi="Calibri" w:cs="Calibri"/>
          <w:b/>
          <w:bCs/>
        </w:rPr>
      </w:pPr>
    </w:p>
    <w:p w:rsidR="006A2143" w:rsidRPr="00A01209" w:rsidRDefault="006A2143" w:rsidP="006A2143">
      <w:pPr>
        <w:pStyle w:val="Default"/>
        <w:rPr>
          <w:rFonts w:ascii="Calibri" w:hAnsi="Calibri" w:cs="Calibri"/>
        </w:rPr>
      </w:pPr>
      <w:r w:rsidRPr="00A01209">
        <w:rPr>
          <w:rFonts w:ascii="Calibri" w:hAnsi="Calibri" w:cs="Calibri"/>
          <w:b/>
          <w:bCs/>
        </w:rPr>
        <w:t xml:space="preserve"> EDITAL DE CONCORRÊNCIA N.º 01/2025.</w:t>
      </w:r>
    </w:p>
    <w:p w:rsidR="006A2143" w:rsidRPr="00A01209" w:rsidRDefault="006A2143" w:rsidP="006A2143">
      <w:pPr>
        <w:pStyle w:val="Default"/>
        <w:jc w:val="both"/>
        <w:rPr>
          <w:rFonts w:ascii="Calibri" w:hAnsi="Calibri" w:cs="Calibri"/>
        </w:rPr>
      </w:pPr>
    </w:p>
    <w:p w:rsidR="006A2143" w:rsidRPr="00A01209" w:rsidRDefault="006A2143" w:rsidP="006A2143">
      <w:pPr>
        <w:pStyle w:val="Default"/>
        <w:jc w:val="both"/>
        <w:rPr>
          <w:rFonts w:ascii="Calibri" w:hAnsi="Calibri" w:cs="Calibri"/>
        </w:rPr>
      </w:pPr>
      <w:r w:rsidRPr="00A01209">
        <w:rPr>
          <w:rFonts w:ascii="Calibri" w:hAnsi="Calibri" w:cs="Calibri"/>
        </w:rPr>
        <w:t xml:space="preserve">A Licitante XXX, CNPJ/MF </w:t>
      </w:r>
      <w:proofErr w:type="gramStart"/>
      <w:r w:rsidRPr="00A01209">
        <w:rPr>
          <w:rFonts w:ascii="Calibri" w:hAnsi="Calibri" w:cs="Calibri"/>
        </w:rPr>
        <w:t>nº ,</w:t>
      </w:r>
      <w:proofErr w:type="gramEnd"/>
      <w:r w:rsidRPr="00A01209">
        <w:rPr>
          <w:rFonts w:ascii="Calibri" w:hAnsi="Calibri" w:cs="Calibri"/>
        </w:rPr>
        <w:t xml:space="preserve"> por seu representante legal abaixo assinado, declara, sob as penalidades da lei, que até a presente data, que não foi declarada inidônea por qualquer ÓRGÃO DA ADMINISTRAÇÃO PÚBLICA, em qualquer de suas esferas, Federal, Estadual, Municipal e no Distrito Federal, e de que não está impedida de licitar e contratar com a </w:t>
      </w:r>
      <w:r w:rsidRPr="00A01209">
        <w:rPr>
          <w:rFonts w:ascii="Calibri" w:hAnsi="Calibri" w:cs="Calibri"/>
          <w:b/>
          <w:bCs/>
        </w:rPr>
        <w:t>Prefeitura Municipal de Manga</w:t>
      </w:r>
      <w:r w:rsidRPr="00A01209">
        <w:rPr>
          <w:rFonts w:ascii="Calibri" w:hAnsi="Calibri" w:cs="Calibri"/>
        </w:rPr>
        <w:t xml:space="preserve">, declara ainda, encontrar-se em situação regular perante o Ministério do Trabalho, no que se refere a observância do disposto no inciso XXXIII, do art. 7º da Constituição Federal. </w:t>
      </w:r>
    </w:p>
    <w:p w:rsidR="006A2143" w:rsidRPr="00A01209" w:rsidRDefault="006A2143" w:rsidP="006A2143">
      <w:pPr>
        <w:pStyle w:val="Default"/>
        <w:jc w:val="both"/>
        <w:rPr>
          <w:rFonts w:ascii="Calibri" w:hAnsi="Calibri" w:cs="Calibri"/>
        </w:rPr>
      </w:pPr>
    </w:p>
    <w:p w:rsidR="006A2143" w:rsidRPr="00A01209" w:rsidRDefault="006A2143" w:rsidP="006A2143">
      <w:pPr>
        <w:pStyle w:val="Default"/>
        <w:jc w:val="both"/>
        <w:rPr>
          <w:rFonts w:ascii="Calibri" w:hAnsi="Calibri" w:cs="Calibri"/>
        </w:rPr>
      </w:pPr>
    </w:p>
    <w:p w:rsidR="006A2143" w:rsidRPr="00A01209" w:rsidRDefault="006A2143" w:rsidP="006A2143">
      <w:pPr>
        <w:pStyle w:val="Default"/>
        <w:jc w:val="right"/>
        <w:rPr>
          <w:rFonts w:ascii="Calibri" w:hAnsi="Calibri" w:cs="Calibri"/>
          <w:i/>
          <w:iCs/>
        </w:rPr>
      </w:pPr>
      <w:r w:rsidRPr="00A01209">
        <w:rPr>
          <w:rFonts w:ascii="Calibri" w:hAnsi="Calibri" w:cs="Calibri"/>
          <w:i/>
          <w:iCs/>
        </w:rPr>
        <w:t>Manga</w:t>
      </w:r>
      <w:proofErr w:type="gramStart"/>
      <w:r w:rsidRPr="00A01209">
        <w:rPr>
          <w:rFonts w:ascii="Calibri" w:hAnsi="Calibri" w:cs="Calibri"/>
          <w:i/>
          <w:iCs/>
        </w:rPr>
        <w:t>, ...</w:t>
      </w:r>
      <w:proofErr w:type="gramEnd"/>
      <w:r w:rsidRPr="00A01209">
        <w:rPr>
          <w:rFonts w:ascii="Calibri" w:hAnsi="Calibri" w:cs="Calibri"/>
          <w:i/>
          <w:iCs/>
        </w:rPr>
        <w:t>..,de.....2025.</w:t>
      </w:r>
    </w:p>
    <w:p w:rsidR="006A2143" w:rsidRPr="00A01209" w:rsidRDefault="006A2143" w:rsidP="006A2143">
      <w:pPr>
        <w:pStyle w:val="Default"/>
        <w:jc w:val="right"/>
        <w:rPr>
          <w:rFonts w:ascii="Calibri" w:hAnsi="Calibri" w:cs="Calibri"/>
          <w:i/>
          <w:iCs/>
        </w:rPr>
      </w:pPr>
    </w:p>
    <w:p w:rsidR="006A2143" w:rsidRPr="00A01209" w:rsidRDefault="006A2143" w:rsidP="006A2143">
      <w:pPr>
        <w:pStyle w:val="Default"/>
        <w:jc w:val="right"/>
        <w:rPr>
          <w:rFonts w:ascii="Calibri" w:hAnsi="Calibri" w:cs="Calibri"/>
          <w:i/>
          <w:iCs/>
        </w:rPr>
      </w:pPr>
    </w:p>
    <w:p w:rsidR="006A2143" w:rsidRPr="00A01209" w:rsidRDefault="006A2143" w:rsidP="006A2143">
      <w:pPr>
        <w:pStyle w:val="Default"/>
        <w:jc w:val="center"/>
        <w:rPr>
          <w:rFonts w:ascii="Calibri" w:hAnsi="Calibri" w:cs="Calibri"/>
        </w:rPr>
      </w:pPr>
      <w:r w:rsidRPr="00A01209">
        <w:rPr>
          <w:rFonts w:ascii="Calibri" w:hAnsi="Calibri" w:cs="Calibri"/>
          <w:i/>
          <w:iCs/>
        </w:rPr>
        <w:t>______________________________</w:t>
      </w:r>
    </w:p>
    <w:p w:rsidR="006A2143" w:rsidRPr="00A01209" w:rsidRDefault="006A2143" w:rsidP="006A2143">
      <w:pPr>
        <w:pStyle w:val="Default"/>
        <w:jc w:val="center"/>
        <w:rPr>
          <w:rFonts w:ascii="Calibri" w:hAnsi="Calibri" w:cs="Calibri"/>
        </w:rPr>
      </w:pPr>
      <w:r w:rsidRPr="00A01209">
        <w:rPr>
          <w:rFonts w:ascii="Calibri" w:hAnsi="Calibri" w:cs="Calibri"/>
          <w:b/>
          <w:bCs/>
        </w:rPr>
        <w:t>Assinatura do representante legal</w:t>
      </w: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ANEXO VIII</w:t>
      </w:r>
    </w:p>
    <w:p w:rsidR="006A2143" w:rsidRPr="00A01209" w:rsidRDefault="006A2143" w:rsidP="006A2143">
      <w:pPr>
        <w:pStyle w:val="Default"/>
        <w:rPr>
          <w:rFonts w:ascii="Calibri" w:hAnsi="Calibri" w:cs="Calibri"/>
          <w:b/>
          <w:bCs/>
        </w:rPr>
      </w:pPr>
    </w:p>
    <w:p w:rsidR="006A2143" w:rsidRPr="00A01209" w:rsidRDefault="006A2143" w:rsidP="006A2143">
      <w:pPr>
        <w:pStyle w:val="Default"/>
        <w:rPr>
          <w:rFonts w:ascii="Calibri" w:hAnsi="Calibri" w:cs="Calibri"/>
          <w:b/>
          <w:bCs/>
        </w:rPr>
      </w:pPr>
      <w:r w:rsidRPr="00A01209">
        <w:rPr>
          <w:rFonts w:ascii="Calibri" w:hAnsi="Calibri" w:cs="Calibri"/>
          <w:b/>
          <w:bCs/>
        </w:rPr>
        <w:t xml:space="preserve">MODELO DECLARAÇÃO ENQUADRAMENTO DE MICROEMPRESA (ME) OU EMPRESA DE PEQUENO PORTE (EPP) </w:t>
      </w:r>
    </w:p>
    <w:p w:rsidR="006A2143" w:rsidRPr="00A01209" w:rsidRDefault="006A2143" w:rsidP="006A2143">
      <w:pPr>
        <w:pStyle w:val="Default"/>
        <w:rPr>
          <w:rFonts w:ascii="Calibri" w:hAnsi="Calibri" w:cs="Calibri"/>
          <w:b/>
          <w:bCs/>
        </w:rPr>
      </w:pPr>
    </w:p>
    <w:p w:rsidR="006A2143" w:rsidRPr="00A01209" w:rsidRDefault="006A2143" w:rsidP="006A2143">
      <w:pPr>
        <w:pStyle w:val="Default"/>
        <w:rPr>
          <w:rFonts w:ascii="Calibri" w:hAnsi="Calibri" w:cs="Calibri"/>
        </w:rPr>
      </w:pPr>
    </w:p>
    <w:p w:rsidR="006A2143" w:rsidRPr="00A01209" w:rsidRDefault="006A2143" w:rsidP="006A2143">
      <w:pPr>
        <w:pStyle w:val="Default"/>
        <w:jc w:val="both"/>
        <w:rPr>
          <w:rFonts w:ascii="Calibri" w:hAnsi="Calibri" w:cs="Calibri"/>
        </w:rPr>
      </w:pPr>
      <w:r w:rsidRPr="00A01209">
        <w:rPr>
          <w:rFonts w:ascii="Calibri" w:hAnsi="Calibri" w:cs="Calibri"/>
        </w:rPr>
        <w:t xml:space="preserve">O Empresário/os </w:t>
      </w:r>
      <w:proofErr w:type="gramStart"/>
      <w:r w:rsidRPr="00A01209">
        <w:rPr>
          <w:rFonts w:ascii="Calibri" w:hAnsi="Calibri" w:cs="Calibri"/>
        </w:rPr>
        <w:t>sócios ...</w:t>
      </w:r>
      <w:proofErr w:type="gramEnd"/>
      <w:r w:rsidRPr="00A01209">
        <w:rPr>
          <w:rFonts w:ascii="Calibri" w:hAnsi="Calibri" w:cs="Calibri"/>
        </w:rPr>
        <w:t xml:space="preserve">.............................................................................., da empresa .............................................................................................................................., com </w:t>
      </w:r>
    </w:p>
    <w:p w:rsidR="006A2143" w:rsidRPr="00A01209" w:rsidRDefault="006A2143" w:rsidP="006A2143">
      <w:pPr>
        <w:pStyle w:val="Default"/>
        <w:jc w:val="both"/>
        <w:rPr>
          <w:rFonts w:ascii="Calibri" w:hAnsi="Calibri" w:cs="Calibri"/>
        </w:rPr>
      </w:pPr>
      <w:proofErr w:type="gramStart"/>
      <w:r w:rsidRPr="00A01209">
        <w:rPr>
          <w:rFonts w:ascii="Calibri" w:hAnsi="Calibri" w:cs="Calibri"/>
        </w:rPr>
        <w:t>sede</w:t>
      </w:r>
      <w:proofErr w:type="gramEnd"/>
      <w:r w:rsidRPr="00A01209">
        <w:rPr>
          <w:rFonts w:ascii="Calibri" w:hAnsi="Calibri" w:cs="Calibri"/>
        </w:rPr>
        <w:t xml:space="preserve"> a ..............................................................................................................................., na cidade de ..................................................................................................................... , </w:t>
      </w:r>
    </w:p>
    <w:p w:rsidR="006A2143" w:rsidRPr="00A01209" w:rsidRDefault="006A2143" w:rsidP="006A2143">
      <w:pPr>
        <w:pStyle w:val="Default"/>
        <w:jc w:val="both"/>
        <w:rPr>
          <w:rFonts w:ascii="Calibri" w:hAnsi="Calibri" w:cs="Calibri"/>
        </w:rPr>
      </w:pPr>
      <w:r w:rsidRPr="00A01209">
        <w:rPr>
          <w:rFonts w:ascii="Calibri" w:hAnsi="Calibri" w:cs="Calibri"/>
        </w:rPr>
        <w:t xml:space="preserve">Estado </w:t>
      </w:r>
      <w:proofErr w:type="gramStart"/>
      <w:r w:rsidRPr="00A01209">
        <w:rPr>
          <w:rFonts w:ascii="Calibri" w:hAnsi="Calibri" w:cs="Calibri"/>
        </w:rPr>
        <w:t>de ...</w:t>
      </w:r>
      <w:proofErr w:type="gramEnd"/>
      <w:r w:rsidRPr="00A01209">
        <w:rPr>
          <w:rFonts w:ascii="Calibri" w:hAnsi="Calibri" w:cs="Calibri"/>
        </w:rPr>
        <w:t xml:space="preserve">............................................................ , vem declarar que: </w:t>
      </w:r>
    </w:p>
    <w:p w:rsidR="006A2143" w:rsidRPr="00A01209" w:rsidRDefault="006A2143" w:rsidP="006A2143">
      <w:pPr>
        <w:pStyle w:val="Default"/>
        <w:jc w:val="both"/>
        <w:rPr>
          <w:rFonts w:ascii="Calibri" w:hAnsi="Calibri" w:cs="Calibri"/>
        </w:rPr>
      </w:pPr>
      <w:r w:rsidRPr="00A01209">
        <w:rPr>
          <w:rFonts w:ascii="Calibri" w:hAnsi="Calibri" w:cs="Calibri"/>
        </w:rPr>
        <w:t xml:space="preserve">O movimento da receita bruta anual da empresa não excede aos limites fixados no art. 3º. </w:t>
      </w:r>
      <w:proofErr w:type="gramStart"/>
      <w:r w:rsidRPr="00A01209">
        <w:rPr>
          <w:rFonts w:ascii="Calibri" w:hAnsi="Calibri" w:cs="Calibri"/>
        </w:rPr>
        <w:t>da</w:t>
      </w:r>
      <w:proofErr w:type="gramEnd"/>
      <w:r w:rsidRPr="00A01209">
        <w:rPr>
          <w:rFonts w:ascii="Calibri" w:hAnsi="Calibri" w:cs="Calibri"/>
        </w:rPr>
        <w:t xml:space="preserve"> Lei Complementar nº. 123 de 14 de dezembro de 2006, e que não se enquadra em qualquer das hipóteses de exclusão relacionadas no § 4º do art. 3º da mencionada lei. </w:t>
      </w:r>
    </w:p>
    <w:p w:rsidR="006A2143" w:rsidRPr="00A01209" w:rsidRDefault="006A2143" w:rsidP="006A2143">
      <w:pPr>
        <w:pStyle w:val="Default"/>
        <w:jc w:val="both"/>
        <w:rPr>
          <w:rFonts w:ascii="Calibri" w:hAnsi="Calibri" w:cs="Calibri"/>
        </w:rPr>
      </w:pPr>
    </w:p>
    <w:p w:rsidR="006A2143" w:rsidRPr="00A01209" w:rsidRDefault="006A2143" w:rsidP="006A2143">
      <w:pPr>
        <w:pStyle w:val="Default"/>
        <w:jc w:val="both"/>
        <w:rPr>
          <w:rFonts w:ascii="Calibri" w:hAnsi="Calibri" w:cs="Calibri"/>
        </w:rPr>
      </w:pPr>
    </w:p>
    <w:p w:rsidR="006A2143" w:rsidRPr="00A01209" w:rsidRDefault="006A2143" w:rsidP="006A2143">
      <w:pPr>
        <w:pStyle w:val="Default"/>
        <w:jc w:val="center"/>
        <w:rPr>
          <w:rFonts w:ascii="Calibri" w:hAnsi="Calibri" w:cs="Calibri"/>
        </w:rPr>
      </w:pPr>
      <w:r w:rsidRPr="00A01209">
        <w:rPr>
          <w:rFonts w:ascii="Calibri" w:hAnsi="Calibri" w:cs="Calibri"/>
        </w:rPr>
        <w:t>Manga</w:t>
      </w:r>
      <w:proofErr w:type="gramStart"/>
      <w:r w:rsidRPr="00A01209">
        <w:rPr>
          <w:rFonts w:ascii="Calibri" w:hAnsi="Calibri" w:cs="Calibri"/>
        </w:rPr>
        <w:t>, ...</w:t>
      </w:r>
      <w:proofErr w:type="gramEnd"/>
      <w:r w:rsidRPr="00A01209">
        <w:rPr>
          <w:rFonts w:ascii="Calibri" w:hAnsi="Calibri" w:cs="Calibri"/>
        </w:rPr>
        <w:t>., de....2025.</w:t>
      </w:r>
    </w:p>
    <w:p w:rsidR="006A2143" w:rsidRPr="00A01209" w:rsidRDefault="006A2143" w:rsidP="006A2143">
      <w:pPr>
        <w:pStyle w:val="Default"/>
        <w:jc w:val="center"/>
        <w:rPr>
          <w:rFonts w:ascii="Calibri" w:hAnsi="Calibri" w:cs="Calibri"/>
        </w:rPr>
      </w:pPr>
    </w:p>
    <w:p w:rsidR="006A2143" w:rsidRPr="00A01209" w:rsidRDefault="006A2143" w:rsidP="006A2143">
      <w:pPr>
        <w:pStyle w:val="Default"/>
        <w:jc w:val="center"/>
        <w:rPr>
          <w:rFonts w:ascii="Calibri" w:hAnsi="Calibri" w:cs="Calibri"/>
        </w:rPr>
      </w:pPr>
    </w:p>
    <w:p w:rsidR="006A2143" w:rsidRPr="00A01209" w:rsidRDefault="006A2143" w:rsidP="006A2143">
      <w:pPr>
        <w:pStyle w:val="Default"/>
        <w:jc w:val="center"/>
        <w:rPr>
          <w:rFonts w:ascii="Calibri" w:hAnsi="Calibri" w:cs="Calibri"/>
        </w:rPr>
      </w:pPr>
      <w:r w:rsidRPr="00A01209">
        <w:rPr>
          <w:rFonts w:ascii="Calibri" w:hAnsi="Calibri" w:cs="Calibri"/>
        </w:rPr>
        <w:t>_______________________________________________________________</w:t>
      </w:r>
    </w:p>
    <w:p w:rsidR="006A2143" w:rsidRPr="00A01209" w:rsidRDefault="006A2143" w:rsidP="006A2143">
      <w:pPr>
        <w:pStyle w:val="SemEspaamento"/>
        <w:jc w:val="center"/>
        <w:rPr>
          <w:rFonts w:cs="Calibri"/>
          <w:b/>
          <w:bCs/>
          <w:sz w:val="24"/>
          <w:szCs w:val="24"/>
        </w:rPr>
      </w:pPr>
      <w:r w:rsidRPr="00A01209">
        <w:rPr>
          <w:rFonts w:cs="Calibri"/>
          <w:b/>
          <w:bCs/>
          <w:sz w:val="24"/>
          <w:szCs w:val="24"/>
        </w:rPr>
        <w:t>Assinatura (s) com a indicação do nome completo do (s) empresário/sócios;</w:t>
      </w: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Default="006A2143" w:rsidP="006A2143">
      <w:pPr>
        <w:pStyle w:val="SemEspaamento"/>
        <w:jc w:val="center"/>
        <w:rPr>
          <w:rFonts w:cs="Calibri"/>
          <w:b/>
          <w:bCs/>
          <w:sz w:val="24"/>
          <w:szCs w:val="24"/>
        </w:rPr>
      </w:pPr>
    </w:p>
    <w:p w:rsidR="0097352D" w:rsidRDefault="0097352D" w:rsidP="006A2143">
      <w:pPr>
        <w:pStyle w:val="SemEspaamento"/>
        <w:jc w:val="center"/>
        <w:rPr>
          <w:rFonts w:cs="Calibri"/>
          <w:b/>
          <w:bCs/>
          <w:sz w:val="24"/>
          <w:szCs w:val="24"/>
        </w:rPr>
      </w:pPr>
    </w:p>
    <w:p w:rsidR="0097352D" w:rsidRDefault="0097352D" w:rsidP="006A2143">
      <w:pPr>
        <w:pStyle w:val="SemEspaamento"/>
        <w:jc w:val="center"/>
        <w:rPr>
          <w:rFonts w:cs="Calibri"/>
          <w:b/>
          <w:bCs/>
          <w:sz w:val="24"/>
          <w:szCs w:val="24"/>
        </w:rPr>
      </w:pPr>
    </w:p>
    <w:p w:rsidR="0097352D" w:rsidRPr="00A01209" w:rsidRDefault="0097352D" w:rsidP="006A2143">
      <w:pPr>
        <w:pStyle w:val="SemEspaamento"/>
        <w:jc w:val="center"/>
        <w:rPr>
          <w:rFonts w:cs="Calibri"/>
          <w:b/>
          <w:bCs/>
          <w:sz w:val="24"/>
          <w:szCs w:val="24"/>
        </w:rPr>
      </w:pPr>
    </w:p>
    <w:p w:rsidR="006A2143" w:rsidRPr="00A01209" w:rsidRDefault="006A2143" w:rsidP="006A2143">
      <w:pPr>
        <w:pStyle w:val="SemEspaamento"/>
        <w:jc w:val="center"/>
        <w:rPr>
          <w:rFonts w:cs="Calibri"/>
          <w:b/>
          <w:bCs/>
          <w:sz w:val="24"/>
          <w:szCs w:val="24"/>
        </w:rPr>
      </w:pPr>
    </w:p>
    <w:p w:rsidR="006A2143" w:rsidRPr="00A01209" w:rsidRDefault="006A2143" w:rsidP="00F86F97">
      <w:pPr>
        <w:pStyle w:val="SemEspaamento"/>
        <w:rPr>
          <w:rFonts w:cs="Calibri"/>
          <w:b/>
          <w:bCs/>
          <w:sz w:val="24"/>
          <w:szCs w:val="24"/>
        </w:rPr>
      </w:pPr>
    </w:p>
    <w:p w:rsidR="006A2143" w:rsidRPr="00A01209" w:rsidRDefault="006A2143" w:rsidP="006A2143">
      <w:pPr>
        <w:pStyle w:val="SemEspaamento"/>
        <w:jc w:val="center"/>
        <w:rPr>
          <w:rFonts w:cs="Calibri"/>
          <w:b/>
          <w:bCs/>
          <w:sz w:val="24"/>
          <w:szCs w:val="24"/>
        </w:rPr>
      </w:pPr>
      <w:r w:rsidRPr="00A01209">
        <w:rPr>
          <w:rFonts w:cs="Calibri"/>
          <w:b/>
          <w:bCs/>
          <w:sz w:val="24"/>
          <w:szCs w:val="24"/>
        </w:rPr>
        <w:t>ANEXO IX</w:t>
      </w:r>
    </w:p>
    <w:p w:rsidR="006A2143" w:rsidRPr="00A01209" w:rsidRDefault="006A2143" w:rsidP="006A2143">
      <w:pPr>
        <w:pStyle w:val="SemEspaamento"/>
        <w:jc w:val="center"/>
        <w:rPr>
          <w:rFonts w:cs="Calibri"/>
          <w:b/>
          <w:bCs/>
          <w:sz w:val="24"/>
          <w:szCs w:val="24"/>
        </w:rPr>
      </w:pPr>
    </w:p>
    <w:p w:rsidR="006A2143" w:rsidRPr="00A01209" w:rsidRDefault="006A2143" w:rsidP="006A2143">
      <w:pPr>
        <w:pStyle w:val="Ttulo"/>
        <w:spacing w:line="360" w:lineRule="auto"/>
        <w:rPr>
          <w:rFonts w:ascii="Calibri" w:hAnsi="Calibri" w:cs="Calibri"/>
          <w:szCs w:val="24"/>
        </w:rPr>
      </w:pPr>
      <w:r w:rsidRPr="00A01209">
        <w:rPr>
          <w:rFonts w:ascii="Calibri" w:hAnsi="Calibri" w:cs="Calibri"/>
          <w:szCs w:val="24"/>
        </w:rPr>
        <w:t>DECLARAÇÃO QUE NÃO EMPREGA MENOR DE IDADE, SALVO NA CONDIÇÃO DE APRENDIZ.</w:t>
      </w:r>
    </w:p>
    <w:p w:rsidR="006A2143" w:rsidRPr="00A01209" w:rsidRDefault="006A2143" w:rsidP="006A2143">
      <w:pPr>
        <w:spacing w:line="360" w:lineRule="auto"/>
        <w:jc w:val="center"/>
        <w:rPr>
          <w:rFonts w:cs="Calibri"/>
          <w:b/>
          <w:snapToGrid w:val="0"/>
          <w:sz w:val="24"/>
          <w:szCs w:val="24"/>
        </w:rPr>
      </w:pPr>
    </w:p>
    <w:p w:rsidR="006A2143" w:rsidRPr="00A01209" w:rsidRDefault="006A2143" w:rsidP="006A2143">
      <w:pPr>
        <w:spacing w:line="360" w:lineRule="auto"/>
        <w:jc w:val="both"/>
        <w:rPr>
          <w:rFonts w:cs="Calibri"/>
          <w:snapToGrid w:val="0"/>
          <w:sz w:val="24"/>
          <w:szCs w:val="24"/>
        </w:rPr>
      </w:pPr>
      <w:r w:rsidRPr="00A01209">
        <w:rPr>
          <w:rFonts w:cs="Calibri"/>
          <w:snapToGrid w:val="0"/>
          <w:sz w:val="24"/>
          <w:szCs w:val="24"/>
        </w:rPr>
        <w:t>___________________________________________</w:t>
      </w:r>
      <w:proofErr w:type="gramStart"/>
      <w:r w:rsidRPr="00A01209">
        <w:rPr>
          <w:rFonts w:cs="Calibri"/>
          <w:snapToGrid w:val="0"/>
          <w:sz w:val="24"/>
          <w:szCs w:val="24"/>
        </w:rPr>
        <w:t>(</w:t>
      </w:r>
      <w:proofErr w:type="gramEnd"/>
      <w:r w:rsidRPr="00A01209">
        <w:rPr>
          <w:rFonts w:cs="Calibri"/>
          <w:snapToGrid w:val="0"/>
          <w:sz w:val="24"/>
          <w:szCs w:val="24"/>
        </w:rPr>
        <w:t xml:space="preserve">nome da empresa), inscrita no </w:t>
      </w:r>
    </w:p>
    <w:p w:rsidR="006A2143" w:rsidRPr="00A01209" w:rsidRDefault="006A2143" w:rsidP="006A2143">
      <w:pPr>
        <w:spacing w:line="360" w:lineRule="auto"/>
        <w:jc w:val="both"/>
        <w:rPr>
          <w:rFonts w:cs="Calibri"/>
          <w:snapToGrid w:val="0"/>
          <w:sz w:val="24"/>
          <w:szCs w:val="24"/>
        </w:rPr>
      </w:pPr>
      <w:r w:rsidRPr="00A01209">
        <w:rPr>
          <w:rFonts w:cs="Calibri"/>
          <w:snapToGrid w:val="0"/>
          <w:sz w:val="24"/>
          <w:szCs w:val="24"/>
        </w:rPr>
        <w:t xml:space="preserve">CNPJ sob nº _______________, por intermédio de seu representante legal, </w:t>
      </w:r>
      <w:proofErr w:type="gramStart"/>
      <w:r w:rsidRPr="00A01209">
        <w:rPr>
          <w:rFonts w:cs="Calibri"/>
          <w:snapToGrid w:val="0"/>
          <w:sz w:val="24"/>
          <w:szCs w:val="24"/>
        </w:rPr>
        <w:t>Sr.</w:t>
      </w:r>
      <w:proofErr w:type="gramEnd"/>
      <w:r w:rsidRPr="00A01209">
        <w:rPr>
          <w:rFonts w:cs="Calibri"/>
          <w:snapToGrid w:val="0"/>
          <w:sz w:val="24"/>
          <w:szCs w:val="24"/>
        </w:rPr>
        <w:t>(a)______________________________, portador(a) da Carteira de Identidade nº _________________  Órgão expedidor _______  e do C.P.F nº ________________,</w:t>
      </w:r>
    </w:p>
    <w:p w:rsidR="006A2143" w:rsidRPr="00A01209" w:rsidRDefault="006A2143" w:rsidP="006A2143">
      <w:pPr>
        <w:spacing w:line="360" w:lineRule="auto"/>
        <w:jc w:val="both"/>
        <w:rPr>
          <w:rFonts w:cs="Calibri"/>
          <w:snapToGrid w:val="0"/>
          <w:sz w:val="24"/>
          <w:szCs w:val="24"/>
        </w:rPr>
      </w:pPr>
      <w:r w:rsidRPr="00A01209">
        <w:rPr>
          <w:rFonts w:cs="Calibri"/>
          <w:b/>
          <w:snapToGrid w:val="0"/>
          <w:sz w:val="24"/>
          <w:szCs w:val="24"/>
        </w:rPr>
        <w:t>DECLARA</w:t>
      </w:r>
      <w:r w:rsidRPr="00A01209">
        <w:rPr>
          <w:rFonts w:cs="Calibri"/>
          <w:snapToGrid w:val="0"/>
          <w:sz w:val="24"/>
          <w:szCs w:val="24"/>
        </w:rPr>
        <w:t>, para fins de cumprimento do disposto no inciso XXXIII do Art. 7º da Constituição Federal, que não emprega menor de dezoito anos em trabalho noturno, perigoso ou insalubre e que não emprega menor de dezesseis anos.</w:t>
      </w:r>
    </w:p>
    <w:p w:rsidR="006A2143" w:rsidRPr="00A01209" w:rsidRDefault="006A2143" w:rsidP="006A2143">
      <w:pPr>
        <w:spacing w:line="360" w:lineRule="auto"/>
        <w:jc w:val="both"/>
        <w:rPr>
          <w:rFonts w:cs="Calibri"/>
          <w:snapToGrid w:val="0"/>
          <w:sz w:val="24"/>
          <w:szCs w:val="24"/>
        </w:rPr>
      </w:pPr>
    </w:p>
    <w:p w:rsidR="006A2143" w:rsidRPr="00A01209" w:rsidRDefault="006A2143" w:rsidP="006A2143">
      <w:pPr>
        <w:spacing w:line="360" w:lineRule="auto"/>
        <w:jc w:val="both"/>
        <w:rPr>
          <w:rFonts w:cs="Calibri"/>
          <w:snapToGrid w:val="0"/>
          <w:sz w:val="24"/>
          <w:szCs w:val="24"/>
        </w:rPr>
      </w:pPr>
      <w:r w:rsidRPr="00A01209">
        <w:rPr>
          <w:rFonts w:cs="Calibri"/>
          <w:b/>
          <w:snapToGrid w:val="0"/>
          <w:sz w:val="24"/>
          <w:szCs w:val="24"/>
        </w:rPr>
        <w:t>Ressalva</w:t>
      </w:r>
      <w:r w:rsidRPr="00A01209">
        <w:rPr>
          <w:rFonts w:cs="Calibri"/>
          <w:snapToGrid w:val="0"/>
          <w:sz w:val="24"/>
          <w:szCs w:val="24"/>
        </w:rPr>
        <w:t xml:space="preserve">: emprega menor, a partir de quatorze anos, na condição de aprendiz </w:t>
      </w:r>
      <w:proofErr w:type="gramStart"/>
      <w:r w:rsidRPr="00A01209">
        <w:rPr>
          <w:rFonts w:cs="Calibri"/>
          <w:snapToGrid w:val="0"/>
          <w:sz w:val="24"/>
          <w:szCs w:val="24"/>
        </w:rPr>
        <w:t xml:space="preserve">( </w:t>
      </w:r>
      <w:proofErr w:type="gramEnd"/>
      <w:r w:rsidRPr="00A01209">
        <w:rPr>
          <w:rFonts w:cs="Calibri"/>
          <w:snapToGrid w:val="0"/>
          <w:sz w:val="24"/>
          <w:szCs w:val="24"/>
        </w:rPr>
        <w:t>)</w:t>
      </w:r>
    </w:p>
    <w:p w:rsidR="006A2143" w:rsidRPr="00A01209" w:rsidRDefault="006A2143" w:rsidP="006A2143">
      <w:pPr>
        <w:spacing w:line="360" w:lineRule="auto"/>
        <w:jc w:val="center"/>
        <w:rPr>
          <w:rFonts w:cs="Calibri"/>
          <w:snapToGrid w:val="0"/>
          <w:sz w:val="24"/>
          <w:szCs w:val="24"/>
        </w:rPr>
      </w:pPr>
      <w:r w:rsidRPr="00A01209">
        <w:rPr>
          <w:rFonts w:cs="Calibri"/>
          <w:snapToGrid w:val="0"/>
          <w:sz w:val="24"/>
          <w:szCs w:val="24"/>
        </w:rPr>
        <w:t xml:space="preserve">Manga, ____ de ___ </w:t>
      </w:r>
      <w:proofErr w:type="spellStart"/>
      <w:r w:rsidRPr="00A01209">
        <w:rPr>
          <w:rFonts w:cs="Calibri"/>
          <w:snapToGrid w:val="0"/>
          <w:sz w:val="24"/>
          <w:szCs w:val="24"/>
        </w:rPr>
        <w:t>de</w:t>
      </w:r>
      <w:proofErr w:type="spellEnd"/>
      <w:r w:rsidRPr="00A01209">
        <w:rPr>
          <w:rFonts w:cs="Calibri"/>
          <w:snapToGrid w:val="0"/>
          <w:sz w:val="24"/>
          <w:szCs w:val="24"/>
        </w:rPr>
        <w:t xml:space="preserve"> 2025.</w:t>
      </w:r>
    </w:p>
    <w:p w:rsidR="006A2143" w:rsidRPr="00A01209" w:rsidRDefault="006A2143" w:rsidP="006A2143">
      <w:pPr>
        <w:spacing w:line="360" w:lineRule="auto"/>
        <w:jc w:val="both"/>
        <w:rPr>
          <w:rFonts w:cs="Calibri"/>
          <w:snapToGrid w:val="0"/>
          <w:sz w:val="24"/>
          <w:szCs w:val="24"/>
        </w:rPr>
      </w:pPr>
    </w:p>
    <w:p w:rsidR="006A2143" w:rsidRPr="00A01209" w:rsidRDefault="006A2143" w:rsidP="006A2143">
      <w:pPr>
        <w:spacing w:line="360" w:lineRule="auto"/>
        <w:jc w:val="both"/>
        <w:rPr>
          <w:rFonts w:cs="Calibri"/>
          <w:snapToGrid w:val="0"/>
          <w:sz w:val="24"/>
          <w:szCs w:val="24"/>
        </w:rPr>
      </w:pPr>
    </w:p>
    <w:p w:rsidR="006A2143" w:rsidRPr="00A01209" w:rsidRDefault="006A2143" w:rsidP="006A2143">
      <w:pPr>
        <w:spacing w:line="360" w:lineRule="auto"/>
        <w:jc w:val="both"/>
        <w:rPr>
          <w:rFonts w:cs="Calibri"/>
          <w:snapToGrid w:val="0"/>
          <w:sz w:val="24"/>
          <w:szCs w:val="24"/>
        </w:rPr>
      </w:pPr>
    </w:p>
    <w:p w:rsidR="006A2143" w:rsidRPr="00A01209" w:rsidRDefault="006A2143" w:rsidP="006A2143">
      <w:pPr>
        <w:spacing w:line="360" w:lineRule="auto"/>
        <w:jc w:val="both"/>
        <w:rPr>
          <w:rFonts w:cs="Calibri"/>
          <w:snapToGrid w:val="0"/>
          <w:sz w:val="24"/>
          <w:szCs w:val="24"/>
        </w:rPr>
      </w:pPr>
      <w:r w:rsidRPr="00A01209">
        <w:rPr>
          <w:rFonts w:cs="Calibri"/>
          <w:snapToGrid w:val="0"/>
          <w:sz w:val="24"/>
          <w:szCs w:val="24"/>
        </w:rPr>
        <w:t>__________________________________________</w:t>
      </w:r>
    </w:p>
    <w:p w:rsidR="006A2143" w:rsidRPr="00A01209" w:rsidRDefault="006A2143" w:rsidP="006A2143">
      <w:pPr>
        <w:spacing w:line="360" w:lineRule="auto"/>
        <w:jc w:val="both"/>
        <w:rPr>
          <w:rFonts w:cs="Calibri"/>
          <w:snapToGrid w:val="0"/>
          <w:sz w:val="24"/>
          <w:szCs w:val="24"/>
        </w:rPr>
      </w:pPr>
      <w:r w:rsidRPr="00A01209">
        <w:rPr>
          <w:rFonts w:cs="Calibri"/>
          <w:snapToGrid w:val="0"/>
          <w:sz w:val="24"/>
          <w:szCs w:val="24"/>
        </w:rPr>
        <w:t>(representante legal com – nome e cargo)</w:t>
      </w: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jc w:val="center"/>
        <w:rPr>
          <w:rFonts w:cs="Calibri"/>
          <w:b/>
          <w:sz w:val="24"/>
          <w:szCs w:val="24"/>
        </w:rPr>
      </w:pPr>
    </w:p>
    <w:p w:rsidR="00952B73" w:rsidRDefault="00952B73" w:rsidP="006A2143">
      <w:pPr>
        <w:pStyle w:val="SemEspaamento"/>
        <w:jc w:val="center"/>
        <w:rPr>
          <w:rFonts w:cs="Calibri"/>
          <w:b/>
          <w:sz w:val="24"/>
          <w:szCs w:val="24"/>
        </w:rPr>
      </w:pPr>
    </w:p>
    <w:p w:rsidR="006A2143" w:rsidRPr="00A01209" w:rsidRDefault="006A2143" w:rsidP="006A2143">
      <w:pPr>
        <w:pStyle w:val="SemEspaamento"/>
        <w:jc w:val="center"/>
        <w:rPr>
          <w:rFonts w:cs="Calibri"/>
          <w:b/>
          <w:sz w:val="24"/>
          <w:szCs w:val="24"/>
        </w:rPr>
      </w:pPr>
      <w:r w:rsidRPr="00A01209">
        <w:rPr>
          <w:rFonts w:cs="Calibri"/>
          <w:b/>
          <w:sz w:val="24"/>
          <w:szCs w:val="24"/>
        </w:rPr>
        <w:t>ANEXO X</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r w:rsidRPr="00A01209">
        <w:rPr>
          <w:rFonts w:cs="Calibri"/>
          <w:sz w:val="24"/>
          <w:szCs w:val="24"/>
        </w:rPr>
        <w:t>CARTA PROPOSTA DA LICITANTE</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both"/>
        <w:rPr>
          <w:rFonts w:cs="Calibri"/>
          <w:sz w:val="24"/>
          <w:szCs w:val="24"/>
        </w:rPr>
      </w:pPr>
      <w:r w:rsidRPr="00A01209">
        <w:rPr>
          <w:rFonts w:cs="Calibri"/>
          <w:sz w:val="24"/>
          <w:szCs w:val="24"/>
        </w:rPr>
        <w:t>PROCESSO Nº 12/2025. CONCORRÊNCIA ELETRÔNICA Nº 01/2025. TIPO: MENOR PREÇO</w:t>
      </w:r>
    </w:p>
    <w:p w:rsidR="006A2143" w:rsidRPr="00A01209" w:rsidRDefault="006A2143" w:rsidP="006A2143">
      <w:pPr>
        <w:pStyle w:val="SemEspaamento"/>
        <w:jc w:val="both"/>
        <w:rPr>
          <w:rFonts w:cs="Calibri"/>
          <w:sz w:val="24"/>
          <w:szCs w:val="24"/>
        </w:rPr>
      </w:pPr>
    </w:p>
    <w:p w:rsidR="006A2143" w:rsidRPr="00A01209" w:rsidRDefault="006A2143" w:rsidP="006A2143">
      <w:pPr>
        <w:pStyle w:val="SemEspaamento"/>
        <w:jc w:val="both"/>
        <w:rPr>
          <w:rFonts w:cs="Calibri"/>
          <w:sz w:val="24"/>
          <w:szCs w:val="24"/>
        </w:rPr>
      </w:pPr>
      <w:r w:rsidRPr="00952B73">
        <w:rPr>
          <w:rFonts w:cs="Calibri"/>
          <w:b/>
          <w:sz w:val="24"/>
          <w:szCs w:val="24"/>
        </w:rPr>
        <w:t>OBJETO:</w:t>
      </w:r>
      <w:r w:rsidRPr="00A01209">
        <w:rPr>
          <w:rFonts w:cs="Calibri"/>
          <w:sz w:val="24"/>
          <w:szCs w:val="24"/>
        </w:rPr>
        <w:t xml:space="preserve"> </w:t>
      </w:r>
      <w:r w:rsidR="00952B73" w:rsidRPr="00A01209">
        <w:rPr>
          <w:rFonts w:cs="Calibri"/>
          <w:sz w:val="24"/>
          <w:szCs w:val="24"/>
        </w:rPr>
        <w:t xml:space="preserve">CONSTRUÇÃO DE CRECHE DE ENSINO INTEGRAL NA SEDE DO MUNICÍPIO DE MANGA, PADRÃO FNDE TIPO </w:t>
      </w:r>
      <w:proofErr w:type="gramStart"/>
      <w:r w:rsidR="00952B73" w:rsidRPr="00A01209">
        <w:rPr>
          <w:rFonts w:cs="Calibri"/>
          <w:sz w:val="24"/>
          <w:szCs w:val="24"/>
        </w:rPr>
        <w:t>2</w:t>
      </w:r>
      <w:proofErr w:type="gramEnd"/>
      <w:r w:rsidR="00952B73" w:rsidRPr="00A01209">
        <w:rPr>
          <w:rFonts w:cs="Calibri"/>
          <w:sz w:val="24"/>
          <w:szCs w:val="24"/>
        </w:rPr>
        <w:t>, EM ATENDIMENTO AO TERMO DE COMPROMISSO N.º 960687/2024/FNDE/CAIXA.</w:t>
      </w: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r w:rsidRPr="00A01209">
        <w:rPr>
          <w:rFonts w:cs="Calibri"/>
          <w:sz w:val="24"/>
          <w:szCs w:val="24"/>
        </w:rPr>
        <w:t xml:space="preserve"> Prazo de validade da proposta: (em dias, conforme estabelecido no edital):</w:t>
      </w: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r w:rsidRPr="00A01209">
        <w:rPr>
          <w:rFonts w:cs="Calibri"/>
          <w:sz w:val="24"/>
          <w:szCs w:val="24"/>
        </w:rPr>
        <w:t>DECLARAMOS QUE:</w:t>
      </w:r>
    </w:p>
    <w:p w:rsidR="00C00728" w:rsidRDefault="00C00728" w:rsidP="006A2143">
      <w:pPr>
        <w:pStyle w:val="SemEspaamento"/>
        <w:jc w:val="both"/>
        <w:rPr>
          <w:rFonts w:cs="Calibri"/>
          <w:sz w:val="24"/>
          <w:szCs w:val="24"/>
        </w:rPr>
      </w:pPr>
    </w:p>
    <w:p w:rsidR="006A2143" w:rsidRPr="00A01209" w:rsidRDefault="006A2143" w:rsidP="006A2143">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xml:space="preserve">) Estamos ciente e concorda com as condições contidas no edital e seus anexos, cumpre plenamente os requisitos de habilitação definidos no edital e que até a presente data inexistem fatos impeditivos para a minha habilitação, ciente da obrigatoriedade de declarar ocorrências posterior; </w:t>
      </w:r>
    </w:p>
    <w:p w:rsidR="006A2143" w:rsidRPr="00A01209" w:rsidRDefault="006A2143" w:rsidP="006A2143">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xml:space="preserve">) A proposta apresentada para essa licitação está em conformidade com as exigências do instrumento convocatório e se responsabiliza pela veracidade e autenticidade dos documentos apresentados; </w:t>
      </w:r>
    </w:p>
    <w:p w:rsidR="006A2143" w:rsidRPr="00A01209" w:rsidRDefault="006A2143" w:rsidP="006A2143">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Não incorremos nas condições impeditivas do art. 9º, §1º da Lei Federal nº 14.133/21.</w:t>
      </w:r>
    </w:p>
    <w:p w:rsidR="006A2143" w:rsidRPr="00A01209" w:rsidRDefault="006A2143" w:rsidP="006A2143">
      <w:pPr>
        <w:pStyle w:val="SemEspaamento"/>
        <w:jc w:val="both"/>
        <w:rPr>
          <w:rFonts w:cs="Calibri"/>
          <w:sz w:val="24"/>
          <w:szCs w:val="24"/>
        </w:rPr>
      </w:pPr>
      <w:proofErr w:type="gramStart"/>
      <w:r w:rsidRPr="00A01209">
        <w:rPr>
          <w:rFonts w:cs="Calibri"/>
          <w:sz w:val="24"/>
          <w:szCs w:val="24"/>
        </w:rPr>
        <w:t xml:space="preserve">( </w:t>
      </w:r>
      <w:proofErr w:type="gramEnd"/>
      <w:r w:rsidRPr="00A01209">
        <w:rPr>
          <w:rFonts w:cs="Calibri"/>
          <w:sz w:val="24"/>
          <w:szCs w:val="24"/>
        </w:rPr>
        <w:t>) Estamos enquadrados como ME/EPP/Cooperativa, conforme a Lei Complementar nº 123/2006, cujos termos conhecemos na íntegra, estando apto, portanto, a exercer o direito de preferência.</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r w:rsidRPr="00A01209">
        <w:rPr>
          <w:rFonts w:cs="Calibri"/>
          <w:sz w:val="24"/>
          <w:szCs w:val="24"/>
        </w:rPr>
        <w:t xml:space="preserve"> Local e Data: </w:t>
      </w: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jc w:val="center"/>
        <w:rPr>
          <w:rFonts w:cs="Calibri"/>
          <w:sz w:val="24"/>
          <w:szCs w:val="24"/>
        </w:rPr>
      </w:pPr>
    </w:p>
    <w:p w:rsidR="006A2143" w:rsidRPr="00A01209" w:rsidRDefault="006A2143" w:rsidP="006A2143">
      <w:pPr>
        <w:pStyle w:val="SemEspaamento"/>
        <w:rPr>
          <w:rFonts w:cs="Calibri"/>
          <w:sz w:val="24"/>
          <w:szCs w:val="24"/>
        </w:rPr>
      </w:pPr>
      <w:r w:rsidRPr="00A01209">
        <w:rPr>
          <w:rFonts w:cs="Calibri"/>
          <w:sz w:val="24"/>
          <w:szCs w:val="24"/>
        </w:rPr>
        <w:t>Observação: por força da legislação vigente, é vedada a identificação do licitante.</w:t>
      </w: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SemEspaamento"/>
        <w:rPr>
          <w:rFonts w:cs="Calibri"/>
          <w:sz w:val="24"/>
          <w:szCs w:val="24"/>
        </w:rPr>
      </w:pPr>
    </w:p>
    <w:p w:rsidR="006A2143" w:rsidRPr="00A01209" w:rsidRDefault="006A2143" w:rsidP="006A2143">
      <w:pPr>
        <w:pStyle w:val="Default"/>
        <w:jc w:val="center"/>
        <w:rPr>
          <w:rFonts w:ascii="Calibri" w:hAnsi="Calibri" w:cs="Calibri"/>
          <w:b/>
        </w:rPr>
      </w:pPr>
      <w:r w:rsidRPr="00A01209">
        <w:rPr>
          <w:rFonts w:ascii="Calibri" w:hAnsi="Calibri" w:cs="Calibri"/>
          <w:b/>
        </w:rPr>
        <w:t>ANEXO XI</w:t>
      </w:r>
    </w:p>
    <w:p w:rsidR="006A2143" w:rsidRPr="00A01209" w:rsidRDefault="006A2143" w:rsidP="006A2143">
      <w:pPr>
        <w:pStyle w:val="Default"/>
        <w:jc w:val="both"/>
        <w:rPr>
          <w:rFonts w:ascii="Calibri" w:hAnsi="Calibri" w:cs="Calibri"/>
        </w:rPr>
      </w:pPr>
    </w:p>
    <w:p w:rsidR="006A2143" w:rsidRPr="00A01209" w:rsidRDefault="006A2143" w:rsidP="006A2143">
      <w:pPr>
        <w:pStyle w:val="Default"/>
        <w:jc w:val="both"/>
        <w:rPr>
          <w:rFonts w:ascii="Calibri" w:hAnsi="Calibri" w:cs="Calibri"/>
          <w:color w:val="auto"/>
        </w:rPr>
      </w:pPr>
      <w:r w:rsidRPr="00A01209">
        <w:rPr>
          <w:rFonts w:ascii="Calibri" w:hAnsi="Calibri" w:cs="Calibri"/>
          <w:color w:val="auto"/>
        </w:rPr>
        <w:t>Planilha orçamentaria</w:t>
      </w:r>
      <w:r w:rsidRPr="00A01209">
        <w:rPr>
          <w:rFonts w:ascii="Calibri" w:hAnsi="Calibri" w:cs="Calibri"/>
          <w:b/>
          <w:bCs/>
          <w:i/>
          <w:iCs/>
          <w:color w:val="auto"/>
        </w:rPr>
        <w:t xml:space="preserve"> (disponibilizados em arquivos separados);</w:t>
      </w:r>
    </w:p>
    <w:p w:rsidR="006A2143" w:rsidRPr="00A01209" w:rsidRDefault="006A2143" w:rsidP="006A2143">
      <w:pPr>
        <w:pStyle w:val="Default"/>
        <w:jc w:val="both"/>
        <w:rPr>
          <w:rFonts w:ascii="Calibri" w:hAnsi="Calibri" w:cs="Calibri"/>
          <w:color w:val="auto"/>
        </w:rPr>
      </w:pPr>
      <w:r w:rsidRPr="00A01209">
        <w:rPr>
          <w:rFonts w:ascii="Calibri" w:hAnsi="Calibri" w:cs="Calibri"/>
          <w:color w:val="auto"/>
        </w:rPr>
        <w:t xml:space="preserve">Cronograma físico Financeiro </w:t>
      </w:r>
      <w:r w:rsidRPr="00A01209">
        <w:rPr>
          <w:rFonts w:ascii="Calibri" w:hAnsi="Calibri" w:cs="Calibri"/>
          <w:b/>
          <w:color w:val="auto"/>
        </w:rPr>
        <w:t>(</w:t>
      </w:r>
      <w:r w:rsidRPr="00A01209">
        <w:rPr>
          <w:rFonts w:ascii="Calibri" w:hAnsi="Calibri" w:cs="Calibri"/>
          <w:b/>
          <w:bCs/>
          <w:i/>
          <w:iCs/>
          <w:color w:val="auto"/>
        </w:rPr>
        <w:t>disponibilizados em arquivos separados);</w:t>
      </w:r>
    </w:p>
    <w:p w:rsidR="006A2143" w:rsidRPr="00A01209" w:rsidRDefault="006A2143" w:rsidP="006A2143">
      <w:pPr>
        <w:pStyle w:val="Default"/>
        <w:jc w:val="both"/>
        <w:rPr>
          <w:rFonts w:ascii="Calibri" w:hAnsi="Calibri" w:cs="Calibri"/>
          <w:color w:val="auto"/>
        </w:rPr>
      </w:pPr>
      <w:r w:rsidRPr="00A01209">
        <w:rPr>
          <w:rFonts w:ascii="Calibri" w:hAnsi="Calibri" w:cs="Calibri"/>
          <w:color w:val="auto"/>
        </w:rPr>
        <w:t>Composição de BDI</w:t>
      </w:r>
      <w:r w:rsidRPr="00A01209">
        <w:rPr>
          <w:rFonts w:ascii="Calibri" w:hAnsi="Calibri" w:cs="Calibri"/>
          <w:b/>
          <w:bCs/>
          <w:i/>
          <w:iCs/>
          <w:color w:val="auto"/>
        </w:rPr>
        <w:t xml:space="preserve"> (disponibilizados em arquivos separados);</w:t>
      </w:r>
    </w:p>
    <w:p w:rsidR="006A2143" w:rsidRPr="00A01209" w:rsidRDefault="006A2143" w:rsidP="006A2143">
      <w:pPr>
        <w:pStyle w:val="Default"/>
        <w:jc w:val="both"/>
        <w:rPr>
          <w:rFonts w:ascii="Calibri" w:hAnsi="Calibri" w:cs="Calibri"/>
          <w:color w:val="auto"/>
        </w:rPr>
      </w:pPr>
      <w:r w:rsidRPr="00A01209">
        <w:rPr>
          <w:rFonts w:ascii="Calibri" w:hAnsi="Calibri" w:cs="Calibri"/>
          <w:color w:val="auto"/>
        </w:rPr>
        <w:t xml:space="preserve">Memoria de Cálculo </w:t>
      </w:r>
      <w:r w:rsidRPr="00A01209">
        <w:rPr>
          <w:rFonts w:ascii="Calibri" w:hAnsi="Calibri" w:cs="Calibri"/>
          <w:b/>
          <w:color w:val="auto"/>
        </w:rPr>
        <w:t>(</w:t>
      </w:r>
      <w:r w:rsidRPr="00A01209">
        <w:rPr>
          <w:rFonts w:ascii="Calibri" w:hAnsi="Calibri" w:cs="Calibri"/>
          <w:b/>
          <w:bCs/>
          <w:i/>
          <w:iCs/>
          <w:color w:val="auto"/>
        </w:rPr>
        <w:t>disponibilizados em arquivos separados);</w:t>
      </w:r>
    </w:p>
    <w:p w:rsidR="006A2143" w:rsidRPr="00A01209" w:rsidRDefault="006A2143" w:rsidP="006A2143">
      <w:pPr>
        <w:pStyle w:val="Default"/>
        <w:jc w:val="both"/>
        <w:rPr>
          <w:rFonts w:ascii="Calibri" w:hAnsi="Calibri" w:cs="Calibri"/>
          <w:b/>
          <w:bCs/>
          <w:i/>
          <w:iCs/>
          <w:color w:val="auto"/>
        </w:rPr>
      </w:pPr>
      <w:r w:rsidRPr="00A01209">
        <w:rPr>
          <w:rFonts w:ascii="Calibri" w:hAnsi="Calibri" w:cs="Calibri"/>
          <w:color w:val="auto"/>
        </w:rPr>
        <w:t>Relatório Fotográfico</w:t>
      </w:r>
      <w:r w:rsidRPr="00A01209">
        <w:rPr>
          <w:rFonts w:ascii="Calibri" w:hAnsi="Calibri" w:cs="Calibri"/>
          <w:b/>
          <w:color w:val="auto"/>
        </w:rPr>
        <w:t xml:space="preserve"> (</w:t>
      </w:r>
      <w:r w:rsidRPr="00A01209">
        <w:rPr>
          <w:rFonts w:ascii="Calibri" w:hAnsi="Calibri" w:cs="Calibri"/>
          <w:b/>
          <w:bCs/>
          <w:i/>
          <w:iCs/>
          <w:color w:val="auto"/>
        </w:rPr>
        <w:t>disponibilizados em arquivos separados);</w:t>
      </w:r>
    </w:p>
    <w:p w:rsidR="006A2143" w:rsidRPr="00A01209" w:rsidRDefault="006A2143" w:rsidP="006A2143">
      <w:pPr>
        <w:pStyle w:val="Default"/>
        <w:jc w:val="both"/>
        <w:rPr>
          <w:rFonts w:ascii="Calibri" w:hAnsi="Calibri" w:cs="Calibri"/>
          <w:b/>
          <w:bCs/>
          <w:i/>
          <w:iCs/>
          <w:color w:val="auto"/>
        </w:rPr>
      </w:pPr>
      <w:r w:rsidRPr="00A01209">
        <w:rPr>
          <w:rFonts w:ascii="Calibri" w:hAnsi="Calibri" w:cs="Calibri"/>
          <w:color w:val="auto"/>
        </w:rPr>
        <w:t>Composição de Custos</w:t>
      </w:r>
      <w:r w:rsidRPr="00A01209">
        <w:rPr>
          <w:rFonts w:ascii="Calibri" w:hAnsi="Calibri" w:cs="Calibri"/>
          <w:b/>
          <w:bCs/>
          <w:i/>
          <w:iCs/>
          <w:color w:val="auto"/>
        </w:rPr>
        <w:t xml:space="preserve"> (disponibilizados em arquivos separados).</w:t>
      </w:r>
    </w:p>
    <w:p w:rsidR="006A2143" w:rsidRPr="00A01209" w:rsidRDefault="006A2143" w:rsidP="006A2143">
      <w:pPr>
        <w:pStyle w:val="Default"/>
        <w:jc w:val="both"/>
        <w:rPr>
          <w:rFonts w:ascii="Calibri" w:hAnsi="Calibri" w:cs="Calibri"/>
          <w:b/>
          <w:bCs/>
          <w:i/>
          <w:iCs/>
          <w:color w:val="auto"/>
        </w:rPr>
      </w:pPr>
      <w:r w:rsidRPr="00A01209">
        <w:rPr>
          <w:rFonts w:ascii="Calibri" w:hAnsi="Calibri" w:cs="Calibri"/>
          <w:bCs/>
          <w:iCs/>
          <w:color w:val="auto"/>
        </w:rPr>
        <w:t xml:space="preserve">PLQ </w:t>
      </w:r>
      <w:r w:rsidRPr="00A01209">
        <w:rPr>
          <w:rFonts w:ascii="Calibri" w:hAnsi="Calibri" w:cs="Calibri"/>
          <w:b/>
          <w:bCs/>
          <w:i/>
          <w:iCs/>
          <w:color w:val="auto"/>
        </w:rPr>
        <w:t>(disponibilizados em arquivos separados);</w:t>
      </w:r>
    </w:p>
    <w:p w:rsidR="006A2143" w:rsidRPr="00A01209" w:rsidRDefault="006A2143" w:rsidP="006A2143">
      <w:pPr>
        <w:pStyle w:val="Default"/>
        <w:jc w:val="both"/>
        <w:rPr>
          <w:rFonts w:ascii="Calibri" w:hAnsi="Calibri" w:cs="Calibri"/>
          <w:b/>
          <w:bCs/>
          <w:i/>
          <w:iCs/>
          <w:color w:val="auto"/>
        </w:rPr>
      </w:pPr>
      <w:r w:rsidRPr="00A01209">
        <w:rPr>
          <w:rFonts w:ascii="Calibri" w:hAnsi="Calibri" w:cs="Calibri"/>
          <w:bCs/>
          <w:iCs/>
          <w:color w:val="auto"/>
        </w:rPr>
        <w:t>QCI</w:t>
      </w:r>
      <w:r w:rsidRPr="00A01209">
        <w:rPr>
          <w:rFonts w:ascii="Calibri" w:hAnsi="Calibri" w:cs="Calibri"/>
          <w:b/>
          <w:bCs/>
          <w:i/>
          <w:iCs/>
          <w:color w:val="auto"/>
        </w:rPr>
        <w:t xml:space="preserve"> (disponibilizados em arquivos separados);</w:t>
      </w:r>
    </w:p>
    <w:p w:rsidR="006A2143" w:rsidRPr="00A01209" w:rsidRDefault="006A2143" w:rsidP="006A2143">
      <w:pPr>
        <w:pStyle w:val="Default"/>
        <w:jc w:val="both"/>
        <w:rPr>
          <w:rFonts w:ascii="Calibri" w:hAnsi="Calibri" w:cs="Calibri"/>
          <w:b/>
          <w:bCs/>
          <w:i/>
          <w:iCs/>
          <w:color w:val="auto"/>
        </w:rPr>
      </w:pPr>
      <w:r w:rsidRPr="00A01209">
        <w:rPr>
          <w:rFonts w:ascii="Calibri" w:hAnsi="Calibri" w:cs="Calibri"/>
          <w:bCs/>
          <w:iCs/>
          <w:color w:val="auto"/>
        </w:rPr>
        <w:t>SPA</w:t>
      </w:r>
      <w:r w:rsidRPr="00A01209">
        <w:rPr>
          <w:rFonts w:ascii="Calibri" w:hAnsi="Calibri" w:cs="Calibri"/>
          <w:b/>
          <w:bCs/>
          <w:i/>
          <w:iCs/>
          <w:color w:val="auto"/>
        </w:rPr>
        <w:t xml:space="preserve"> (disponibilizados em arquivos separados);</w:t>
      </w:r>
    </w:p>
    <w:p w:rsidR="006A2143" w:rsidRPr="00A01209" w:rsidRDefault="006A2143" w:rsidP="006A2143">
      <w:pPr>
        <w:pStyle w:val="Default"/>
        <w:jc w:val="both"/>
        <w:rPr>
          <w:rFonts w:ascii="Calibri" w:hAnsi="Calibri" w:cs="Calibri"/>
          <w:color w:val="auto"/>
        </w:rPr>
      </w:pPr>
      <w:r w:rsidRPr="00A01209">
        <w:rPr>
          <w:rFonts w:ascii="Calibri" w:hAnsi="Calibri" w:cs="Calibri"/>
          <w:bCs/>
          <w:iCs/>
          <w:color w:val="auto"/>
        </w:rPr>
        <w:t>Memorial descritivo</w:t>
      </w:r>
      <w:r w:rsidRPr="00A01209">
        <w:rPr>
          <w:rFonts w:ascii="Calibri" w:hAnsi="Calibri" w:cs="Calibri"/>
          <w:b/>
          <w:bCs/>
          <w:i/>
          <w:iCs/>
          <w:color w:val="auto"/>
        </w:rPr>
        <w:t xml:space="preserve"> (disponibilizados em arquivos separados);</w:t>
      </w: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pStyle w:val="SemEspaamento"/>
        <w:rPr>
          <w:rFonts w:cs="Calibri"/>
          <w:b/>
          <w:sz w:val="24"/>
          <w:szCs w:val="24"/>
        </w:rPr>
      </w:pPr>
    </w:p>
    <w:p w:rsidR="006A2143" w:rsidRPr="00A01209" w:rsidRDefault="006A2143" w:rsidP="006A2143">
      <w:pPr>
        <w:rPr>
          <w:rFonts w:cs="Calibri"/>
          <w:sz w:val="24"/>
          <w:szCs w:val="24"/>
        </w:rPr>
      </w:pPr>
    </w:p>
    <w:p w:rsidR="006C2EFE" w:rsidRPr="00A01209" w:rsidRDefault="006C2EFE">
      <w:pPr>
        <w:rPr>
          <w:rFonts w:cs="Calibri"/>
          <w:sz w:val="24"/>
          <w:szCs w:val="24"/>
        </w:rPr>
      </w:pPr>
    </w:p>
    <w:sectPr w:rsidR="006C2EFE" w:rsidRPr="00A01209" w:rsidSect="00D0736C">
      <w:headerReference w:type="default" r:id="rId107"/>
      <w:footerReference w:type="default" r:id="rId108"/>
      <w:pgSz w:w="11906" w:h="16838"/>
      <w:pgMar w:top="1440" w:right="1080" w:bottom="1440" w:left="1080" w:header="709"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C75" w:rsidRDefault="00AD3C75">
      <w:pPr>
        <w:spacing w:after="0" w:line="240" w:lineRule="auto"/>
      </w:pPr>
      <w:r>
        <w:separator/>
      </w:r>
    </w:p>
  </w:endnote>
  <w:endnote w:type="continuationSeparator" w:id="0">
    <w:p w:rsidR="00AD3C75" w:rsidRDefault="00AD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Zurich BT">
    <w:panose1 w:val="00000000000000000000"/>
    <w:charset w:val="00"/>
    <w:family w:val="roman"/>
    <w:notTrueType/>
    <w:pitch w:val="default"/>
  </w:font>
  <w:font w:name="CIDFont+F1">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68200"/>
      <w:docPartObj>
        <w:docPartGallery w:val="Page Numbers (Bottom of Page)"/>
        <w:docPartUnique/>
      </w:docPartObj>
    </w:sdtPr>
    <w:sdtEndPr/>
    <w:sdtContent>
      <w:p w:rsidR="00D0736C" w:rsidRDefault="00D0736C">
        <w:pPr>
          <w:pStyle w:val="Rodap"/>
          <w:jc w:val="right"/>
        </w:pPr>
        <w:r>
          <w:fldChar w:fldCharType="begin"/>
        </w:r>
        <w:r>
          <w:instrText>PAGE   \* MERGEFORMAT</w:instrText>
        </w:r>
        <w:r>
          <w:fldChar w:fldCharType="separate"/>
        </w:r>
        <w:r w:rsidR="008D57EB">
          <w:rPr>
            <w:noProof/>
          </w:rPr>
          <w:t>1</w:t>
        </w:r>
        <w:r>
          <w:fldChar w:fldCharType="end"/>
        </w:r>
      </w:p>
    </w:sdtContent>
  </w:sdt>
  <w:p w:rsidR="00D0736C" w:rsidRDefault="00D073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C75" w:rsidRDefault="00AD3C75">
      <w:pPr>
        <w:spacing w:after="0" w:line="240" w:lineRule="auto"/>
      </w:pPr>
      <w:r>
        <w:separator/>
      </w:r>
    </w:p>
  </w:footnote>
  <w:footnote w:type="continuationSeparator" w:id="0">
    <w:p w:rsidR="00AD3C75" w:rsidRDefault="00AD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6C" w:rsidRDefault="00D0736C" w:rsidP="00D0736C">
    <w:pPr>
      <w:jc w:val="center"/>
    </w:pPr>
    <w:r>
      <w:rPr>
        <w:noProof/>
        <w:lang w:eastAsia="pt-BR"/>
      </w:rPr>
      <w:drawing>
        <wp:anchor distT="0" distB="0" distL="114935" distR="114935" simplePos="0" relativeHeight="251659264" behindDoc="0" locked="0" layoutInCell="1" allowOverlap="1" wp14:anchorId="2B73FA55" wp14:editId="1B57552A">
          <wp:simplePos x="0" y="0"/>
          <wp:positionH relativeFrom="column">
            <wp:posOffset>153670</wp:posOffset>
          </wp:positionH>
          <wp:positionV relativeFrom="paragraph">
            <wp:posOffset>147320</wp:posOffset>
          </wp:positionV>
          <wp:extent cx="644525" cy="617855"/>
          <wp:effectExtent l="0" t="0" r="317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44" t="-41" r="-44" b="-41"/>
                  <a:stretch>
                    <a:fillRect/>
                  </a:stretch>
                </pic:blipFill>
                <pic:spPr bwMode="auto">
                  <a:xfrm>
                    <a:off x="0" y="0"/>
                    <a:ext cx="644525" cy="6178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Black"/>
        <w:sz w:val="28"/>
        <w:szCs w:val="28"/>
      </w:rPr>
      <w:t>PREFEITURA MUNICIPAL DE MANGA</w:t>
    </w:r>
  </w:p>
  <w:p w:rsidR="00D0736C" w:rsidRDefault="00D0736C" w:rsidP="00D0736C">
    <w:pPr>
      <w:pStyle w:val="SemEspaamento"/>
      <w:tabs>
        <w:tab w:val="center" w:pos="4607"/>
        <w:tab w:val="left" w:pos="7635"/>
      </w:tabs>
    </w:pPr>
    <w:r>
      <w:tab/>
      <w:t>ESTADO DE MINAS GERAIS</w:t>
    </w:r>
    <w:r>
      <w:tab/>
    </w:r>
  </w:p>
  <w:p w:rsidR="00D0736C" w:rsidRDefault="00D0736C" w:rsidP="00D0736C">
    <w:pPr>
      <w:pStyle w:val="SemEspaamento"/>
      <w:jc w:val="center"/>
    </w:pPr>
    <w:r>
      <w:t>CNPJ: 18.270.447/0001-46</w:t>
    </w:r>
  </w:p>
  <w:p w:rsidR="00D0736C" w:rsidRPr="00FA6AE3" w:rsidRDefault="00D0736C" w:rsidP="00D0736C">
    <w:pPr>
      <w:pStyle w:val="SemEspaamento"/>
      <w:pBdr>
        <w:top w:val="none" w:sz="0" w:space="0" w:color="000000"/>
        <w:left w:val="none" w:sz="0" w:space="0" w:color="000000"/>
        <w:bottom w:val="single" w:sz="4" w:space="1" w:color="000000"/>
        <w:right w:val="none" w:sz="0" w:space="0" w:color="000000"/>
      </w:pBdr>
      <w:ind w:firstLine="540"/>
      <w:jc w:val="center"/>
    </w:pPr>
    <w:r>
      <w:t>Praça Coronel Bembém, 1.477 – Centro – Manga-MG</w:t>
    </w:r>
    <w:r>
      <w:rPr>
        <w:rStyle w:val="Hyperlink"/>
        <w:rFonts w:ascii="Arial" w:hAnsi="Arial"/>
      </w:rPr>
      <w:t xml:space="preserve"> </w:t>
    </w:r>
    <w:r>
      <w:t>– Tel.: (38) 3615-</w:t>
    </w:r>
    <w:proofErr w:type="gramStart"/>
    <w:r>
      <w:t>2112</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DF627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80F4AB9"/>
    <w:multiLevelType w:val="multilevel"/>
    <w:tmpl w:val="49AE2C24"/>
    <w:lvl w:ilvl="0">
      <w:start w:val="1"/>
      <w:numFmt w:val="decimal"/>
      <w:lvlText w:val="%1."/>
      <w:lvlJc w:val="left"/>
      <w:pPr>
        <w:ind w:left="360" w:hanging="360"/>
      </w:pPr>
      <w:rPr>
        <w:rFonts w:hint="default"/>
        <w:b/>
      </w:rPr>
    </w:lvl>
    <w:lvl w:ilvl="1">
      <w:start w:val="1"/>
      <w:numFmt w:val="decimal"/>
      <w:lvlText w:val="%1.%2."/>
      <w:lvlJc w:val="left"/>
      <w:pPr>
        <w:ind w:left="9363" w:hanging="432"/>
      </w:pPr>
      <w:rPr>
        <w:rFonts w:hint="default"/>
        <w:b w:val="0"/>
        <w:i w:val="0"/>
        <w:strike w:val="0"/>
        <w:color w:val="auto"/>
        <w:sz w:val="20"/>
        <w:szCs w:val="20"/>
        <w:u w:val="none"/>
      </w:rPr>
    </w:lvl>
    <w:lvl w:ilvl="2">
      <w:start w:val="1"/>
      <w:numFmt w:val="decimal"/>
      <w:lvlText w:val="%1.%2.%3"/>
      <w:lvlJc w:val="left"/>
      <w:pPr>
        <w:ind w:left="6175" w:hanging="504"/>
      </w:pPr>
      <w:rPr>
        <w:rFonts w:hint="default"/>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B57350D"/>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E2D09DB"/>
    <w:multiLevelType w:val="hybridMultilevel"/>
    <w:tmpl w:val="0396EC1A"/>
    <w:lvl w:ilvl="0" w:tplc="12FEFBDE">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9E50A3"/>
    <w:multiLevelType w:val="hybridMultilevel"/>
    <w:tmpl w:val="93686926"/>
    <w:lvl w:ilvl="0" w:tplc="7EB8BB9E">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4D42BD"/>
    <w:multiLevelType w:val="multilevel"/>
    <w:tmpl w:val="3C283E40"/>
    <w:lvl w:ilvl="0">
      <w:start w:val="10"/>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1AC4764C"/>
    <w:multiLevelType w:val="multilevel"/>
    <w:tmpl w:val="133C6256"/>
    <w:lvl w:ilvl="0">
      <w:start w:val="11"/>
      <w:numFmt w:val="decimal"/>
      <w:lvlText w:val="%1"/>
      <w:lvlJc w:val="left"/>
      <w:pPr>
        <w:ind w:left="450" w:hanging="450"/>
      </w:pPr>
      <w:rPr>
        <w:rFonts w:hint="default"/>
      </w:rPr>
    </w:lvl>
    <w:lvl w:ilvl="1">
      <w:start w:val="1"/>
      <w:numFmt w:val="decimal"/>
      <w:lvlText w:val="%1.%2"/>
      <w:lvlJc w:val="left"/>
      <w:pPr>
        <w:ind w:left="4987" w:hanging="45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691" w:hanging="108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4125" w:hanging="144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1977" w:hanging="1800"/>
      </w:pPr>
      <w:rPr>
        <w:rFonts w:hint="default"/>
      </w:rPr>
    </w:lvl>
    <w:lvl w:ilvl="8">
      <w:start w:val="1"/>
      <w:numFmt w:val="decimal"/>
      <w:lvlText w:val="%1.%2.%3.%4.%5.%6.%7.%8.%9"/>
      <w:lvlJc w:val="left"/>
      <w:pPr>
        <w:ind w:left="-27440" w:hanging="1800"/>
      </w:pPr>
      <w:rPr>
        <w:rFonts w:hint="default"/>
      </w:rPr>
    </w:lvl>
  </w:abstractNum>
  <w:abstractNum w:abstractNumId="1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1D5C100D"/>
    <w:multiLevelType w:val="multilevel"/>
    <w:tmpl w:val="77A0C47A"/>
    <w:lvl w:ilvl="0">
      <w:start w:val="1"/>
      <w:numFmt w:val="decimal"/>
      <w:pStyle w:val="Nivel01"/>
      <w:lvlText w:val="%1."/>
      <w:lvlJc w:val="left"/>
      <w:pPr>
        <w:ind w:left="360" w:hanging="360"/>
      </w:pPr>
      <w:rPr>
        <w:b/>
      </w:rPr>
    </w:lvl>
    <w:lvl w:ilvl="1">
      <w:start w:val="1"/>
      <w:numFmt w:val="decimal"/>
      <w:pStyle w:val="Nivel2"/>
      <w:lvlText w:val="%1.%2."/>
      <w:lvlJc w:val="left"/>
      <w:pPr>
        <w:ind w:left="3126" w:hanging="432"/>
      </w:pPr>
      <w:rPr>
        <w:b w:val="0"/>
        <w:i w:val="0"/>
        <w:strike w:val="0"/>
        <w:color w:val="auto"/>
        <w:sz w:val="24"/>
        <w:szCs w:val="24"/>
        <w:u w:val="none"/>
      </w:rPr>
    </w:lvl>
    <w:lvl w:ilvl="2">
      <w:start w:val="1"/>
      <w:numFmt w:val="decimal"/>
      <w:pStyle w:val="Nivel3"/>
      <w:lvlText w:val="%1.%2.%3."/>
      <w:lvlJc w:val="left"/>
      <w:pPr>
        <w:ind w:left="107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9C182F"/>
    <w:multiLevelType w:val="hybridMultilevel"/>
    <w:tmpl w:val="19A2DB14"/>
    <w:lvl w:ilvl="0" w:tplc="7EB8BB9E">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1E5F4F53"/>
    <w:multiLevelType w:val="hybridMultilevel"/>
    <w:tmpl w:val="E208FD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4F52FA"/>
    <w:multiLevelType w:val="multilevel"/>
    <w:tmpl w:val="07602FF0"/>
    <w:lvl w:ilvl="0">
      <w:start w:val="7"/>
      <w:numFmt w:val="decimal"/>
      <w:lvlText w:val="%1"/>
      <w:lvlJc w:val="left"/>
      <w:pPr>
        <w:ind w:left="360" w:hanging="360"/>
      </w:pPr>
      <w:rPr>
        <w:rFonts w:hint="default"/>
      </w:rPr>
    </w:lvl>
    <w:lvl w:ilvl="1">
      <w:start w:val="3"/>
      <w:numFmt w:val="decimal"/>
      <w:pStyle w:val="Nvel2-Red"/>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2A114A5"/>
    <w:multiLevelType w:val="multilevel"/>
    <w:tmpl w:val="5CE63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10312C"/>
    <w:multiLevelType w:val="multilevel"/>
    <w:tmpl w:val="7E564E44"/>
    <w:lvl w:ilvl="0">
      <w:start w:val="9"/>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4A72524"/>
    <w:multiLevelType w:val="multilevel"/>
    <w:tmpl w:val="268E8A90"/>
    <w:lvl w:ilvl="0">
      <w:start w:val="12"/>
      <w:numFmt w:val="decimal"/>
      <w:lvlText w:val="%1"/>
      <w:lvlJc w:val="left"/>
      <w:pPr>
        <w:ind w:left="420" w:hanging="420"/>
      </w:pPr>
      <w:rPr>
        <w:rFonts w:hint="default"/>
      </w:rPr>
    </w:lvl>
    <w:lvl w:ilvl="1">
      <w:start w:val="1"/>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0">
    <w:nsid w:val="3D371E9D"/>
    <w:multiLevelType w:val="multilevel"/>
    <w:tmpl w:val="28383C76"/>
    <w:lvl w:ilvl="0">
      <w:start w:val="7"/>
      <w:numFmt w:val="decimal"/>
      <w:lvlText w:val="%1"/>
      <w:lvlJc w:val="left"/>
      <w:pPr>
        <w:ind w:left="600" w:hanging="600"/>
      </w:pPr>
      <w:rPr>
        <w:rFonts w:hint="default"/>
        <w:i w:val="0"/>
      </w:rPr>
    </w:lvl>
    <w:lvl w:ilvl="1">
      <w:start w:val="25"/>
      <w:numFmt w:val="decimal"/>
      <w:lvlText w:val="%1.%2"/>
      <w:lvlJc w:val="left"/>
      <w:pPr>
        <w:ind w:left="742" w:hanging="60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21">
    <w:nsid w:val="3ECF5C44"/>
    <w:multiLevelType w:val="multilevel"/>
    <w:tmpl w:val="C79AE6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621197C"/>
    <w:multiLevelType w:val="hybridMultilevel"/>
    <w:tmpl w:val="D62CD880"/>
    <w:lvl w:ilvl="0" w:tplc="0F86F3B0">
      <w:start w:val="1"/>
      <w:numFmt w:val="bullet"/>
      <w:lvlText w:val=""/>
      <w:lvlJc w:val="left"/>
      <w:pPr>
        <w:ind w:left="720" w:hanging="360"/>
      </w:pPr>
      <w:rPr>
        <w:rFonts w:ascii="Symbol" w:hAnsi="Symbol" w:hint="default"/>
        <w:color w:val="00B0F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nsid w:val="4A2B0E00"/>
    <w:multiLevelType w:val="hybridMultilevel"/>
    <w:tmpl w:val="9FC83456"/>
    <w:lvl w:ilvl="0" w:tplc="0F86F3B0">
      <w:start w:val="1"/>
      <w:numFmt w:val="bullet"/>
      <w:lvlText w:val=""/>
      <w:lvlJc w:val="left"/>
      <w:pPr>
        <w:ind w:left="720" w:hanging="360"/>
      </w:pPr>
      <w:rPr>
        <w:rFonts w:ascii="Symbol" w:hAnsi="Symbol" w:hint="default"/>
        <w:color w:val="00B0F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B82056B"/>
    <w:multiLevelType w:val="hybridMultilevel"/>
    <w:tmpl w:val="188C2D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C9648E9"/>
    <w:multiLevelType w:val="multilevel"/>
    <w:tmpl w:val="C4B62094"/>
    <w:lvl w:ilvl="0">
      <w:start w:val="6"/>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7">
    <w:nsid w:val="4DFC1504"/>
    <w:multiLevelType w:val="multilevel"/>
    <w:tmpl w:val="B938534C"/>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4E7B1BA7"/>
    <w:multiLevelType w:val="hybridMultilevel"/>
    <w:tmpl w:val="1DCC74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nsid w:val="587E1DEA"/>
    <w:multiLevelType w:val="multilevel"/>
    <w:tmpl w:val="9F76DB38"/>
    <w:lvl w:ilvl="0">
      <w:start w:val="3"/>
      <w:numFmt w:val="decimal"/>
      <w:lvlText w:val="%1"/>
      <w:lvlJc w:val="left"/>
      <w:pPr>
        <w:ind w:left="360" w:hanging="360"/>
      </w:pPr>
      <w:rPr>
        <w:rFonts w:hint="default"/>
      </w:rPr>
    </w:lvl>
    <w:lvl w:ilvl="1">
      <w:start w:val="7"/>
      <w:numFmt w:val="decimal"/>
      <w:lvlText w:val="%1.%2"/>
      <w:lvlJc w:val="left"/>
      <w:pPr>
        <w:ind w:left="3054" w:hanging="36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31">
    <w:nsid w:val="596B1ECB"/>
    <w:multiLevelType w:val="multilevel"/>
    <w:tmpl w:val="1F9874BE"/>
    <w:lvl w:ilvl="0">
      <w:start w:val="11"/>
      <w:numFmt w:val="decimal"/>
      <w:lvlText w:val="%1"/>
      <w:lvlJc w:val="left"/>
      <w:pPr>
        <w:ind w:left="630" w:hanging="630"/>
      </w:pPr>
      <w:rPr>
        <w:rFonts w:hint="default"/>
      </w:rPr>
    </w:lvl>
    <w:lvl w:ilvl="1">
      <w:start w:val="4"/>
      <w:numFmt w:val="decimal"/>
      <w:lvlText w:val="%1.%2"/>
      <w:lvlJc w:val="left"/>
      <w:pPr>
        <w:ind w:left="1977" w:hanging="630"/>
      </w:pPr>
      <w:rPr>
        <w:rFonts w:hint="default"/>
      </w:rPr>
    </w:lvl>
    <w:lvl w:ilvl="2">
      <w:start w:val="2"/>
      <w:numFmt w:val="decimal"/>
      <w:lvlText w:val="%1.%2.%3"/>
      <w:lvlJc w:val="left"/>
      <w:pPr>
        <w:ind w:left="3414" w:hanging="72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576" w:hanging="1800"/>
      </w:pPr>
      <w:rPr>
        <w:rFonts w:hint="default"/>
      </w:rPr>
    </w:lvl>
  </w:abstractNum>
  <w:abstractNum w:abstractNumId="32">
    <w:nsid w:val="59AD7BE0"/>
    <w:multiLevelType w:val="multilevel"/>
    <w:tmpl w:val="3D7E9C40"/>
    <w:lvl w:ilvl="0">
      <w:start w:val="5"/>
      <w:numFmt w:val="decimal"/>
      <w:lvlText w:val="%1"/>
      <w:lvlJc w:val="left"/>
      <w:pPr>
        <w:ind w:left="375" w:hanging="375"/>
      </w:pPr>
      <w:rPr>
        <w:rFonts w:eastAsia="MS Mincho" w:hint="default"/>
      </w:rPr>
    </w:lvl>
    <w:lvl w:ilvl="1">
      <w:start w:val="21"/>
      <w:numFmt w:val="decimal"/>
      <w:lvlText w:val="%1.%2"/>
      <w:lvlJc w:val="left"/>
      <w:pPr>
        <w:ind w:left="375" w:hanging="375"/>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3">
    <w:nsid w:val="5AA1245A"/>
    <w:multiLevelType w:val="multilevel"/>
    <w:tmpl w:val="8C0073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35">
    <w:nsid w:val="61E3100C"/>
    <w:multiLevelType w:val="hybridMultilevel"/>
    <w:tmpl w:val="7946027A"/>
    <w:lvl w:ilvl="0" w:tplc="0F86F3B0">
      <w:start w:val="1"/>
      <w:numFmt w:val="bullet"/>
      <w:lvlText w:val=""/>
      <w:lvlJc w:val="left"/>
      <w:pPr>
        <w:ind w:left="360" w:hanging="360"/>
      </w:pPr>
      <w:rPr>
        <w:rFonts w:ascii="Symbol" w:hAnsi="Symbol" w:hint="default"/>
        <w:color w:val="00B0F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65147377"/>
    <w:multiLevelType w:val="hybridMultilevel"/>
    <w:tmpl w:val="BFD4DB24"/>
    <w:lvl w:ilvl="0" w:tplc="0F86F3B0">
      <w:start w:val="1"/>
      <w:numFmt w:val="bullet"/>
      <w:lvlText w:val=""/>
      <w:lvlJc w:val="left"/>
      <w:pPr>
        <w:ind w:left="720" w:hanging="360"/>
      </w:pPr>
      <w:rPr>
        <w:rFonts w:ascii="Symbol" w:hAnsi="Symbol" w:hint="default"/>
        <w:color w:val="00B0F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788203B"/>
    <w:multiLevelType w:val="multilevel"/>
    <w:tmpl w:val="736214E0"/>
    <w:lvl w:ilvl="0">
      <w:start w:val="5"/>
      <w:numFmt w:val="decimal"/>
      <w:lvlText w:val="%1"/>
      <w:lvlJc w:val="left"/>
      <w:pPr>
        <w:ind w:left="780" w:hanging="780"/>
      </w:pPr>
      <w:rPr>
        <w:rFonts w:ascii="Calibri" w:hAnsi="Calibri" w:cs="Calibri" w:hint="default"/>
        <w:sz w:val="24"/>
      </w:rPr>
    </w:lvl>
    <w:lvl w:ilvl="1">
      <w:start w:val="21"/>
      <w:numFmt w:val="decimal"/>
      <w:lvlText w:val="%1.%2"/>
      <w:lvlJc w:val="left"/>
      <w:pPr>
        <w:ind w:left="880" w:hanging="780"/>
      </w:pPr>
      <w:rPr>
        <w:rFonts w:ascii="Calibri" w:hAnsi="Calibri" w:cs="Calibri" w:hint="default"/>
        <w:sz w:val="24"/>
      </w:rPr>
    </w:lvl>
    <w:lvl w:ilvl="2">
      <w:start w:val="3"/>
      <w:numFmt w:val="decimal"/>
      <w:lvlText w:val="%1.%2.%3"/>
      <w:lvlJc w:val="left"/>
      <w:pPr>
        <w:ind w:left="980" w:hanging="780"/>
      </w:pPr>
      <w:rPr>
        <w:rFonts w:ascii="Calibri" w:hAnsi="Calibri" w:cs="Calibri" w:hint="default"/>
        <w:sz w:val="24"/>
      </w:rPr>
    </w:lvl>
    <w:lvl w:ilvl="3">
      <w:start w:val="2"/>
      <w:numFmt w:val="decimal"/>
      <w:lvlText w:val="%1.%2.%3.%4"/>
      <w:lvlJc w:val="left"/>
      <w:pPr>
        <w:ind w:left="1080" w:hanging="780"/>
      </w:pPr>
      <w:rPr>
        <w:rFonts w:ascii="Calibri" w:hAnsi="Calibri" w:cs="Calibri" w:hint="default"/>
        <w:sz w:val="24"/>
      </w:rPr>
    </w:lvl>
    <w:lvl w:ilvl="4">
      <w:start w:val="1"/>
      <w:numFmt w:val="decimal"/>
      <w:lvlText w:val="%1.%2.%3.%4.%5"/>
      <w:lvlJc w:val="left"/>
      <w:pPr>
        <w:ind w:left="1480" w:hanging="1080"/>
      </w:pPr>
      <w:rPr>
        <w:rFonts w:ascii="Calibri" w:hAnsi="Calibri" w:cs="Calibri" w:hint="default"/>
        <w:sz w:val="24"/>
      </w:rPr>
    </w:lvl>
    <w:lvl w:ilvl="5">
      <w:start w:val="1"/>
      <w:numFmt w:val="decimal"/>
      <w:lvlText w:val="%1.%2.%3.%4.%5.%6"/>
      <w:lvlJc w:val="left"/>
      <w:pPr>
        <w:ind w:left="1580" w:hanging="1080"/>
      </w:pPr>
      <w:rPr>
        <w:rFonts w:ascii="Calibri" w:hAnsi="Calibri" w:cs="Calibri" w:hint="default"/>
        <w:sz w:val="24"/>
      </w:rPr>
    </w:lvl>
    <w:lvl w:ilvl="6">
      <w:start w:val="1"/>
      <w:numFmt w:val="decimal"/>
      <w:lvlText w:val="%1.%2.%3.%4.%5.%6.%7"/>
      <w:lvlJc w:val="left"/>
      <w:pPr>
        <w:ind w:left="2040" w:hanging="1440"/>
      </w:pPr>
      <w:rPr>
        <w:rFonts w:ascii="Calibri" w:hAnsi="Calibri" w:cs="Calibri" w:hint="default"/>
        <w:sz w:val="24"/>
      </w:rPr>
    </w:lvl>
    <w:lvl w:ilvl="7">
      <w:start w:val="1"/>
      <w:numFmt w:val="decimal"/>
      <w:lvlText w:val="%1.%2.%3.%4.%5.%6.%7.%8"/>
      <w:lvlJc w:val="left"/>
      <w:pPr>
        <w:ind w:left="2140" w:hanging="1440"/>
      </w:pPr>
      <w:rPr>
        <w:rFonts w:ascii="Calibri" w:hAnsi="Calibri" w:cs="Calibri" w:hint="default"/>
        <w:sz w:val="24"/>
      </w:rPr>
    </w:lvl>
    <w:lvl w:ilvl="8">
      <w:start w:val="1"/>
      <w:numFmt w:val="decimal"/>
      <w:lvlText w:val="%1.%2.%3.%4.%5.%6.%7.%8.%9"/>
      <w:lvlJc w:val="left"/>
      <w:pPr>
        <w:ind w:left="2600" w:hanging="1800"/>
      </w:pPr>
      <w:rPr>
        <w:rFonts w:ascii="Calibri" w:hAnsi="Calibri" w:cs="Calibri" w:hint="default"/>
        <w:sz w:val="24"/>
      </w:rPr>
    </w:lvl>
  </w:abstractNum>
  <w:abstractNum w:abstractNumId="38">
    <w:nsid w:val="69ED73DA"/>
    <w:multiLevelType w:val="hybridMultilevel"/>
    <w:tmpl w:val="FC5A9330"/>
    <w:lvl w:ilvl="0" w:tplc="0F86F3B0">
      <w:start w:val="1"/>
      <w:numFmt w:val="bullet"/>
      <w:lvlText w:val=""/>
      <w:lvlJc w:val="left"/>
      <w:pPr>
        <w:ind w:left="720" w:hanging="360"/>
      </w:pPr>
      <w:rPr>
        <w:rFonts w:ascii="Symbol" w:hAnsi="Symbol" w:hint="default"/>
        <w:color w:val="00B0F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B0B4EB6"/>
    <w:multiLevelType w:val="hybridMultilevel"/>
    <w:tmpl w:val="A96E83E0"/>
    <w:lvl w:ilvl="0" w:tplc="0F86F3B0">
      <w:start w:val="1"/>
      <w:numFmt w:val="bullet"/>
      <w:lvlText w:val=""/>
      <w:lvlJc w:val="left"/>
      <w:pPr>
        <w:ind w:left="720" w:hanging="360"/>
      </w:pPr>
      <w:rPr>
        <w:rFonts w:ascii="Symbol" w:hAnsi="Symbol" w:hint="default"/>
        <w:color w:val="00B0F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BE3312B"/>
    <w:multiLevelType w:val="multilevel"/>
    <w:tmpl w:val="D458D4A8"/>
    <w:lvl w:ilvl="0">
      <w:start w:val="5"/>
      <w:numFmt w:val="decimal"/>
      <w:lvlText w:val="%1"/>
      <w:lvlJc w:val="left"/>
      <w:pPr>
        <w:ind w:left="375" w:hanging="375"/>
      </w:pPr>
      <w:rPr>
        <w:rFonts w:hint="default"/>
      </w:rPr>
    </w:lvl>
    <w:lvl w:ilvl="1">
      <w:start w:val="17"/>
      <w:numFmt w:val="decimal"/>
      <w:lvlText w:val="%1.%2"/>
      <w:lvlJc w:val="left"/>
      <w:pPr>
        <w:ind w:left="2502" w:hanging="37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1">
    <w:nsid w:val="6C6064C7"/>
    <w:multiLevelType w:val="hybridMultilevel"/>
    <w:tmpl w:val="D90C1AB4"/>
    <w:lvl w:ilvl="0" w:tplc="0F86F3B0">
      <w:start w:val="1"/>
      <w:numFmt w:val="bullet"/>
      <w:lvlText w:val=""/>
      <w:lvlJc w:val="left"/>
      <w:pPr>
        <w:ind w:left="360" w:hanging="360"/>
      </w:pPr>
      <w:rPr>
        <w:rFonts w:ascii="Symbol" w:hAnsi="Symbol" w:hint="default"/>
        <w:color w:val="00B0F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2">
    <w:nsid w:val="718B29CA"/>
    <w:multiLevelType w:val="hybridMultilevel"/>
    <w:tmpl w:val="8692F18C"/>
    <w:lvl w:ilvl="0" w:tplc="0F86F3B0">
      <w:start w:val="1"/>
      <w:numFmt w:val="bullet"/>
      <w:lvlText w:val=""/>
      <w:lvlJc w:val="left"/>
      <w:pPr>
        <w:ind w:left="720" w:hanging="360"/>
      </w:pPr>
      <w:rPr>
        <w:rFonts w:ascii="Symbol" w:hAnsi="Symbol" w:hint="default"/>
        <w:color w:val="00B0F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1CC63A0"/>
    <w:multiLevelType w:val="hybridMultilevel"/>
    <w:tmpl w:val="6ADAA1F8"/>
    <w:lvl w:ilvl="0" w:tplc="7EB8BB9E">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1"/>
  </w:num>
  <w:num w:numId="2">
    <w:abstractNumId w:val="0"/>
  </w:num>
  <w:num w:numId="3">
    <w:abstractNumId w:val="40"/>
  </w:num>
  <w:num w:numId="4">
    <w:abstractNumId w:val="32"/>
  </w:num>
  <w:num w:numId="5">
    <w:abstractNumId w:val="37"/>
  </w:num>
  <w:num w:numId="6">
    <w:abstractNumId w:val="11"/>
    <w:lvlOverride w:ilvl="0">
      <w:startOverride w:val="7"/>
    </w:lvlOverride>
  </w:num>
  <w:num w:numId="7">
    <w:abstractNumId w:val="18"/>
  </w:num>
  <w:num w:numId="8">
    <w:abstractNumId w:val="21"/>
  </w:num>
  <w:num w:numId="9">
    <w:abstractNumId w:val="46"/>
  </w:num>
  <w:num w:numId="10">
    <w:abstractNumId w:val="26"/>
  </w:num>
  <w:num w:numId="11">
    <w:abstractNumId w:val="45"/>
  </w:num>
  <w:num w:numId="12">
    <w:abstractNumId w:val="14"/>
  </w:num>
  <w:num w:numId="13">
    <w:abstractNumId w:val="43"/>
  </w:num>
  <w:num w:numId="14">
    <w:abstractNumId w:val="47"/>
  </w:num>
  <w:num w:numId="15">
    <w:abstractNumId w:val="29"/>
  </w:num>
  <w:num w:numId="16">
    <w:abstractNumId w:val="1"/>
  </w:num>
  <w:num w:numId="17">
    <w:abstractNumId w:val="31"/>
  </w:num>
  <w:num w:numId="18">
    <w:abstractNumId w:val="3"/>
  </w:num>
  <w:num w:numId="19">
    <w:abstractNumId w:val="5"/>
  </w:num>
  <w:num w:numId="20">
    <w:abstractNumId w:val="20"/>
  </w:num>
  <w:num w:numId="21">
    <w:abstractNumId w:val="6"/>
  </w:num>
  <w:num w:numId="22">
    <w:abstractNumId w:val="17"/>
  </w:num>
  <w:num w:numId="23">
    <w:abstractNumId w:val="16"/>
  </w:num>
  <w:num w:numId="24">
    <w:abstractNumId w:val="15"/>
  </w:num>
  <w:num w:numId="25">
    <w:abstractNumId w:val="23"/>
  </w:num>
  <w:num w:numId="26">
    <w:abstractNumId w:val="10"/>
  </w:num>
  <w:num w:numId="27">
    <w:abstractNumId w:val="34"/>
  </w:num>
  <w:num w:numId="28">
    <w:abstractNumId w:val="33"/>
  </w:num>
  <w:num w:numId="29">
    <w:abstractNumId w:val="8"/>
  </w:num>
  <w:num w:numId="30">
    <w:abstractNumId w:val="9"/>
  </w:num>
  <w:num w:numId="31">
    <w:abstractNumId w:val="30"/>
  </w:num>
  <w:num w:numId="32">
    <w:abstractNumId w:val="19"/>
  </w:num>
  <w:num w:numId="33">
    <w:abstractNumId w:val="35"/>
  </w:num>
  <w:num w:numId="34">
    <w:abstractNumId w:val="41"/>
  </w:num>
  <w:num w:numId="35">
    <w:abstractNumId w:val="36"/>
  </w:num>
  <w:num w:numId="36">
    <w:abstractNumId w:val="22"/>
  </w:num>
  <w:num w:numId="37">
    <w:abstractNumId w:val="12"/>
  </w:num>
  <w:num w:numId="38">
    <w:abstractNumId w:val="42"/>
  </w:num>
  <w:num w:numId="39">
    <w:abstractNumId w:val="7"/>
  </w:num>
  <w:num w:numId="40">
    <w:abstractNumId w:val="44"/>
  </w:num>
  <w:num w:numId="41">
    <w:abstractNumId w:val="38"/>
  </w:num>
  <w:num w:numId="42">
    <w:abstractNumId w:val="27"/>
  </w:num>
  <w:num w:numId="43">
    <w:abstractNumId w:val="24"/>
  </w:num>
  <w:num w:numId="44">
    <w:abstractNumId w:val="39"/>
  </w:num>
  <w:num w:numId="45">
    <w:abstractNumId w:val="2"/>
  </w:num>
  <w:num w:numId="46">
    <w:abstractNumId w:val="25"/>
  </w:num>
  <w:num w:numId="47">
    <w:abstractNumId w:val="28"/>
  </w:num>
  <w:num w:numId="48">
    <w:abstractNumId w:val="1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43"/>
    <w:rsid w:val="00006489"/>
    <w:rsid w:val="00082B88"/>
    <w:rsid w:val="000E3846"/>
    <w:rsid w:val="000E5A20"/>
    <w:rsid w:val="00101EFE"/>
    <w:rsid w:val="001077BF"/>
    <w:rsid w:val="00130E77"/>
    <w:rsid w:val="00137D95"/>
    <w:rsid w:val="00137F8A"/>
    <w:rsid w:val="001A3F72"/>
    <w:rsid w:val="001D0A1F"/>
    <w:rsid w:val="0020048E"/>
    <w:rsid w:val="00252934"/>
    <w:rsid w:val="00262920"/>
    <w:rsid w:val="002775AE"/>
    <w:rsid w:val="00296DCC"/>
    <w:rsid w:val="002B7CD5"/>
    <w:rsid w:val="002C5D46"/>
    <w:rsid w:val="002D7AC2"/>
    <w:rsid w:val="002F2FD8"/>
    <w:rsid w:val="002F7BF3"/>
    <w:rsid w:val="00324CBD"/>
    <w:rsid w:val="0035183C"/>
    <w:rsid w:val="003738B6"/>
    <w:rsid w:val="003957E2"/>
    <w:rsid w:val="003B715A"/>
    <w:rsid w:val="003D1E1C"/>
    <w:rsid w:val="00405333"/>
    <w:rsid w:val="004274B3"/>
    <w:rsid w:val="00443CDA"/>
    <w:rsid w:val="004B0612"/>
    <w:rsid w:val="004C0962"/>
    <w:rsid w:val="004F17E8"/>
    <w:rsid w:val="00545CB3"/>
    <w:rsid w:val="005564D5"/>
    <w:rsid w:val="005961CF"/>
    <w:rsid w:val="005A2850"/>
    <w:rsid w:val="005A375D"/>
    <w:rsid w:val="005E61AA"/>
    <w:rsid w:val="005F6BE9"/>
    <w:rsid w:val="006015E2"/>
    <w:rsid w:val="00666150"/>
    <w:rsid w:val="006832B1"/>
    <w:rsid w:val="006A2143"/>
    <w:rsid w:val="006A5C9F"/>
    <w:rsid w:val="006A78D6"/>
    <w:rsid w:val="006B379F"/>
    <w:rsid w:val="006C2EFE"/>
    <w:rsid w:val="00743CF6"/>
    <w:rsid w:val="007455C4"/>
    <w:rsid w:val="00745E2F"/>
    <w:rsid w:val="00765D90"/>
    <w:rsid w:val="007711E0"/>
    <w:rsid w:val="00794A71"/>
    <w:rsid w:val="007E0BB2"/>
    <w:rsid w:val="008D57EB"/>
    <w:rsid w:val="00943A4E"/>
    <w:rsid w:val="00952B73"/>
    <w:rsid w:val="0097352D"/>
    <w:rsid w:val="009A3C47"/>
    <w:rsid w:val="00A01209"/>
    <w:rsid w:val="00A22C5E"/>
    <w:rsid w:val="00AD3C75"/>
    <w:rsid w:val="00B05C71"/>
    <w:rsid w:val="00B42F8C"/>
    <w:rsid w:val="00BE5C5B"/>
    <w:rsid w:val="00BF2EE7"/>
    <w:rsid w:val="00C00728"/>
    <w:rsid w:val="00C15056"/>
    <w:rsid w:val="00C22F35"/>
    <w:rsid w:val="00C31ABA"/>
    <w:rsid w:val="00C3353E"/>
    <w:rsid w:val="00C339FE"/>
    <w:rsid w:val="00C42187"/>
    <w:rsid w:val="00C75005"/>
    <w:rsid w:val="00C8123E"/>
    <w:rsid w:val="00D0736C"/>
    <w:rsid w:val="00D101B5"/>
    <w:rsid w:val="00DA198B"/>
    <w:rsid w:val="00DB556C"/>
    <w:rsid w:val="00DD23FE"/>
    <w:rsid w:val="00E018F2"/>
    <w:rsid w:val="00E12FCA"/>
    <w:rsid w:val="00E63036"/>
    <w:rsid w:val="00E913D4"/>
    <w:rsid w:val="00EA07E4"/>
    <w:rsid w:val="00EB6469"/>
    <w:rsid w:val="00EE030A"/>
    <w:rsid w:val="00EE0625"/>
    <w:rsid w:val="00F214C2"/>
    <w:rsid w:val="00F413BA"/>
    <w:rsid w:val="00F728BE"/>
    <w:rsid w:val="00F86F97"/>
    <w:rsid w:val="00FD2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annotation reference" w:uiPriority="0" w:qFormat="1"/>
    <w:lsdException w:name="List Bullet 5"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43"/>
    <w:rPr>
      <w:rFonts w:ascii="Calibri" w:eastAsia="Calibri" w:hAnsi="Calibri" w:cs="Times New Roman"/>
    </w:rPr>
  </w:style>
  <w:style w:type="paragraph" w:styleId="Ttulo1">
    <w:name w:val="heading 1"/>
    <w:basedOn w:val="Normal"/>
    <w:next w:val="Normal"/>
    <w:link w:val="Ttulo1Char"/>
    <w:uiPriority w:val="1"/>
    <w:qFormat/>
    <w:rsid w:val="006A214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1"/>
    <w:unhideWhenUsed/>
    <w:qFormat/>
    <w:rsid w:val="006A2143"/>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6A2143"/>
    <w:pPr>
      <w:keepNext/>
      <w:spacing w:after="0" w:line="240" w:lineRule="auto"/>
      <w:jc w:val="center"/>
      <w:outlineLvl w:val="2"/>
    </w:pPr>
    <w:rPr>
      <w:rFonts w:ascii="Times New Roman" w:eastAsia="Times New Roman" w:hAnsi="Times New Roman"/>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6A2143"/>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1"/>
    <w:rsid w:val="006A2143"/>
    <w:rPr>
      <w:rFonts w:ascii="Cambria" w:eastAsia="Times New Roman" w:hAnsi="Cambria" w:cs="Times New Roman"/>
      <w:b/>
      <w:bCs/>
      <w:i/>
      <w:iCs/>
      <w:sz w:val="28"/>
      <w:szCs w:val="28"/>
    </w:rPr>
  </w:style>
  <w:style w:type="character" w:customStyle="1" w:styleId="Ttulo3Char">
    <w:name w:val="Título 3 Char"/>
    <w:basedOn w:val="Fontepargpadro"/>
    <w:link w:val="Ttulo3"/>
    <w:rsid w:val="006A2143"/>
    <w:rPr>
      <w:rFonts w:ascii="Times New Roman" w:eastAsia="Times New Roman" w:hAnsi="Times New Roman" w:cs="Times New Roman"/>
      <w:b/>
      <w:bCs/>
      <w:szCs w:val="24"/>
      <w:lang w:eastAsia="pt-BR"/>
    </w:rPr>
  </w:style>
  <w:style w:type="table" w:styleId="Tabelacomgrade">
    <w:name w:val="Table Grid"/>
    <w:basedOn w:val="Tabelanormal"/>
    <w:uiPriority w:val="59"/>
    <w:rsid w:val="006A2143"/>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A21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2143"/>
    <w:rPr>
      <w:rFonts w:ascii="Tahoma" w:eastAsia="Calibri" w:hAnsi="Tahoma" w:cs="Tahoma"/>
      <w:sz w:val="16"/>
      <w:szCs w:val="16"/>
    </w:rPr>
  </w:style>
  <w:style w:type="paragraph" w:styleId="SemEspaamento">
    <w:name w:val="No Spacing"/>
    <w:link w:val="SemEspaamentoChar"/>
    <w:uiPriority w:val="1"/>
    <w:qFormat/>
    <w:rsid w:val="006A2143"/>
    <w:pPr>
      <w:spacing w:after="0" w:line="240" w:lineRule="auto"/>
    </w:pPr>
    <w:rPr>
      <w:rFonts w:ascii="Calibri" w:eastAsia="Calibri" w:hAnsi="Calibri" w:cs="Times New Roman"/>
    </w:rPr>
  </w:style>
  <w:style w:type="paragraph" w:styleId="Cabealho">
    <w:name w:val="header"/>
    <w:basedOn w:val="Normal"/>
    <w:link w:val="CabealhoChar"/>
    <w:uiPriority w:val="99"/>
    <w:unhideWhenUsed/>
    <w:qFormat/>
    <w:rsid w:val="006A2143"/>
    <w:pPr>
      <w:tabs>
        <w:tab w:val="center" w:pos="4252"/>
        <w:tab w:val="right" w:pos="8504"/>
      </w:tabs>
    </w:pPr>
  </w:style>
  <w:style w:type="character" w:customStyle="1" w:styleId="CabealhoChar">
    <w:name w:val="Cabeçalho Char"/>
    <w:basedOn w:val="Fontepargpadro"/>
    <w:link w:val="Cabealho"/>
    <w:uiPriority w:val="99"/>
    <w:rsid w:val="006A2143"/>
    <w:rPr>
      <w:rFonts w:ascii="Calibri" w:eastAsia="Calibri" w:hAnsi="Calibri" w:cs="Times New Roman"/>
    </w:rPr>
  </w:style>
  <w:style w:type="paragraph" w:styleId="Rodap">
    <w:name w:val="footer"/>
    <w:basedOn w:val="Normal"/>
    <w:link w:val="RodapChar"/>
    <w:uiPriority w:val="99"/>
    <w:unhideWhenUsed/>
    <w:rsid w:val="006A2143"/>
    <w:pPr>
      <w:tabs>
        <w:tab w:val="center" w:pos="4252"/>
        <w:tab w:val="right" w:pos="8504"/>
      </w:tabs>
    </w:pPr>
  </w:style>
  <w:style w:type="character" w:customStyle="1" w:styleId="RodapChar">
    <w:name w:val="Rodapé Char"/>
    <w:basedOn w:val="Fontepargpadro"/>
    <w:link w:val="Rodap"/>
    <w:uiPriority w:val="99"/>
    <w:rsid w:val="006A2143"/>
    <w:rPr>
      <w:rFonts w:ascii="Calibri" w:eastAsia="Calibri" w:hAnsi="Calibri" w:cs="Times New Roman"/>
    </w:rPr>
  </w:style>
  <w:style w:type="paragraph" w:customStyle="1" w:styleId="Nivel01">
    <w:name w:val="Nivel 01"/>
    <w:basedOn w:val="Ttulo1"/>
    <w:next w:val="Normal"/>
    <w:link w:val="Nivel01Char"/>
    <w:qFormat/>
    <w:rsid w:val="006A2143"/>
    <w:pPr>
      <w:keepLines/>
      <w:numPr>
        <w:numId w:val="1"/>
      </w:numPr>
      <w:tabs>
        <w:tab w:val="left" w:pos="567"/>
      </w:tabs>
      <w:spacing w:after="0" w:line="240" w:lineRule="auto"/>
      <w:ind w:left="0" w:firstLine="0"/>
      <w:jc w:val="both"/>
    </w:pPr>
    <w:rPr>
      <w:rFonts w:ascii="Arial" w:hAnsi="Arial" w:cs="Arial"/>
      <w:kern w:val="0"/>
      <w:sz w:val="20"/>
      <w:szCs w:val="20"/>
      <w:lang w:eastAsia="pt-BR"/>
    </w:rPr>
  </w:style>
  <w:style w:type="character" w:customStyle="1" w:styleId="Nivel01Char">
    <w:name w:val="Nivel 01 Char"/>
    <w:link w:val="Nivel01"/>
    <w:rsid w:val="006A2143"/>
    <w:rPr>
      <w:rFonts w:ascii="Arial" w:eastAsia="Times New Roman" w:hAnsi="Arial" w:cs="Arial"/>
      <w:b/>
      <w:bCs/>
      <w:sz w:val="20"/>
      <w:szCs w:val="20"/>
      <w:lang w:eastAsia="pt-BR"/>
    </w:rPr>
  </w:style>
  <w:style w:type="paragraph" w:customStyle="1" w:styleId="Nivel2">
    <w:name w:val="Nivel 2"/>
    <w:basedOn w:val="Normal"/>
    <w:link w:val="Nivel2Char"/>
    <w:qFormat/>
    <w:rsid w:val="006A2143"/>
    <w:pPr>
      <w:numPr>
        <w:ilvl w:val="1"/>
        <w:numId w:val="1"/>
      </w:numPr>
      <w:spacing w:before="120" w:after="120"/>
      <w:ind w:left="0" w:firstLine="0"/>
      <w:jc w:val="both"/>
    </w:pPr>
    <w:rPr>
      <w:rFonts w:ascii="Arial" w:eastAsia="MS Mincho" w:hAnsi="Arial" w:cs="Arial"/>
      <w:color w:val="000000"/>
      <w:sz w:val="20"/>
      <w:szCs w:val="20"/>
      <w:lang w:eastAsia="pt-BR"/>
    </w:rPr>
  </w:style>
  <w:style w:type="paragraph" w:customStyle="1" w:styleId="Nivel3">
    <w:name w:val="Nivel 3"/>
    <w:basedOn w:val="Normal"/>
    <w:link w:val="Nivel3Char"/>
    <w:qFormat/>
    <w:rsid w:val="006A2143"/>
    <w:pPr>
      <w:numPr>
        <w:ilvl w:val="2"/>
        <w:numId w:val="1"/>
      </w:numPr>
      <w:spacing w:before="120" w:after="120"/>
      <w:ind w:left="284" w:firstLine="0"/>
      <w:jc w:val="both"/>
    </w:pPr>
    <w:rPr>
      <w:rFonts w:ascii="Arial" w:eastAsia="MS Mincho" w:hAnsi="Arial" w:cs="Arial"/>
      <w:color w:val="000000"/>
      <w:sz w:val="20"/>
      <w:szCs w:val="20"/>
      <w:lang w:eastAsia="pt-BR"/>
    </w:rPr>
  </w:style>
  <w:style w:type="paragraph" w:customStyle="1" w:styleId="Nivel4">
    <w:name w:val="Nivel 4"/>
    <w:basedOn w:val="Nivel3"/>
    <w:link w:val="Nivel4Char"/>
    <w:qFormat/>
    <w:rsid w:val="006A2143"/>
    <w:pPr>
      <w:numPr>
        <w:ilvl w:val="3"/>
      </w:numPr>
      <w:ind w:left="567" w:firstLine="0"/>
    </w:pPr>
    <w:rPr>
      <w:color w:val="auto"/>
    </w:rPr>
  </w:style>
  <w:style w:type="paragraph" w:customStyle="1" w:styleId="Nivel5">
    <w:name w:val="Nivel 5"/>
    <w:basedOn w:val="Nivel4"/>
    <w:qFormat/>
    <w:rsid w:val="006A2143"/>
    <w:pPr>
      <w:numPr>
        <w:ilvl w:val="4"/>
      </w:numPr>
      <w:ind w:left="851" w:firstLine="0"/>
    </w:pPr>
  </w:style>
  <w:style w:type="character" w:styleId="Hyperlink">
    <w:name w:val="Hyperlink"/>
    <w:uiPriority w:val="99"/>
    <w:unhideWhenUsed/>
    <w:rsid w:val="006A2143"/>
    <w:rPr>
      <w:color w:val="0000FF"/>
      <w:u w:val="single"/>
    </w:rPr>
  </w:style>
  <w:style w:type="character" w:customStyle="1" w:styleId="Nivel2Char">
    <w:name w:val="Nivel 2 Char"/>
    <w:link w:val="Nivel2"/>
    <w:locked/>
    <w:rsid w:val="006A2143"/>
    <w:rPr>
      <w:rFonts w:ascii="Arial" w:eastAsia="MS Mincho" w:hAnsi="Arial" w:cs="Arial"/>
      <w:color w:val="000000"/>
      <w:sz w:val="20"/>
      <w:szCs w:val="20"/>
      <w:lang w:eastAsia="pt-BR"/>
    </w:rPr>
  </w:style>
  <w:style w:type="paragraph" w:styleId="Commarcadores5">
    <w:name w:val="List Bullet 5"/>
    <w:basedOn w:val="Normal"/>
    <w:rsid w:val="006A2143"/>
    <w:pPr>
      <w:numPr>
        <w:numId w:val="2"/>
      </w:numPr>
      <w:tabs>
        <w:tab w:val="clear" w:pos="1492"/>
      </w:tabs>
      <w:spacing w:after="0" w:line="240" w:lineRule="auto"/>
      <w:ind w:left="720"/>
      <w:contextualSpacing/>
    </w:pPr>
    <w:rPr>
      <w:rFonts w:ascii="Ecofont_Spranq_eco_Sans" w:eastAsia="MS Mincho" w:hAnsi="Ecofont_Spranq_eco_Sans" w:cs="Tahoma"/>
      <w:sz w:val="24"/>
      <w:szCs w:val="24"/>
      <w:lang w:eastAsia="pt-BR"/>
    </w:rPr>
  </w:style>
  <w:style w:type="character" w:customStyle="1" w:styleId="Nivel3Char">
    <w:name w:val="Nivel 3 Char"/>
    <w:link w:val="Nivel3"/>
    <w:rsid w:val="006A2143"/>
    <w:rPr>
      <w:rFonts w:ascii="Arial" w:eastAsia="MS Mincho" w:hAnsi="Arial" w:cs="Arial"/>
      <w:color w:val="000000"/>
      <w:sz w:val="20"/>
      <w:szCs w:val="20"/>
      <w:lang w:eastAsia="pt-BR"/>
    </w:rPr>
  </w:style>
  <w:style w:type="character" w:customStyle="1" w:styleId="Nivel4Char">
    <w:name w:val="Nivel 4 Char"/>
    <w:link w:val="Nivel4"/>
    <w:rsid w:val="006A2143"/>
    <w:rPr>
      <w:rFonts w:ascii="Arial" w:eastAsia="MS Mincho" w:hAnsi="Arial" w:cs="Arial"/>
      <w:sz w:val="20"/>
      <w:szCs w:val="20"/>
      <w:lang w:eastAsia="pt-BR"/>
    </w:rPr>
  </w:style>
  <w:style w:type="paragraph" w:customStyle="1" w:styleId="Notaexplicativa">
    <w:name w:val="Nota explicativa"/>
    <w:basedOn w:val="Citao"/>
    <w:link w:val="NotaexplicativaChar"/>
    <w:qFormat/>
    <w:rsid w:val="006A2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sz w:val="20"/>
      <w:szCs w:val="20"/>
    </w:rPr>
  </w:style>
  <w:style w:type="character" w:customStyle="1" w:styleId="NotaexplicativaChar">
    <w:name w:val="Nota explicativa Char"/>
    <w:link w:val="Notaexplicativa"/>
    <w:rsid w:val="006A2143"/>
    <w:rPr>
      <w:rFonts w:ascii="Arial" w:eastAsia="Calibri" w:hAnsi="Arial" w:cs="Tahoma"/>
      <w:i/>
      <w:iCs/>
      <w:color w:val="000000"/>
      <w:sz w:val="20"/>
      <w:szCs w:val="20"/>
      <w:shd w:val="clear" w:color="auto" w:fill="FFFFCC"/>
    </w:rPr>
  </w:style>
  <w:style w:type="paragraph" w:styleId="Citao">
    <w:name w:val="Quote"/>
    <w:basedOn w:val="Normal"/>
    <w:next w:val="Normal"/>
    <w:link w:val="CitaoChar"/>
    <w:uiPriority w:val="29"/>
    <w:qFormat/>
    <w:rsid w:val="006A2143"/>
    <w:rPr>
      <w:i/>
      <w:iCs/>
      <w:color w:val="000000"/>
    </w:rPr>
  </w:style>
  <w:style w:type="character" w:customStyle="1" w:styleId="CitaoChar">
    <w:name w:val="Citação Char"/>
    <w:basedOn w:val="Fontepargpadro"/>
    <w:link w:val="Citao"/>
    <w:uiPriority w:val="29"/>
    <w:rsid w:val="006A2143"/>
    <w:rPr>
      <w:rFonts w:ascii="Calibri" w:eastAsia="Calibri" w:hAnsi="Calibri" w:cs="Times New Roman"/>
      <w:i/>
      <w:iCs/>
      <w:color w:val="000000"/>
    </w:rPr>
  </w:style>
  <w:style w:type="character" w:styleId="Refdecomentrio">
    <w:name w:val="annotation reference"/>
    <w:unhideWhenUsed/>
    <w:qFormat/>
    <w:rsid w:val="006A2143"/>
    <w:rPr>
      <w:sz w:val="16"/>
      <w:szCs w:val="16"/>
    </w:rPr>
  </w:style>
  <w:style w:type="paragraph" w:styleId="Textodecomentrio">
    <w:name w:val="annotation text"/>
    <w:basedOn w:val="Normal"/>
    <w:link w:val="TextodecomentrioChar"/>
    <w:unhideWhenUsed/>
    <w:qFormat/>
    <w:rsid w:val="006A2143"/>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qFormat/>
    <w:rsid w:val="006A2143"/>
    <w:rPr>
      <w:rFonts w:ascii="Ecofont_Spranq_eco_Sans" w:eastAsia="MS Mincho" w:hAnsi="Ecofont_Spranq_eco_Sans" w:cs="Tahoma"/>
      <w:sz w:val="20"/>
      <w:szCs w:val="20"/>
      <w:lang w:eastAsia="pt-BR"/>
    </w:rPr>
  </w:style>
  <w:style w:type="paragraph" w:customStyle="1" w:styleId="Default">
    <w:name w:val="Default"/>
    <w:rsid w:val="006A2143"/>
    <w:pPr>
      <w:autoSpaceDE w:val="0"/>
      <w:autoSpaceDN w:val="0"/>
      <w:adjustRightInd w:val="0"/>
      <w:spacing w:after="0" w:line="240" w:lineRule="auto"/>
    </w:pPr>
    <w:rPr>
      <w:rFonts w:ascii="Arial" w:eastAsia="Calibri" w:hAnsi="Arial" w:cs="Arial"/>
      <w:color w:val="000000"/>
      <w:sz w:val="24"/>
      <w:szCs w:val="24"/>
      <w:lang w:eastAsia="pt-BR"/>
    </w:rPr>
  </w:style>
  <w:style w:type="numbering" w:customStyle="1" w:styleId="Estilo4">
    <w:name w:val="Estilo4"/>
    <w:uiPriority w:val="99"/>
    <w:rsid w:val="006A2143"/>
    <w:pPr>
      <w:numPr>
        <w:numId w:val="7"/>
      </w:numPr>
    </w:pPr>
  </w:style>
  <w:style w:type="character" w:customStyle="1" w:styleId="SemEspaamentoChar">
    <w:name w:val="Sem Espaçamento Char"/>
    <w:link w:val="SemEspaamento"/>
    <w:uiPriority w:val="1"/>
    <w:rsid w:val="006A2143"/>
    <w:rPr>
      <w:rFonts w:ascii="Calibri" w:eastAsia="Calibri" w:hAnsi="Calibri" w:cs="Times New Roman"/>
    </w:rPr>
  </w:style>
  <w:style w:type="paragraph" w:customStyle="1" w:styleId="Corpodetexto21">
    <w:name w:val="Corpo de texto 21"/>
    <w:basedOn w:val="Normal"/>
    <w:rsid w:val="006A2143"/>
    <w:pPr>
      <w:tabs>
        <w:tab w:val="left" w:pos="2160"/>
        <w:tab w:val="left" w:pos="2448"/>
        <w:tab w:val="left" w:pos="3024"/>
        <w:tab w:val="left" w:pos="3168"/>
        <w:tab w:val="left" w:pos="3888"/>
        <w:tab w:val="left" w:pos="4608"/>
        <w:tab w:val="left" w:pos="5328"/>
        <w:tab w:val="left" w:pos="6048"/>
        <w:tab w:val="left" w:pos="6768"/>
      </w:tabs>
      <w:suppressAutoHyphens/>
      <w:spacing w:after="0" w:line="240" w:lineRule="auto"/>
      <w:jc w:val="both"/>
    </w:pPr>
    <w:rPr>
      <w:rFonts w:ascii="Arial" w:eastAsia="Times New Roman" w:hAnsi="Arial"/>
      <w:sz w:val="24"/>
      <w:szCs w:val="20"/>
      <w:lang w:eastAsia="ar-SA"/>
    </w:rPr>
  </w:style>
  <w:style w:type="paragraph" w:styleId="PargrafodaLista">
    <w:name w:val="List Paragraph"/>
    <w:basedOn w:val="Normal"/>
    <w:link w:val="PargrafodaListaChar"/>
    <w:uiPriority w:val="34"/>
    <w:qFormat/>
    <w:rsid w:val="006A2143"/>
    <w:pPr>
      <w:suppressAutoHyphens/>
      <w:spacing w:after="0" w:line="240" w:lineRule="auto"/>
      <w:ind w:left="708"/>
    </w:pPr>
    <w:rPr>
      <w:rFonts w:ascii="Times New Roman" w:eastAsia="Times New Roman" w:hAnsi="Times New Roman"/>
      <w:sz w:val="20"/>
      <w:szCs w:val="20"/>
      <w:lang w:eastAsia="ar-SA"/>
    </w:rPr>
  </w:style>
  <w:style w:type="paragraph" w:styleId="Ttulo">
    <w:name w:val="Title"/>
    <w:basedOn w:val="Normal"/>
    <w:link w:val="TtuloChar"/>
    <w:uiPriority w:val="1"/>
    <w:qFormat/>
    <w:rsid w:val="006A2143"/>
    <w:pPr>
      <w:snapToGrid w:val="0"/>
      <w:spacing w:after="0" w:line="240" w:lineRule="auto"/>
      <w:jc w:val="center"/>
    </w:pPr>
    <w:rPr>
      <w:rFonts w:ascii="Arial" w:eastAsia="Times New Roman" w:hAnsi="Arial"/>
      <w:b/>
      <w:sz w:val="24"/>
      <w:szCs w:val="20"/>
      <w:lang w:eastAsia="pt-BR"/>
    </w:rPr>
  </w:style>
  <w:style w:type="character" w:customStyle="1" w:styleId="TtuloChar">
    <w:name w:val="Título Char"/>
    <w:basedOn w:val="Fontepargpadro"/>
    <w:link w:val="Ttulo"/>
    <w:uiPriority w:val="1"/>
    <w:rsid w:val="006A2143"/>
    <w:rPr>
      <w:rFonts w:ascii="Arial" w:eastAsia="Times New Roman" w:hAnsi="Arial" w:cs="Times New Roman"/>
      <w:b/>
      <w:sz w:val="24"/>
      <w:szCs w:val="20"/>
      <w:lang w:eastAsia="pt-BR"/>
    </w:rPr>
  </w:style>
  <w:style w:type="paragraph" w:customStyle="1" w:styleId="Nvel3-R">
    <w:name w:val="Nível 3-R"/>
    <w:basedOn w:val="Nivel3"/>
    <w:link w:val="Nvel3-RChar"/>
    <w:qFormat/>
    <w:rsid w:val="006A2143"/>
    <w:pPr>
      <w:numPr>
        <w:ilvl w:val="0"/>
        <w:numId w:val="0"/>
      </w:numPr>
      <w:ind w:left="284"/>
    </w:pPr>
    <w:rPr>
      <w:i/>
      <w:iCs/>
      <w:color w:val="FF0000"/>
      <w:lang w:eastAsia="en-US"/>
    </w:rPr>
  </w:style>
  <w:style w:type="character" w:customStyle="1" w:styleId="Nvel3-RChar">
    <w:name w:val="Nível 3-R Char"/>
    <w:link w:val="Nvel3-R"/>
    <w:rsid w:val="006A2143"/>
    <w:rPr>
      <w:rFonts w:ascii="Arial" w:eastAsia="MS Mincho" w:hAnsi="Arial" w:cs="Arial"/>
      <w:i/>
      <w:iCs/>
      <w:color w:val="FF0000"/>
      <w:sz w:val="20"/>
      <w:szCs w:val="20"/>
    </w:rPr>
  </w:style>
  <w:style w:type="paragraph" w:customStyle="1" w:styleId="Nvel2-Red">
    <w:name w:val="Nível 2 -Red"/>
    <w:basedOn w:val="Nivel2"/>
    <w:link w:val="Nvel2-RedChar"/>
    <w:autoRedefine/>
    <w:qFormat/>
    <w:rsid w:val="006A2143"/>
    <w:pPr>
      <w:numPr>
        <w:numId w:val="24"/>
      </w:numPr>
      <w:tabs>
        <w:tab w:val="left" w:pos="426"/>
      </w:tabs>
    </w:pPr>
    <w:rPr>
      <w:rFonts w:ascii="Calibri" w:hAnsi="Calibri" w:cs="Calibri"/>
      <w:i/>
      <w:iCs/>
      <w:color w:val="auto"/>
      <w:sz w:val="24"/>
      <w:szCs w:val="24"/>
      <w:lang w:eastAsia="en-US"/>
    </w:rPr>
  </w:style>
  <w:style w:type="character" w:customStyle="1" w:styleId="Nvel2-RedChar">
    <w:name w:val="Nível 2 -Red Char"/>
    <w:link w:val="Nvel2-Red"/>
    <w:rsid w:val="006A2143"/>
    <w:rPr>
      <w:rFonts w:ascii="Calibri" w:eastAsia="MS Mincho" w:hAnsi="Calibri" w:cs="Calibri"/>
      <w:i/>
      <w:iCs/>
      <w:sz w:val="24"/>
      <w:szCs w:val="24"/>
    </w:rPr>
  </w:style>
  <w:style w:type="paragraph" w:styleId="Corpodetexto">
    <w:name w:val="Body Text"/>
    <w:basedOn w:val="Normal"/>
    <w:link w:val="CorpodetextoChar"/>
    <w:uiPriority w:val="1"/>
    <w:qFormat/>
    <w:rsid w:val="006A2143"/>
    <w:pPr>
      <w:spacing w:after="0" w:line="240" w:lineRule="auto"/>
      <w:jc w:val="both"/>
    </w:pPr>
    <w:rPr>
      <w:rFonts w:ascii="Times New Roman" w:eastAsia="Times New Roman" w:hAnsi="Times New Roman"/>
      <w:szCs w:val="24"/>
      <w:lang w:eastAsia="pt-BR"/>
    </w:rPr>
  </w:style>
  <w:style w:type="character" w:customStyle="1" w:styleId="CorpodetextoChar">
    <w:name w:val="Corpo de texto Char"/>
    <w:basedOn w:val="Fontepargpadro"/>
    <w:link w:val="Corpodetexto"/>
    <w:uiPriority w:val="1"/>
    <w:rsid w:val="006A2143"/>
    <w:rPr>
      <w:rFonts w:ascii="Times New Roman" w:eastAsia="Times New Roman" w:hAnsi="Times New Roman" w:cs="Times New Roman"/>
      <w:szCs w:val="24"/>
      <w:lang w:eastAsia="pt-BR"/>
    </w:rPr>
  </w:style>
  <w:style w:type="paragraph" w:customStyle="1" w:styleId="Prembulo">
    <w:name w:val="Preâmbulo"/>
    <w:basedOn w:val="Normal"/>
    <w:link w:val="PrembuloChar"/>
    <w:qFormat/>
    <w:rsid w:val="006A214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6A2143"/>
    <w:rPr>
      <w:rFonts w:ascii="Arial" w:eastAsia="Arial" w:hAnsi="Arial" w:cs="Arial"/>
      <w:bCs/>
      <w:sz w:val="20"/>
      <w:szCs w:val="20"/>
    </w:rPr>
  </w:style>
  <w:style w:type="numbering" w:customStyle="1" w:styleId="Estilo2">
    <w:name w:val="Estilo2"/>
    <w:uiPriority w:val="99"/>
    <w:rsid w:val="006A2143"/>
    <w:pPr>
      <w:numPr>
        <w:numId w:val="9"/>
      </w:numPr>
    </w:pPr>
  </w:style>
  <w:style w:type="numbering" w:customStyle="1" w:styleId="Estilo1">
    <w:name w:val="Estilo1"/>
    <w:uiPriority w:val="99"/>
    <w:rsid w:val="006A2143"/>
    <w:pPr>
      <w:numPr>
        <w:numId w:val="11"/>
      </w:numPr>
    </w:pPr>
  </w:style>
  <w:style w:type="character" w:customStyle="1" w:styleId="PargrafodaListaChar">
    <w:name w:val="Parágrafo da Lista Char"/>
    <w:link w:val="PargrafodaLista"/>
    <w:uiPriority w:val="34"/>
    <w:rsid w:val="006A2143"/>
    <w:rPr>
      <w:rFonts w:ascii="Times New Roman" w:eastAsia="Times New Roman" w:hAnsi="Times New Roman" w:cs="Times New Roman"/>
      <w:sz w:val="20"/>
      <w:szCs w:val="20"/>
      <w:lang w:eastAsia="ar-SA"/>
    </w:rPr>
  </w:style>
  <w:style w:type="table" w:customStyle="1" w:styleId="TableNormal">
    <w:name w:val="Table Normal"/>
    <w:uiPriority w:val="2"/>
    <w:semiHidden/>
    <w:unhideWhenUsed/>
    <w:qFormat/>
    <w:rsid w:val="006A21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2143"/>
    <w:pPr>
      <w:widowControl w:val="0"/>
      <w:autoSpaceDE w:val="0"/>
      <w:autoSpaceDN w:val="0"/>
      <w:spacing w:after="0" w:line="240" w:lineRule="auto"/>
    </w:pPr>
    <w:rPr>
      <w:rFonts w:ascii="Times New Roman" w:eastAsia="Times New Roman" w:hAnsi="Times New Roman"/>
      <w:lang w:val="pt-PT"/>
    </w:rPr>
  </w:style>
  <w:style w:type="character" w:styleId="HiperlinkVisitado">
    <w:name w:val="FollowedHyperlink"/>
    <w:uiPriority w:val="99"/>
    <w:semiHidden/>
    <w:unhideWhenUsed/>
    <w:rsid w:val="006A2143"/>
    <w:rPr>
      <w:color w:val="800080"/>
      <w:u w:val="single"/>
    </w:rPr>
  </w:style>
  <w:style w:type="paragraph" w:customStyle="1" w:styleId="xl65">
    <w:name w:val="xl65"/>
    <w:basedOn w:val="Normal"/>
    <w:rsid w:val="006A2143"/>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12"/>
      <w:szCs w:val="12"/>
      <w:lang w:eastAsia="pt-BR"/>
    </w:rPr>
  </w:style>
  <w:style w:type="paragraph" w:customStyle="1" w:styleId="xl66">
    <w:name w:val="xl66"/>
    <w:basedOn w:val="Normal"/>
    <w:rsid w:val="006A21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2"/>
      <w:szCs w:val="12"/>
      <w:lang w:eastAsia="pt-BR"/>
    </w:rPr>
  </w:style>
  <w:style w:type="paragraph" w:customStyle="1" w:styleId="xl67">
    <w:name w:val="xl67"/>
    <w:basedOn w:val="Normal"/>
    <w:rsid w:val="006A21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68">
    <w:name w:val="xl68"/>
    <w:basedOn w:val="Normal"/>
    <w:rsid w:val="006A21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69">
    <w:name w:val="xl69"/>
    <w:basedOn w:val="Normal"/>
    <w:rsid w:val="006A21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0">
    <w:name w:val="xl70"/>
    <w:basedOn w:val="Normal"/>
    <w:rsid w:val="006A21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71">
    <w:name w:val="xl71"/>
    <w:basedOn w:val="Normal"/>
    <w:rsid w:val="006A214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rsid w:val="006A214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3">
    <w:name w:val="xl73"/>
    <w:basedOn w:val="Normal"/>
    <w:rsid w:val="006A2143"/>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14"/>
      <w:szCs w:val="14"/>
      <w:lang w:eastAsia="pt-BR"/>
    </w:rPr>
  </w:style>
  <w:style w:type="paragraph" w:customStyle="1" w:styleId="xl74">
    <w:name w:val="xl74"/>
    <w:basedOn w:val="Normal"/>
    <w:rsid w:val="006A2143"/>
    <w:pPr>
      <w:pBdr>
        <w:top w:val="single" w:sz="4" w:space="0" w:color="000000"/>
        <w:left w:val="single" w:sz="4" w:space="0" w:color="000000"/>
        <w:bottom w:val="single" w:sz="4" w:space="0" w:color="000000"/>
        <w:right w:val="single" w:sz="4" w:space="0" w:color="000000"/>
      </w:pBdr>
      <w:shd w:val="clear" w:color="000000" w:fill="DDDDDD"/>
      <w:spacing w:before="100" w:beforeAutospacing="1" w:after="100" w:afterAutospacing="1" w:line="240" w:lineRule="auto"/>
      <w:jc w:val="center"/>
      <w:textAlignment w:val="center"/>
    </w:pPr>
    <w:rPr>
      <w:rFonts w:ascii="Arial" w:eastAsia="Times New Roman" w:hAnsi="Arial" w:cs="Arial"/>
      <w:b/>
      <w:bCs/>
      <w:color w:val="000000"/>
      <w:sz w:val="12"/>
      <w:szCs w:val="12"/>
      <w:lang w:eastAsia="pt-BR"/>
    </w:rPr>
  </w:style>
  <w:style w:type="paragraph" w:customStyle="1" w:styleId="xl75">
    <w:name w:val="xl75"/>
    <w:basedOn w:val="Normal"/>
    <w:rsid w:val="006A214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76">
    <w:name w:val="xl76"/>
    <w:basedOn w:val="Normal"/>
    <w:rsid w:val="006A2143"/>
    <w:pP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Standard">
    <w:name w:val="Standard"/>
    <w:rsid w:val="006A2143"/>
    <w:pPr>
      <w:suppressAutoHyphens/>
      <w:autoSpaceDN w:val="0"/>
      <w:spacing w:after="0" w:line="240" w:lineRule="auto"/>
      <w:textAlignment w:val="baseline"/>
    </w:pPr>
    <w:rPr>
      <w:rFonts w:ascii="Arial" w:eastAsia="Times New Roman" w:hAnsi="Arial" w:cs="Times New Roman"/>
      <w:color w:val="000000"/>
      <w:sz w:val="24"/>
      <w:szCs w:val="24"/>
      <w:lang w:eastAsia="pt-BR"/>
    </w:rPr>
  </w:style>
  <w:style w:type="paragraph" w:styleId="NormalWeb">
    <w:name w:val="Normal (Web)"/>
    <w:basedOn w:val="Normal"/>
    <w:uiPriority w:val="99"/>
    <w:unhideWhenUsed/>
    <w:rsid w:val="006A214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stilo10">
    <w:name w:val="estilo1"/>
    <w:basedOn w:val="Normal"/>
    <w:rsid w:val="006A2143"/>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6A2143"/>
    <w:rPr>
      <w:i/>
      <w:iCs/>
    </w:rPr>
  </w:style>
  <w:style w:type="numbering" w:customStyle="1" w:styleId="Semlista1">
    <w:name w:val="Sem lista1"/>
    <w:basedOn w:val="Semlista"/>
    <w:rsid w:val="003B715A"/>
    <w:pPr>
      <w:numPr>
        <w:numId w:val="42"/>
      </w:numPr>
    </w:pPr>
  </w:style>
  <w:style w:type="paragraph" w:customStyle="1" w:styleId="Nivel2-Opcional">
    <w:name w:val="Nivel 2-Opcional"/>
    <w:basedOn w:val="Normal"/>
    <w:autoRedefine/>
    <w:rsid w:val="002F7BF3"/>
    <w:pPr>
      <w:shd w:val="clear" w:color="auto" w:fill="76923C"/>
      <w:spacing w:before="120" w:after="120"/>
      <w:jc w:val="both"/>
    </w:pPr>
    <w:rPr>
      <w:rFonts w:ascii="Arial" w:eastAsia="Arial" w:hAnsi="Arial"/>
      <w:i/>
      <w:color w:val="FF0000"/>
      <w:sz w:val="20"/>
      <w:szCs w:val="20"/>
      <w:lang w:val="x-none" w:eastAsia="x-none"/>
    </w:rPr>
  </w:style>
  <w:style w:type="paragraph" w:customStyle="1" w:styleId="Nvel4-R">
    <w:name w:val="Nível 4-R"/>
    <w:basedOn w:val="Normal"/>
    <w:autoRedefine/>
    <w:qFormat/>
    <w:rsid w:val="002F7BF3"/>
    <w:pPr>
      <w:tabs>
        <w:tab w:val="num" w:pos="360"/>
      </w:tabs>
      <w:spacing w:before="120" w:after="120"/>
      <w:ind w:left="567"/>
      <w:jc w:val="both"/>
    </w:pPr>
    <w:rPr>
      <w:rFonts w:ascii="Arial" w:eastAsia="MS Mincho" w:hAnsi="Arial" w:cs="Arial"/>
      <w:bCs/>
      <w:i/>
      <w:color w:val="FF0000"/>
      <w:sz w:val="20"/>
      <w:szCs w:val="20"/>
      <w:lang w:eastAsia="pt-BR"/>
    </w:rPr>
  </w:style>
  <w:style w:type="paragraph" w:customStyle="1" w:styleId="Nvel02">
    <w:name w:val="Nível 02"/>
    <w:basedOn w:val="Nivel2-Opcional"/>
    <w:link w:val="Nvel02Char"/>
    <w:autoRedefine/>
    <w:qFormat/>
    <w:rsid w:val="002F7BF3"/>
    <w:pPr>
      <w:shd w:val="clear" w:color="auto" w:fill="auto"/>
    </w:pPr>
    <w:rPr>
      <w:rFonts w:eastAsia="Calibri"/>
      <w:i w:val="0"/>
      <w:sz w:val="24"/>
      <w:szCs w:val="24"/>
      <w:lang w:eastAsia="zh-CN"/>
    </w:rPr>
  </w:style>
  <w:style w:type="character" w:customStyle="1" w:styleId="Nvel02Char">
    <w:name w:val="Nível 02 Char"/>
    <w:link w:val="Nvel02"/>
    <w:rsid w:val="002F7BF3"/>
    <w:rPr>
      <w:rFonts w:ascii="Arial" w:eastAsia="Calibri" w:hAnsi="Arial" w:cs="Times New Roman"/>
      <w:color w:val="FF0000"/>
      <w:sz w:val="24"/>
      <w:szCs w:val="24"/>
      <w:lang w:val="x-none" w:eastAsia="zh-CN"/>
    </w:rPr>
  </w:style>
  <w:style w:type="paragraph" w:customStyle="1" w:styleId="Nvel1-SemNumerao">
    <w:name w:val="Nível 1-Sem Numeração"/>
    <w:basedOn w:val="Normal"/>
    <w:link w:val="Nvel1-SemNumeraoChar"/>
    <w:autoRedefine/>
    <w:qFormat/>
    <w:rsid w:val="002F7BF3"/>
    <w:pPr>
      <w:spacing w:before="120" w:after="120"/>
      <w:jc w:val="both"/>
      <w:outlineLvl w:val="1"/>
    </w:pPr>
    <w:rPr>
      <w:rFonts w:ascii="Arial" w:hAnsi="Arial"/>
      <w:b/>
      <w:sz w:val="24"/>
      <w:szCs w:val="24"/>
      <w:lang w:val="x-none" w:eastAsia="zh-CN"/>
    </w:rPr>
  </w:style>
  <w:style w:type="character" w:customStyle="1" w:styleId="Nvel1-SemNumeraoChar">
    <w:name w:val="Nível 1-Sem Numeração Char"/>
    <w:link w:val="Nvel1-SemNumerao"/>
    <w:rsid w:val="002F7BF3"/>
    <w:rPr>
      <w:rFonts w:ascii="Arial" w:eastAsia="Calibri" w:hAnsi="Arial" w:cs="Times New Roman"/>
      <w:b/>
      <w:sz w:val="24"/>
      <w:szCs w:val="24"/>
      <w:lang w:val="x-none" w:eastAsia="zh-CN"/>
    </w:rPr>
  </w:style>
  <w:style w:type="character" w:customStyle="1" w:styleId="normaltextrun">
    <w:name w:val="normaltextrun"/>
    <w:rsid w:val="002F7BF3"/>
  </w:style>
  <w:style w:type="character" w:customStyle="1" w:styleId="eop">
    <w:name w:val="eop"/>
    <w:rsid w:val="002F7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annotation reference" w:uiPriority="0" w:qFormat="1"/>
    <w:lsdException w:name="List Bullet 5"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43"/>
    <w:rPr>
      <w:rFonts w:ascii="Calibri" w:eastAsia="Calibri" w:hAnsi="Calibri" w:cs="Times New Roman"/>
    </w:rPr>
  </w:style>
  <w:style w:type="paragraph" w:styleId="Ttulo1">
    <w:name w:val="heading 1"/>
    <w:basedOn w:val="Normal"/>
    <w:next w:val="Normal"/>
    <w:link w:val="Ttulo1Char"/>
    <w:uiPriority w:val="1"/>
    <w:qFormat/>
    <w:rsid w:val="006A214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1"/>
    <w:unhideWhenUsed/>
    <w:qFormat/>
    <w:rsid w:val="006A2143"/>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6A2143"/>
    <w:pPr>
      <w:keepNext/>
      <w:spacing w:after="0" w:line="240" w:lineRule="auto"/>
      <w:jc w:val="center"/>
      <w:outlineLvl w:val="2"/>
    </w:pPr>
    <w:rPr>
      <w:rFonts w:ascii="Times New Roman" w:eastAsia="Times New Roman" w:hAnsi="Times New Roman"/>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6A2143"/>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1"/>
    <w:rsid w:val="006A2143"/>
    <w:rPr>
      <w:rFonts w:ascii="Cambria" w:eastAsia="Times New Roman" w:hAnsi="Cambria" w:cs="Times New Roman"/>
      <w:b/>
      <w:bCs/>
      <w:i/>
      <w:iCs/>
      <w:sz w:val="28"/>
      <w:szCs w:val="28"/>
    </w:rPr>
  </w:style>
  <w:style w:type="character" w:customStyle="1" w:styleId="Ttulo3Char">
    <w:name w:val="Título 3 Char"/>
    <w:basedOn w:val="Fontepargpadro"/>
    <w:link w:val="Ttulo3"/>
    <w:rsid w:val="006A2143"/>
    <w:rPr>
      <w:rFonts w:ascii="Times New Roman" w:eastAsia="Times New Roman" w:hAnsi="Times New Roman" w:cs="Times New Roman"/>
      <w:b/>
      <w:bCs/>
      <w:szCs w:val="24"/>
      <w:lang w:eastAsia="pt-BR"/>
    </w:rPr>
  </w:style>
  <w:style w:type="table" w:styleId="Tabelacomgrade">
    <w:name w:val="Table Grid"/>
    <w:basedOn w:val="Tabelanormal"/>
    <w:uiPriority w:val="59"/>
    <w:rsid w:val="006A2143"/>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A21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2143"/>
    <w:rPr>
      <w:rFonts w:ascii="Tahoma" w:eastAsia="Calibri" w:hAnsi="Tahoma" w:cs="Tahoma"/>
      <w:sz w:val="16"/>
      <w:szCs w:val="16"/>
    </w:rPr>
  </w:style>
  <w:style w:type="paragraph" w:styleId="SemEspaamento">
    <w:name w:val="No Spacing"/>
    <w:link w:val="SemEspaamentoChar"/>
    <w:uiPriority w:val="1"/>
    <w:qFormat/>
    <w:rsid w:val="006A2143"/>
    <w:pPr>
      <w:spacing w:after="0" w:line="240" w:lineRule="auto"/>
    </w:pPr>
    <w:rPr>
      <w:rFonts w:ascii="Calibri" w:eastAsia="Calibri" w:hAnsi="Calibri" w:cs="Times New Roman"/>
    </w:rPr>
  </w:style>
  <w:style w:type="paragraph" w:styleId="Cabealho">
    <w:name w:val="header"/>
    <w:basedOn w:val="Normal"/>
    <w:link w:val="CabealhoChar"/>
    <w:uiPriority w:val="99"/>
    <w:unhideWhenUsed/>
    <w:qFormat/>
    <w:rsid w:val="006A2143"/>
    <w:pPr>
      <w:tabs>
        <w:tab w:val="center" w:pos="4252"/>
        <w:tab w:val="right" w:pos="8504"/>
      </w:tabs>
    </w:pPr>
  </w:style>
  <w:style w:type="character" w:customStyle="1" w:styleId="CabealhoChar">
    <w:name w:val="Cabeçalho Char"/>
    <w:basedOn w:val="Fontepargpadro"/>
    <w:link w:val="Cabealho"/>
    <w:uiPriority w:val="99"/>
    <w:rsid w:val="006A2143"/>
    <w:rPr>
      <w:rFonts w:ascii="Calibri" w:eastAsia="Calibri" w:hAnsi="Calibri" w:cs="Times New Roman"/>
    </w:rPr>
  </w:style>
  <w:style w:type="paragraph" w:styleId="Rodap">
    <w:name w:val="footer"/>
    <w:basedOn w:val="Normal"/>
    <w:link w:val="RodapChar"/>
    <w:uiPriority w:val="99"/>
    <w:unhideWhenUsed/>
    <w:rsid w:val="006A2143"/>
    <w:pPr>
      <w:tabs>
        <w:tab w:val="center" w:pos="4252"/>
        <w:tab w:val="right" w:pos="8504"/>
      </w:tabs>
    </w:pPr>
  </w:style>
  <w:style w:type="character" w:customStyle="1" w:styleId="RodapChar">
    <w:name w:val="Rodapé Char"/>
    <w:basedOn w:val="Fontepargpadro"/>
    <w:link w:val="Rodap"/>
    <w:uiPriority w:val="99"/>
    <w:rsid w:val="006A2143"/>
    <w:rPr>
      <w:rFonts w:ascii="Calibri" w:eastAsia="Calibri" w:hAnsi="Calibri" w:cs="Times New Roman"/>
    </w:rPr>
  </w:style>
  <w:style w:type="paragraph" w:customStyle="1" w:styleId="Nivel01">
    <w:name w:val="Nivel 01"/>
    <w:basedOn w:val="Ttulo1"/>
    <w:next w:val="Normal"/>
    <w:link w:val="Nivel01Char"/>
    <w:qFormat/>
    <w:rsid w:val="006A2143"/>
    <w:pPr>
      <w:keepLines/>
      <w:numPr>
        <w:numId w:val="1"/>
      </w:numPr>
      <w:tabs>
        <w:tab w:val="left" w:pos="567"/>
      </w:tabs>
      <w:spacing w:after="0" w:line="240" w:lineRule="auto"/>
      <w:ind w:left="0" w:firstLine="0"/>
      <w:jc w:val="both"/>
    </w:pPr>
    <w:rPr>
      <w:rFonts w:ascii="Arial" w:hAnsi="Arial" w:cs="Arial"/>
      <w:kern w:val="0"/>
      <w:sz w:val="20"/>
      <w:szCs w:val="20"/>
      <w:lang w:eastAsia="pt-BR"/>
    </w:rPr>
  </w:style>
  <w:style w:type="character" w:customStyle="1" w:styleId="Nivel01Char">
    <w:name w:val="Nivel 01 Char"/>
    <w:link w:val="Nivel01"/>
    <w:rsid w:val="006A2143"/>
    <w:rPr>
      <w:rFonts w:ascii="Arial" w:eastAsia="Times New Roman" w:hAnsi="Arial" w:cs="Arial"/>
      <w:b/>
      <w:bCs/>
      <w:sz w:val="20"/>
      <w:szCs w:val="20"/>
      <w:lang w:eastAsia="pt-BR"/>
    </w:rPr>
  </w:style>
  <w:style w:type="paragraph" w:customStyle="1" w:styleId="Nivel2">
    <w:name w:val="Nivel 2"/>
    <w:basedOn w:val="Normal"/>
    <w:link w:val="Nivel2Char"/>
    <w:qFormat/>
    <w:rsid w:val="006A2143"/>
    <w:pPr>
      <w:numPr>
        <w:ilvl w:val="1"/>
        <w:numId w:val="1"/>
      </w:numPr>
      <w:spacing w:before="120" w:after="120"/>
      <w:ind w:left="0" w:firstLine="0"/>
      <w:jc w:val="both"/>
    </w:pPr>
    <w:rPr>
      <w:rFonts w:ascii="Arial" w:eastAsia="MS Mincho" w:hAnsi="Arial" w:cs="Arial"/>
      <w:color w:val="000000"/>
      <w:sz w:val="20"/>
      <w:szCs w:val="20"/>
      <w:lang w:eastAsia="pt-BR"/>
    </w:rPr>
  </w:style>
  <w:style w:type="paragraph" w:customStyle="1" w:styleId="Nivel3">
    <w:name w:val="Nivel 3"/>
    <w:basedOn w:val="Normal"/>
    <w:link w:val="Nivel3Char"/>
    <w:qFormat/>
    <w:rsid w:val="006A2143"/>
    <w:pPr>
      <w:numPr>
        <w:ilvl w:val="2"/>
        <w:numId w:val="1"/>
      </w:numPr>
      <w:spacing w:before="120" w:after="120"/>
      <w:ind w:left="284" w:firstLine="0"/>
      <w:jc w:val="both"/>
    </w:pPr>
    <w:rPr>
      <w:rFonts w:ascii="Arial" w:eastAsia="MS Mincho" w:hAnsi="Arial" w:cs="Arial"/>
      <w:color w:val="000000"/>
      <w:sz w:val="20"/>
      <w:szCs w:val="20"/>
      <w:lang w:eastAsia="pt-BR"/>
    </w:rPr>
  </w:style>
  <w:style w:type="paragraph" w:customStyle="1" w:styleId="Nivel4">
    <w:name w:val="Nivel 4"/>
    <w:basedOn w:val="Nivel3"/>
    <w:link w:val="Nivel4Char"/>
    <w:qFormat/>
    <w:rsid w:val="006A2143"/>
    <w:pPr>
      <w:numPr>
        <w:ilvl w:val="3"/>
      </w:numPr>
      <w:ind w:left="567" w:firstLine="0"/>
    </w:pPr>
    <w:rPr>
      <w:color w:val="auto"/>
    </w:rPr>
  </w:style>
  <w:style w:type="paragraph" w:customStyle="1" w:styleId="Nivel5">
    <w:name w:val="Nivel 5"/>
    <w:basedOn w:val="Nivel4"/>
    <w:qFormat/>
    <w:rsid w:val="006A2143"/>
    <w:pPr>
      <w:numPr>
        <w:ilvl w:val="4"/>
      </w:numPr>
      <w:ind w:left="851" w:firstLine="0"/>
    </w:pPr>
  </w:style>
  <w:style w:type="character" w:styleId="Hyperlink">
    <w:name w:val="Hyperlink"/>
    <w:uiPriority w:val="99"/>
    <w:unhideWhenUsed/>
    <w:rsid w:val="006A2143"/>
    <w:rPr>
      <w:color w:val="0000FF"/>
      <w:u w:val="single"/>
    </w:rPr>
  </w:style>
  <w:style w:type="character" w:customStyle="1" w:styleId="Nivel2Char">
    <w:name w:val="Nivel 2 Char"/>
    <w:link w:val="Nivel2"/>
    <w:locked/>
    <w:rsid w:val="006A2143"/>
    <w:rPr>
      <w:rFonts w:ascii="Arial" w:eastAsia="MS Mincho" w:hAnsi="Arial" w:cs="Arial"/>
      <w:color w:val="000000"/>
      <w:sz w:val="20"/>
      <w:szCs w:val="20"/>
      <w:lang w:eastAsia="pt-BR"/>
    </w:rPr>
  </w:style>
  <w:style w:type="paragraph" w:styleId="Commarcadores5">
    <w:name w:val="List Bullet 5"/>
    <w:basedOn w:val="Normal"/>
    <w:rsid w:val="006A2143"/>
    <w:pPr>
      <w:numPr>
        <w:numId w:val="2"/>
      </w:numPr>
      <w:tabs>
        <w:tab w:val="clear" w:pos="1492"/>
      </w:tabs>
      <w:spacing w:after="0" w:line="240" w:lineRule="auto"/>
      <w:ind w:left="720"/>
      <w:contextualSpacing/>
    </w:pPr>
    <w:rPr>
      <w:rFonts w:ascii="Ecofont_Spranq_eco_Sans" w:eastAsia="MS Mincho" w:hAnsi="Ecofont_Spranq_eco_Sans" w:cs="Tahoma"/>
      <w:sz w:val="24"/>
      <w:szCs w:val="24"/>
      <w:lang w:eastAsia="pt-BR"/>
    </w:rPr>
  </w:style>
  <w:style w:type="character" w:customStyle="1" w:styleId="Nivel3Char">
    <w:name w:val="Nivel 3 Char"/>
    <w:link w:val="Nivel3"/>
    <w:rsid w:val="006A2143"/>
    <w:rPr>
      <w:rFonts w:ascii="Arial" w:eastAsia="MS Mincho" w:hAnsi="Arial" w:cs="Arial"/>
      <w:color w:val="000000"/>
      <w:sz w:val="20"/>
      <w:szCs w:val="20"/>
      <w:lang w:eastAsia="pt-BR"/>
    </w:rPr>
  </w:style>
  <w:style w:type="character" w:customStyle="1" w:styleId="Nivel4Char">
    <w:name w:val="Nivel 4 Char"/>
    <w:link w:val="Nivel4"/>
    <w:rsid w:val="006A2143"/>
    <w:rPr>
      <w:rFonts w:ascii="Arial" w:eastAsia="MS Mincho" w:hAnsi="Arial" w:cs="Arial"/>
      <w:sz w:val="20"/>
      <w:szCs w:val="20"/>
      <w:lang w:eastAsia="pt-BR"/>
    </w:rPr>
  </w:style>
  <w:style w:type="paragraph" w:customStyle="1" w:styleId="Notaexplicativa">
    <w:name w:val="Nota explicativa"/>
    <w:basedOn w:val="Citao"/>
    <w:link w:val="NotaexplicativaChar"/>
    <w:qFormat/>
    <w:rsid w:val="006A2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sz w:val="20"/>
      <w:szCs w:val="20"/>
    </w:rPr>
  </w:style>
  <w:style w:type="character" w:customStyle="1" w:styleId="NotaexplicativaChar">
    <w:name w:val="Nota explicativa Char"/>
    <w:link w:val="Notaexplicativa"/>
    <w:rsid w:val="006A2143"/>
    <w:rPr>
      <w:rFonts w:ascii="Arial" w:eastAsia="Calibri" w:hAnsi="Arial" w:cs="Tahoma"/>
      <w:i/>
      <w:iCs/>
      <w:color w:val="000000"/>
      <w:sz w:val="20"/>
      <w:szCs w:val="20"/>
      <w:shd w:val="clear" w:color="auto" w:fill="FFFFCC"/>
    </w:rPr>
  </w:style>
  <w:style w:type="paragraph" w:styleId="Citao">
    <w:name w:val="Quote"/>
    <w:basedOn w:val="Normal"/>
    <w:next w:val="Normal"/>
    <w:link w:val="CitaoChar"/>
    <w:uiPriority w:val="29"/>
    <w:qFormat/>
    <w:rsid w:val="006A2143"/>
    <w:rPr>
      <w:i/>
      <w:iCs/>
      <w:color w:val="000000"/>
    </w:rPr>
  </w:style>
  <w:style w:type="character" w:customStyle="1" w:styleId="CitaoChar">
    <w:name w:val="Citação Char"/>
    <w:basedOn w:val="Fontepargpadro"/>
    <w:link w:val="Citao"/>
    <w:uiPriority w:val="29"/>
    <w:rsid w:val="006A2143"/>
    <w:rPr>
      <w:rFonts w:ascii="Calibri" w:eastAsia="Calibri" w:hAnsi="Calibri" w:cs="Times New Roman"/>
      <w:i/>
      <w:iCs/>
      <w:color w:val="000000"/>
    </w:rPr>
  </w:style>
  <w:style w:type="character" w:styleId="Refdecomentrio">
    <w:name w:val="annotation reference"/>
    <w:unhideWhenUsed/>
    <w:qFormat/>
    <w:rsid w:val="006A2143"/>
    <w:rPr>
      <w:sz w:val="16"/>
      <w:szCs w:val="16"/>
    </w:rPr>
  </w:style>
  <w:style w:type="paragraph" w:styleId="Textodecomentrio">
    <w:name w:val="annotation text"/>
    <w:basedOn w:val="Normal"/>
    <w:link w:val="TextodecomentrioChar"/>
    <w:unhideWhenUsed/>
    <w:qFormat/>
    <w:rsid w:val="006A2143"/>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qFormat/>
    <w:rsid w:val="006A2143"/>
    <w:rPr>
      <w:rFonts w:ascii="Ecofont_Spranq_eco_Sans" w:eastAsia="MS Mincho" w:hAnsi="Ecofont_Spranq_eco_Sans" w:cs="Tahoma"/>
      <w:sz w:val="20"/>
      <w:szCs w:val="20"/>
      <w:lang w:eastAsia="pt-BR"/>
    </w:rPr>
  </w:style>
  <w:style w:type="paragraph" w:customStyle="1" w:styleId="Default">
    <w:name w:val="Default"/>
    <w:rsid w:val="006A2143"/>
    <w:pPr>
      <w:autoSpaceDE w:val="0"/>
      <w:autoSpaceDN w:val="0"/>
      <w:adjustRightInd w:val="0"/>
      <w:spacing w:after="0" w:line="240" w:lineRule="auto"/>
    </w:pPr>
    <w:rPr>
      <w:rFonts w:ascii="Arial" w:eastAsia="Calibri" w:hAnsi="Arial" w:cs="Arial"/>
      <w:color w:val="000000"/>
      <w:sz w:val="24"/>
      <w:szCs w:val="24"/>
      <w:lang w:eastAsia="pt-BR"/>
    </w:rPr>
  </w:style>
  <w:style w:type="numbering" w:customStyle="1" w:styleId="Estilo4">
    <w:name w:val="Estilo4"/>
    <w:uiPriority w:val="99"/>
    <w:rsid w:val="006A2143"/>
    <w:pPr>
      <w:numPr>
        <w:numId w:val="7"/>
      </w:numPr>
    </w:pPr>
  </w:style>
  <w:style w:type="character" w:customStyle="1" w:styleId="SemEspaamentoChar">
    <w:name w:val="Sem Espaçamento Char"/>
    <w:link w:val="SemEspaamento"/>
    <w:uiPriority w:val="1"/>
    <w:rsid w:val="006A2143"/>
    <w:rPr>
      <w:rFonts w:ascii="Calibri" w:eastAsia="Calibri" w:hAnsi="Calibri" w:cs="Times New Roman"/>
    </w:rPr>
  </w:style>
  <w:style w:type="paragraph" w:customStyle="1" w:styleId="Corpodetexto21">
    <w:name w:val="Corpo de texto 21"/>
    <w:basedOn w:val="Normal"/>
    <w:rsid w:val="006A2143"/>
    <w:pPr>
      <w:tabs>
        <w:tab w:val="left" w:pos="2160"/>
        <w:tab w:val="left" w:pos="2448"/>
        <w:tab w:val="left" w:pos="3024"/>
        <w:tab w:val="left" w:pos="3168"/>
        <w:tab w:val="left" w:pos="3888"/>
        <w:tab w:val="left" w:pos="4608"/>
        <w:tab w:val="left" w:pos="5328"/>
        <w:tab w:val="left" w:pos="6048"/>
        <w:tab w:val="left" w:pos="6768"/>
      </w:tabs>
      <w:suppressAutoHyphens/>
      <w:spacing w:after="0" w:line="240" w:lineRule="auto"/>
      <w:jc w:val="both"/>
    </w:pPr>
    <w:rPr>
      <w:rFonts w:ascii="Arial" w:eastAsia="Times New Roman" w:hAnsi="Arial"/>
      <w:sz w:val="24"/>
      <w:szCs w:val="20"/>
      <w:lang w:eastAsia="ar-SA"/>
    </w:rPr>
  </w:style>
  <w:style w:type="paragraph" w:styleId="PargrafodaLista">
    <w:name w:val="List Paragraph"/>
    <w:basedOn w:val="Normal"/>
    <w:link w:val="PargrafodaListaChar"/>
    <w:uiPriority w:val="34"/>
    <w:qFormat/>
    <w:rsid w:val="006A2143"/>
    <w:pPr>
      <w:suppressAutoHyphens/>
      <w:spacing w:after="0" w:line="240" w:lineRule="auto"/>
      <w:ind w:left="708"/>
    </w:pPr>
    <w:rPr>
      <w:rFonts w:ascii="Times New Roman" w:eastAsia="Times New Roman" w:hAnsi="Times New Roman"/>
      <w:sz w:val="20"/>
      <w:szCs w:val="20"/>
      <w:lang w:eastAsia="ar-SA"/>
    </w:rPr>
  </w:style>
  <w:style w:type="paragraph" w:styleId="Ttulo">
    <w:name w:val="Title"/>
    <w:basedOn w:val="Normal"/>
    <w:link w:val="TtuloChar"/>
    <w:uiPriority w:val="1"/>
    <w:qFormat/>
    <w:rsid w:val="006A2143"/>
    <w:pPr>
      <w:snapToGrid w:val="0"/>
      <w:spacing w:after="0" w:line="240" w:lineRule="auto"/>
      <w:jc w:val="center"/>
    </w:pPr>
    <w:rPr>
      <w:rFonts w:ascii="Arial" w:eastAsia="Times New Roman" w:hAnsi="Arial"/>
      <w:b/>
      <w:sz w:val="24"/>
      <w:szCs w:val="20"/>
      <w:lang w:eastAsia="pt-BR"/>
    </w:rPr>
  </w:style>
  <w:style w:type="character" w:customStyle="1" w:styleId="TtuloChar">
    <w:name w:val="Título Char"/>
    <w:basedOn w:val="Fontepargpadro"/>
    <w:link w:val="Ttulo"/>
    <w:uiPriority w:val="1"/>
    <w:rsid w:val="006A2143"/>
    <w:rPr>
      <w:rFonts w:ascii="Arial" w:eastAsia="Times New Roman" w:hAnsi="Arial" w:cs="Times New Roman"/>
      <w:b/>
      <w:sz w:val="24"/>
      <w:szCs w:val="20"/>
      <w:lang w:eastAsia="pt-BR"/>
    </w:rPr>
  </w:style>
  <w:style w:type="paragraph" w:customStyle="1" w:styleId="Nvel3-R">
    <w:name w:val="Nível 3-R"/>
    <w:basedOn w:val="Nivel3"/>
    <w:link w:val="Nvel3-RChar"/>
    <w:qFormat/>
    <w:rsid w:val="006A2143"/>
    <w:pPr>
      <w:numPr>
        <w:ilvl w:val="0"/>
        <w:numId w:val="0"/>
      </w:numPr>
      <w:ind w:left="284"/>
    </w:pPr>
    <w:rPr>
      <w:i/>
      <w:iCs/>
      <w:color w:val="FF0000"/>
      <w:lang w:eastAsia="en-US"/>
    </w:rPr>
  </w:style>
  <w:style w:type="character" w:customStyle="1" w:styleId="Nvel3-RChar">
    <w:name w:val="Nível 3-R Char"/>
    <w:link w:val="Nvel3-R"/>
    <w:rsid w:val="006A2143"/>
    <w:rPr>
      <w:rFonts w:ascii="Arial" w:eastAsia="MS Mincho" w:hAnsi="Arial" w:cs="Arial"/>
      <w:i/>
      <w:iCs/>
      <w:color w:val="FF0000"/>
      <w:sz w:val="20"/>
      <w:szCs w:val="20"/>
    </w:rPr>
  </w:style>
  <w:style w:type="paragraph" w:customStyle="1" w:styleId="Nvel2-Red">
    <w:name w:val="Nível 2 -Red"/>
    <w:basedOn w:val="Nivel2"/>
    <w:link w:val="Nvel2-RedChar"/>
    <w:autoRedefine/>
    <w:qFormat/>
    <w:rsid w:val="006A2143"/>
    <w:pPr>
      <w:numPr>
        <w:numId w:val="24"/>
      </w:numPr>
      <w:tabs>
        <w:tab w:val="left" w:pos="426"/>
      </w:tabs>
    </w:pPr>
    <w:rPr>
      <w:rFonts w:ascii="Calibri" w:hAnsi="Calibri" w:cs="Calibri"/>
      <w:i/>
      <w:iCs/>
      <w:color w:val="auto"/>
      <w:sz w:val="24"/>
      <w:szCs w:val="24"/>
      <w:lang w:eastAsia="en-US"/>
    </w:rPr>
  </w:style>
  <w:style w:type="character" w:customStyle="1" w:styleId="Nvel2-RedChar">
    <w:name w:val="Nível 2 -Red Char"/>
    <w:link w:val="Nvel2-Red"/>
    <w:rsid w:val="006A2143"/>
    <w:rPr>
      <w:rFonts w:ascii="Calibri" w:eastAsia="MS Mincho" w:hAnsi="Calibri" w:cs="Calibri"/>
      <w:i/>
      <w:iCs/>
      <w:sz w:val="24"/>
      <w:szCs w:val="24"/>
    </w:rPr>
  </w:style>
  <w:style w:type="paragraph" w:styleId="Corpodetexto">
    <w:name w:val="Body Text"/>
    <w:basedOn w:val="Normal"/>
    <w:link w:val="CorpodetextoChar"/>
    <w:uiPriority w:val="1"/>
    <w:qFormat/>
    <w:rsid w:val="006A2143"/>
    <w:pPr>
      <w:spacing w:after="0" w:line="240" w:lineRule="auto"/>
      <w:jc w:val="both"/>
    </w:pPr>
    <w:rPr>
      <w:rFonts w:ascii="Times New Roman" w:eastAsia="Times New Roman" w:hAnsi="Times New Roman"/>
      <w:szCs w:val="24"/>
      <w:lang w:eastAsia="pt-BR"/>
    </w:rPr>
  </w:style>
  <w:style w:type="character" w:customStyle="1" w:styleId="CorpodetextoChar">
    <w:name w:val="Corpo de texto Char"/>
    <w:basedOn w:val="Fontepargpadro"/>
    <w:link w:val="Corpodetexto"/>
    <w:uiPriority w:val="1"/>
    <w:rsid w:val="006A2143"/>
    <w:rPr>
      <w:rFonts w:ascii="Times New Roman" w:eastAsia="Times New Roman" w:hAnsi="Times New Roman" w:cs="Times New Roman"/>
      <w:szCs w:val="24"/>
      <w:lang w:eastAsia="pt-BR"/>
    </w:rPr>
  </w:style>
  <w:style w:type="paragraph" w:customStyle="1" w:styleId="Prembulo">
    <w:name w:val="Preâmbulo"/>
    <w:basedOn w:val="Normal"/>
    <w:link w:val="PrembuloChar"/>
    <w:qFormat/>
    <w:rsid w:val="006A214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6A2143"/>
    <w:rPr>
      <w:rFonts w:ascii="Arial" w:eastAsia="Arial" w:hAnsi="Arial" w:cs="Arial"/>
      <w:bCs/>
      <w:sz w:val="20"/>
      <w:szCs w:val="20"/>
    </w:rPr>
  </w:style>
  <w:style w:type="numbering" w:customStyle="1" w:styleId="Estilo2">
    <w:name w:val="Estilo2"/>
    <w:uiPriority w:val="99"/>
    <w:rsid w:val="006A2143"/>
    <w:pPr>
      <w:numPr>
        <w:numId w:val="9"/>
      </w:numPr>
    </w:pPr>
  </w:style>
  <w:style w:type="numbering" w:customStyle="1" w:styleId="Estilo1">
    <w:name w:val="Estilo1"/>
    <w:uiPriority w:val="99"/>
    <w:rsid w:val="006A2143"/>
    <w:pPr>
      <w:numPr>
        <w:numId w:val="11"/>
      </w:numPr>
    </w:pPr>
  </w:style>
  <w:style w:type="character" w:customStyle="1" w:styleId="PargrafodaListaChar">
    <w:name w:val="Parágrafo da Lista Char"/>
    <w:link w:val="PargrafodaLista"/>
    <w:uiPriority w:val="34"/>
    <w:rsid w:val="006A2143"/>
    <w:rPr>
      <w:rFonts w:ascii="Times New Roman" w:eastAsia="Times New Roman" w:hAnsi="Times New Roman" w:cs="Times New Roman"/>
      <w:sz w:val="20"/>
      <w:szCs w:val="20"/>
      <w:lang w:eastAsia="ar-SA"/>
    </w:rPr>
  </w:style>
  <w:style w:type="table" w:customStyle="1" w:styleId="TableNormal">
    <w:name w:val="Table Normal"/>
    <w:uiPriority w:val="2"/>
    <w:semiHidden/>
    <w:unhideWhenUsed/>
    <w:qFormat/>
    <w:rsid w:val="006A21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2143"/>
    <w:pPr>
      <w:widowControl w:val="0"/>
      <w:autoSpaceDE w:val="0"/>
      <w:autoSpaceDN w:val="0"/>
      <w:spacing w:after="0" w:line="240" w:lineRule="auto"/>
    </w:pPr>
    <w:rPr>
      <w:rFonts w:ascii="Times New Roman" w:eastAsia="Times New Roman" w:hAnsi="Times New Roman"/>
      <w:lang w:val="pt-PT"/>
    </w:rPr>
  </w:style>
  <w:style w:type="character" w:styleId="HiperlinkVisitado">
    <w:name w:val="FollowedHyperlink"/>
    <w:uiPriority w:val="99"/>
    <w:semiHidden/>
    <w:unhideWhenUsed/>
    <w:rsid w:val="006A2143"/>
    <w:rPr>
      <w:color w:val="800080"/>
      <w:u w:val="single"/>
    </w:rPr>
  </w:style>
  <w:style w:type="paragraph" w:customStyle="1" w:styleId="xl65">
    <w:name w:val="xl65"/>
    <w:basedOn w:val="Normal"/>
    <w:rsid w:val="006A2143"/>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12"/>
      <w:szCs w:val="12"/>
      <w:lang w:eastAsia="pt-BR"/>
    </w:rPr>
  </w:style>
  <w:style w:type="paragraph" w:customStyle="1" w:styleId="xl66">
    <w:name w:val="xl66"/>
    <w:basedOn w:val="Normal"/>
    <w:rsid w:val="006A21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2"/>
      <w:szCs w:val="12"/>
      <w:lang w:eastAsia="pt-BR"/>
    </w:rPr>
  </w:style>
  <w:style w:type="paragraph" w:customStyle="1" w:styleId="xl67">
    <w:name w:val="xl67"/>
    <w:basedOn w:val="Normal"/>
    <w:rsid w:val="006A21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68">
    <w:name w:val="xl68"/>
    <w:basedOn w:val="Normal"/>
    <w:rsid w:val="006A21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69">
    <w:name w:val="xl69"/>
    <w:basedOn w:val="Normal"/>
    <w:rsid w:val="006A21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0">
    <w:name w:val="xl70"/>
    <w:basedOn w:val="Normal"/>
    <w:rsid w:val="006A21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71">
    <w:name w:val="xl71"/>
    <w:basedOn w:val="Normal"/>
    <w:rsid w:val="006A214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rsid w:val="006A214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3">
    <w:name w:val="xl73"/>
    <w:basedOn w:val="Normal"/>
    <w:rsid w:val="006A2143"/>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14"/>
      <w:szCs w:val="14"/>
      <w:lang w:eastAsia="pt-BR"/>
    </w:rPr>
  </w:style>
  <w:style w:type="paragraph" w:customStyle="1" w:styleId="xl74">
    <w:name w:val="xl74"/>
    <w:basedOn w:val="Normal"/>
    <w:rsid w:val="006A2143"/>
    <w:pPr>
      <w:pBdr>
        <w:top w:val="single" w:sz="4" w:space="0" w:color="000000"/>
        <w:left w:val="single" w:sz="4" w:space="0" w:color="000000"/>
        <w:bottom w:val="single" w:sz="4" w:space="0" w:color="000000"/>
        <w:right w:val="single" w:sz="4" w:space="0" w:color="000000"/>
      </w:pBdr>
      <w:shd w:val="clear" w:color="000000" w:fill="DDDDDD"/>
      <w:spacing w:before="100" w:beforeAutospacing="1" w:after="100" w:afterAutospacing="1" w:line="240" w:lineRule="auto"/>
      <w:jc w:val="center"/>
      <w:textAlignment w:val="center"/>
    </w:pPr>
    <w:rPr>
      <w:rFonts w:ascii="Arial" w:eastAsia="Times New Roman" w:hAnsi="Arial" w:cs="Arial"/>
      <w:b/>
      <w:bCs/>
      <w:color w:val="000000"/>
      <w:sz w:val="12"/>
      <w:szCs w:val="12"/>
      <w:lang w:eastAsia="pt-BR"/>
    </w:rPr>
  </w:style>
  <w:style w:type="paragraph" w:customStyle="1" w:styleId="xl75">
    <w:name w:val="xl75"/>
    <w:basedOn w:val="Normal"/>
    <w:rsid w:val="006A214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76">
    <w:name w:val="xl76"/>
    <w:basedOn w:val="Normal"/>
    <w:rsid w:val="006A2143"/>
    <w:pP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Standard">
    <w:name w:val="Standard"/>
    <w:rsid w:val="006A2143"/>
    <w:pPr>
      <w:suppressAutoHyphens/>
      <w:autoSpaceDN w:val="0"/>
      <w:spacing w:after="0" w:line="240" w:lineRule="auto"/>
      <w:textAlignment w:val="baseline"/>
    </w:pPr>
    <w:rPr>
      <w:rFonts w:ascii="Arial" w:eastAsia="Times New Roman" w:hAnsi="Arial" w:cs="Times New Roman"/>
      <w:color w:val="000000"/>
      <w:sz w:val="24"/>
      <w:szCs w:val="24"/>
      <w:lang w:eastAsia="pt-BR"/>
    </w:rPr>
  </w:style>
  <w:style w:type="paragraph" w:styleId="NormalWeb">
    <w:name w:val="Normal (Web)"/>
    <w:basedOn w:val="Normal"/>
    <w:uiPriority w:val="99"/>
    <w:unhideWhenUsed/>
    <w:rsid w:val="006A214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stilo10">
    <w:name w:val="estilo1"/>
    <w:basedOn w:val="Normal"/>
    <w:rsid w:val="006A2143"/>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6A2143"/>
    <w:rPr>
      <w:i/>
      <w:iCs/>
    </w:rPr>
  </w:style>
  <w:style w:type="numbering" w:customStyle="1" w:styleId="Semlista1">
    <w:name w:val="Sem lista1"/>
    <w:basedOn w:val="Semlista"/>
    <w:rsid w:val="003B715A"/>
    <w:pPr>
      <w:numPr>
        <w:numId w:val="42"/>
      </w:numPr>
    </w:pPr>
  </w:style>
  <w:style w:type="paragraph" w:customStyle="1" w:styleId="Nivel2-Opcional">
    <w:name w:val="Nivel 2-Opcional"/>
    <w:basedOn w:val="Normal"/>
    <w:autoRedefine/>
    <w:rsid w:val="002F7BF3"/>
    <w:pPr>
      <w:shd w:val="clear" w:color="auto" w:fill="76923C"/>
      <w:spacing w:before="120" w:after="120"/>
      <w:jc w:val="both"/>
    </w:pPr>
    <w:rPr>
      <w:rFonts w:ascii="Arial" w:eastAsia="Arial" w:hAnsi="Arial"/>
      <w:i/>
      <w:color w:val="FF0000"/>
      <w:sz w:val="20"/>
      <w:szCs w:val="20"/>
      <w:lang w:val="x-none" w:eastAsia="x-none"/>
    </w:rPr>
  </w:style>
  <w:style w:type="paragraph" w:customStyle="1" w:styleId="Nvel4-R">
    <w:name w:val="Nível 4-R"/>
    <w:basedOn w:val="Normal"/>
    <w:autoRedefine/>
    <w:qFormat/>
    <w:rsid w:val="002F7BF3"/>
    <w:pPr>
      <w:tabs>
        <w:tab w:val="num" w:pos="360"/>
      </w:tabs>
      <w:spacing w:before="120" w:after="120"/>
      <w:ind w:left="567"/>
      <w:jc w:val="both"/>
    </w:pPr>
    <w:rPr>
      <w:rFonts w:ascii="Arial" w:eastAsia="MS Mincho" w:hAnsi="Arial" w:cs="Arial"/>
      <w:bCs/>
      <w:i/>
      <w:color w:val="FF0000"/>
      <w:sz w:val="20"/>
      <w:szCs w:val="20"/>
      <w:lang w:eastAsia="pt-BR"/>
    </w:rPr>
  </w:style>
  <w:style w:type="paragraph" w:customStyle="1" w:styleId="Nvel02">
    <w:name w:val="Nível 02"/>
    <w:basedOn w:val="Nivel2-Opcional"/>
    <w:link w:val="Nvel02Char"/>
    <w:autoRedefine/>
    <w:qFormat/>
    <w:rsid w:val="002F7BF3"/>
    <w:pPr>
      <w:shd w:val="clear" w:color="auto" w:fill="auto"/>
    </w:pPr>
    <w:rPr>
      <w:rFonts w:eastAsia="Calibri"/>
      <w:i w:val="0"/>
      <w:sz w:val="24"/>
      <w:szCs w:val="24"/>
      <w:lang w:eastAsia="zh-CN"/>
    </w:rPr>
  </w:style>
  <w:style w:type="character" w:customStyle="1" w:styleId="Nvel02Char">
    <w:name w:val="Nível 02 Char"/>
    <w:link w:val="Nvel02"/>
    <w:rsid w:val="002F7BF3"/>
    <w:rPr>
      <w:rFonts w:ascii="Arial" w:eastAsia="Calibri" w:hAnsi="Arial" w:cs="Times New Roman"/>
      <w:color w:val="FF0000"/>
      <w:sz w:val="24"/>
      <w:szCs w:val="24"/>
      <w:lang w:val="x-none" w:eastAsia="zh-CN"/>
    </w:rPr>
  </w:style>
  <w:style w:type="paragraph" w:customStyle="1" w:styleId="Nvel1-SemNumerao">
    <w:name w:val="Nível 1-Sem Numeração"/>
    <w:basedOn w:val="Normal"/>
    <w:link w:val="Nvel1-SemNumeraoChar"/>
    <w:autoRedefine/>
    <w:qFormat/>
    <w:rsid w:val="002F7BF3"/>
    <w:pPr>
      <w:spacing w:before="120" w:after="120"/>
      <w:jc w:val="both"/>
      <w:outlineLvl w:val="1"/>
    </w:pPr>
    <w:rPr>
      <w:rFonts w:ascii="Arial" w:hAnsi="Arial"/>
      <w:b/>
      <w:sz w:val="24"/>
      <w:szCs w:val="24"/>
      <w:lang w:val="x-none" w:eastAsia="zh-CN"/>
    </w:rPr>
  </w:style>
  <w:style w:type="character" w:customStyle="1" w:styleId="Nvel1-SemNumeraoChar">
    <w:name w:val="Nível 1-Sem Numeração Char"/>
    <w:link w:val="Nvel1-SemNumerao"/>
    <w:rsid w:val="002F7BF3"/>
    <w:rPr>
      <w:rFonts w:ascii="Arial" w:eastAsia="Calibri" w:hAnsi="Arial" w:cs="Times New Roman"/>
      <w:b/>
      <w:sz w:val="24"/>
      <w:szCs w:val="24"/>
      <w:lang w:val="x-none" w:eastAsia="zh-CN"/>
    </w:rPr>
  </w:style>
  <w:style w:type="character" w:customStyle="1" w:styleId="normaltextrun">
    <w:name w:val="normaltextrun"/>
    <w:rsid w:val="002F7BF3"/>
  </w:style>
  <w:style w:type="character" w:customStyle="1" w:styleId="eop">
    <w:name w:val="eop"/>
    <w:rsid w:val="002F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nga.mg.gov.br"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mpresas-e-negocios/pt-br/empreendedor"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no-01-de-19-de-janeiro-de-2010"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07-2010/2009/lei/l12187.htm" TargetMode="External"/><Relationship Id="rId29" Type="http://schemas.openxmlformats.org/officeDocument/2006/relationships/image" Target="media/image2.png"/><Relationship Id="rId107" Type="http://schemas.openxmlformats.org/officeDocument/2006/relationships/header" Target="header1.xml"/><Relationship Id="rId11" Type="http://schemas.openxmlformats.org/officeDocument/2006/relationships/hyperlink" Target="mailto:cpl.%20manga@yahoo.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www.planalto.gov.br/ccivil_03/_ato2004-2006/2006/decreto/d5975.htm" TargetMode="External"/><Relationship Id="rId66" Type="http://schemas.openxmlformats.org/officeDocument/2006/relationships/hyperlink" Target="http://www.ibama.gov.br/sophia/cnia/legislacao/MMA/RE0001-080390.PDF" TargetMode="External"/><Relationship Id="rId74" Type="http://schemas.openxmlformats.org/officeDocument/2006/relationships/hyperlink" Target="https://www.planalto.gov.br/ccivil_03/_ato2011-2014/2013/lei/l12846.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ibama.gov.br/component/legislacao/?view=legislacao&amp;legislacao=112647"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s://comprasbr.com.br" TargetMode="External"/><Relationship Id="rId14" Type="http://schemas.openxmlformats.org/officeDocument/2006/relationships/hyperlink" Target="https://www.planalto.gov.br/ccivil_03/_ato2015-2018/2015/decreto/d8539.htm" TargetMode="External"/><Relationship Id="rId22" Type="http://schemas.openxmlformats.org/officeDocument/2006/relationships/hyperlink" Target="mailto:cpl.manga@yahoo.com.br" TargetMode="External"/><Relationship Id="rId27" Type="http://schemas.openxmlformats.org/officeDocument/2006/relationships/hyperlink" Target="https://comprasbr.com.br"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cetesb.sp.gov.br/licenciamento/documentos/2002_Res_CONAMA_307.pdf"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1-2014/2013/lei/l12846.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manga.mg.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gov.br/compras/pt-br/acesso-a-informacao/legislacao/instrucoes-normativas/instrucao-normativa-no-01-de-19-de-janeiro-de-2010" TargetMode="External"/><Relationship Id="rId67" Type="http://schemas.openxmlformats.org/officeDocument/2006/relationships/hyperlink" Target="https://www.gov.br/compras/pt-br/acesso-a-informacao/legislacao/instrucoes-normativas/instrucao-normativa-no-01-de-19-de-janeiro-de-2010" TargetMode="External"/><Relationship Id="rId103" Type="http://schemas.openxmlformats.org/officeDocument/2006/relationships/hyperlink" Target="https://www.planalto.gov.br/ccivil_03/_ato2011-2014/2011/lei/l12527.htm" TargetMode="External"/><Relationship Id="rId108"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image" Target="media/image14.png"/><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ibama.gov.br/phocadownload/sinaflor/2018/2018-06-13-Ibama-IN-IBAMA-21-24-12-2014-SINAFLOR-DOF-compilada.pdf"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ceiscadastro.cgu.gov.br/index.aspx?ReturnUrl=%2f" TargetMode="External"/><Relationship Id="rId91" Type="http://schemas.openxmlformats.org/officeDocument/2006/relationships/hyperlink" Target="https://www.gov.br/compras/pt-br/acesso-a-informacao/legislacao/instrucoes-normativas/instrucao-normativa-seges-me-no-26-de-13-de-abril-de-2022"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image" Target="media/image1.png"/><Relationship Id="rId36" Type="http://schemas.openxmlformats.org/officeDocument/2006/relationships/image" Target="media/image9.png"/><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0" Type="http://schemas.openxmlformats.org/officeDocument/2006/relationships/hyperlink" Target="https://comprasbr.com.br" TargetMode="External"/><Relationship Id="rId31" Type="http://schemas.openxmlformats.org/officeDocument/2006/relationships/image" Target="media/image4.png"/><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6938.htm" TargetMode="External"/><Relationship Id="rId65" Type="http://schemas.openxmlformats.org/officeDocument/2006/relationships/hyperlink" Target="http://www.ipaam.am.gov.br/wp-content/uploads/2021/01/Conama-382-Poluentes-atmosfericos.pdf"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leis/l8078compilado.htm" TargetMode="External"/><Relationship Id="rId101"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s://comprasbr.com.br"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_ato2015-2018/2016/decreto/d8660.htm" TargetMode="External"/><Relationship Id="rId39" Type="http://schemas.openxmlformats.org/officeDocument/2006/relationships/image" Target="media/image12.png"/><Relationship Id="rId109" Type="http://schemas.openxmlformats.org/officeDocument/2006/relationships/fontTable" Target="fontTable.xml"/><Relationship Id="rId34" Type="http://schemas.openxmlformats.org/officeDocument/2006/relationships/image" Target="media/image7.png"/><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1-2014/2012/decreto/d7724.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7ECC-D196-4E7C-B923-6E5D578D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34194</Words>
  <Characters>184649</Characters>
  <Application>Microsoft Office Word</Application>
  <DocSecurity>0</DocSecurity>
  <Lines>1538</Lines>
  <Paragraphs>436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2025-02-24T11:41:00Z</cp:lastPrinted>
  <dcterms:created xsi:type="dcterms:W3CDTF">2025-02-20T19:27:00Z</dcterms:created>
  <dcterms:modified xsi:type="dcterms:W3CDTF">2025-02-24T11:43:00Z</dcterms:modified>
</cp:coreProperties>
</file>